
<file path=[Content_Types].xml><?xml version="1.0" encoding="utf-8"?>
<Types xmlns="http://schemas.openxmlformats.org/package/2006/content-types">
  <Default Extension="xml" ContentType="application/xml"/>
  <Default Extension="png" ContentType="image/png"/>
  <Default Extension="gif" ContentType="image/gi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r>
        <w:rPr>
          <w:rFonts w:hint="eastAsia"/>
          <w:lang w:eastAsia="zh-CN"/>
        </w:rPr>
        <w:t>各位同学在查看时请点击全屏查看</w:t>
      </w:r>
      <w:bookmarkStart w:id="0" w:name="_GoBack"/>
      <w:bookmarkEnd w:id="0"/>
    </w:p>
    <w:p>
      <w:r>
        <w:pict>
          <v:shape id="_x0000_s1032" o:spid="_x0000_s1032" o:spt="75" alt="学科网(www.zxxk.com)--教育资源门户，提供试卷、教案、课件、论文、素材及各类教学资源下载，还有大量而丰富的教学相关资讯！" type="#_x0000_t75" style="position:absolute;left:0pt;margin-left:856pt;margin-top:980pt;height:98pt;width:58pt;mso-position-horizontal-relative:page;mso-position-vertical-relative:page;z-index:251658240;mso-width-relative:page;mso-height-relative:page;" filled="f" o:preferrelative="t" stroked="f" coordsize="21600,21600">
            <v:path/>
            <v:fill on="f" focussize="0,0"/>
            <v:stroke on="f" joinstyle="miter"/>
            <v:imagedata r:id="rId8" o:title=""/>
            <o:lock v:ext="edit" aspectratio="t"/>
          </v:shape>
        </w:pict>
      </w:r>
      <w:r>
        <w:t>江苏省淮安市2017初中毕业暨中等学校招生文化统一考试</w:t>
      </w:r>
    </w:p>
    <w:p>
      <w:r>
        <w:t>化学试题</w:t>
      </w:r>
    </w:p>
    <w:p>
      <w:r>
        <w:t xml:space="preserve"> 欢迎参加中考，相信你能成功！请先阅读以下几点注意事项</w:t>
      </w:r>
      <w:r>
        <w:rPr>
          <w:rFonts w:hint="eastAsia"/>
        </w:rPr>
        <w:t>：</w:t>
      </w:r>
    </w:p>
    <w:p>
      <w:r>
        <w:t>1. 试卷分为第一部分、第二部分两部分，共6页，全卷60分，考试时间60分钟。</w:t>
      </w:r>
    </w:p>
    <w:p>
      <w:r>
        <w:t>2. 第一部分每小题选出答案后，请用2B铅笔把答题卡上对应题目烦人答案标号涂黑。如需改动，先用橡皮擦干净后，再选涂其它答案，答案写在试卷上无效。</w:t>
      </w:r>
    </w:p>
    <w:p>
      <w:r>
        <w:t>3.做第二部分时，用0.5毫米黑色墨水签字笔，将答案写在答题卡上相应题号后的横线上，答案写在本试卷上或答题卡上规定区域以外无效。</w:t>
      </w:r>
    </w:p>
    <w:p>
      <w:r>
        <w:t>4. 考试结束后，将本试卷和答题卡一并交回。</w:t>
      </w:r>
    </w:p>
    <w:p>
      <w:r>
        <w:t>5. 可</w:t>
      </w:r>
      <w:r>
        <w:drawing>
          <wp:inline distT="0" distB="0" distL="0" distR="0">
            <wp:extent cx="20320" cy="19050"/>
            <wp:effectExtent l="19050" t="0" r="0" b="0"/>
            <wp:docPr id="19" name="图片 1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9" name="图片 19" descr="学科网(www.zxxk.com)--教育资源门户，提供试卷、教案、课件、论文、素材及各类教学资源下载，还有大量而丰富的教学相关资讯！"/>
                    <pic:cNvPicPr/>
                  </pic:nvPicPr>
                  <pic:blipFill>
                    <a:blip r:embed="rId9" cstate="print"/>
                    <a:stretch>
                      <a:fillRect/>
                    </a:stretch>
                  </pic:blipFill>
                  <pic:spPr>
                    <a:xfrm>
                      <a:off x="0" y="0"/>
                      <a:ext cx="20320" cy="19050"/>
                    </a:xfrm>
                    <a:prstGeom prst="rect">
                      <a:avLst/>
                    </a:prstGeom>
                  </pic:spPr>
                </pic:pic>
              </a:graphicData>
            </a:graphic>
          </wp:inline>
        </w:drawing>
      </w:r>
      <w:r>
        <w:t>能用到的相对原子质量：</w:t>
      </w:r>
    </w:p>
    <w:p>
      <w:r>
        <w:t>H-1N-14</w:t>
      </w:r>
      <w:r>
        <w:drawing>
          <wp:inline distT="0" distB="0" distL="0" distR="0">
            <wp:extent cx="13970" cy="23495"/>
            <wp:effectExtent l="19050" t="0" r="508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及各类教学资源下载，还有大量而丰富的教学相关资讯！"/>
                    <pic:cNvPicPr/>
                  </pic:nvPicPr>
                  <pic:blipFill>
                    <a:blip r:embed="rId9" cstate="print"/>
                    <a:stretch>
                      <a:fillRect/>
                    </a:stretch>
                  </pic:blipFill>
                  <pic:spPr>
                    <a:xfrm>
                      <a:off x="0" y="0"/>
                      <a:ext cx="13970" cy="24129"/>
                    </a:xfrm>
                    <a:prstGeom prst="rect">
                      <a:avLst/>
                    </a:prstGeom>
                  </pic:spPr>
                </pic:pic>
              </a:graphicData>
            </a:graphic>
          </wp:inline>
        </w:drawing>
      </w:r>
      <w:r>
        <w:t>O-16Na-23Mg-24S-32Cl-35.5K-39Fe-56</w:t>
      </w:r>
    </w:p>
    <w:p>
      <w:r>
        <w:rPr>
          <w:rFonts w:hint="eastAsia"/>
        </w:rPr>
        <w:t>第一部分（选择题 共20分）</w:t>
      </w:r>
    </w:p>
    <w:p>
      <w:r>
        <w:t>一、选择题（本题共10小题，每小题2分，共20分。每小题只有一个选项符合题意）</w:t>
      </w:r>
    </w:p>
    <w:p>
      <w:r>
        <w:t>1. 下列变化中，属于化学变化的是</w:t>
      </w:r>
    </w:p>
    <w:p>
      <w:r>
        <w:t xml:space="preserve"> A. 粉笔折断</w:t>
      </w:r>
      <w:r>
        <w:drawing>
          <wp:inline distT="0" distB="0" distL="0" distR="0">
            <wp:extent cx="23495" cy="15240"/>
            <wp:effectExtent l="1905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卷、教案、课件、论文、素材及各类教学资源下载，还有大量而丰富的教学相关资讯！"/>
                    <pic:cNvPicPr/>
                  </pic:nvPicPr>
                  <pic:blipFill>
                    <a:blip r:embed="rId9" cstate="print"/>
                    <a:stretch>
                      <a:fillRect/>
                    </a:stretch>
                  </pic:blipFill>
                  <pic:spPr>
                    <a:xfrm>
                      <a:off x="0" y="0"/>
                      <a:ext cx="24129" cy="15240"/>
                    </a:xfrm>
                    <a:prstGeom prst="rect">
                      <a:avLst/>
                    </a:prstGeom>
                  </pic:spPr>
                </pic:pic>
              </a:graphicData>
            </a:graphic>
          </wp:inline>
        </w:drawing>
      </w:r>
      <w:r>
        <w:t>B. 棉纱织布 C. 木材燃烧D. 汽油挥发</w:t>
      </w:r>
    </w:p>
    <w:p>
      <w:r>
        <w:t>2. 下列实验操作错误的是</w:t>
      </w:r>
    </w:p>
    <w:p>
      <w:r>
        <w:drawing>
          <wp:inline distT="0" distB="0" distL="0" distR="0">
            <wp:extent cx="215900" cy="324485"/>
            <wp:effectExtent l="0" t="0" r="12700" b="18415"/>
            <wp:docPr id="16"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学科网(www.zxxk.com)--教育资源门户，提供试卷、教案、课件、论文、素材及各类教学资源下载，还有大量而丰富的教学相关资讯！"/>
                    <pic:cNvPicPr>
                      <a:picLocks noChangeAspect="1" noChangeArrowheads="1"/>
                    </pic:cNvPicPr>
                  </pic:nvPicPr>
                  <pic:blipFill>
                    <a:blip r:embed="rId10" cstate="print"/>
                    <a:srcRect/>
                    <a:stretch>
                      <a:fillRect/>
                    </a:stretch>
                  </pic:blipFill>
                  <pic:spPr>
                    <a:xfrm>
                      <a:off x="0" y="0"/>
                      <a:ext cx="215900" cy="324485"/>
                    </a:xfrm>
                    <a:prstGeom prst="rect">
                      <a:avLst/>
                    </a:prstGeom>
                    <a:noFill/>
                    <a:ln w="9525">
                      <a:noFill/>
                      <a:miter lim="800000"/>
                      <a:headEnd/>
                      <a:tailEnd/>
                    </a:ln>
                  </pic:spPr>
                </pic:pic>
              </a:graphicData>
            </a:graphic>
          </wp:inline>
        </w:drawing>
      </w:r>
      <w:r>
        <w:drawing>
          <wp:inline distT="0" distB="0" distL="0" distR="0">
            <wp:extent cx="715010" cy="257175"/>
            <wp:effectExtent l="0" t="0" r="8890" b="9525"/>
            <wp:docPr id="18"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7" descr="学科网(www.zxxk.com)--教育资源门户，提供试卷、教案、课件、论文、素材及各类教学资源下载，还有大量而丰富的教学相关资讯！"/>
                    <pic:cNvPicPr>
                      <a:picLocks noChangeAspect="1" noChangeArrowheads="1"/>
                    </pic:cNvPicPr>
                  </pic:nvPicPr>
                  <pic:blipFill>
                    <a:blip r:embed="rId11" cstate="print"/>
                    <a:srcRect/>
                    <a:stretch>
                      <a:fillRect/>
                    </a:stretch>
                  </pic:blipFill>
                  <pic:spPr>
                    <a:xfrm>
                      <a:off x="0" y="0"/>
                      <a:ext cx="715010" cy="257175"/>
                    </a:xfrm>
                    <a:prstGeom prst="rect">
                      <a:avLst/>
                    </a:prstGeom>
                    <a:noFill/>
                    <a:ln w="9525">
                      <a:noFill/>
                      <a:miter lim="800000"/>
                      <a:headEnd/>
                      <a:tailEnd/>
                    </a:ln>
                  </pic:spPr>
                </pic:pic>
              </a:graphicData>
            </a:graphic>
          </wp:inline>
        </w:drawing>
      </w:r>
      <w:r>
        <w:drawing>
          <wp:inline distT="0" distB="0" distL="0" distR="0">
            <wp:extent cx="209550" cy="391795"/>
            <wp:effectExtent l="0" t="0" r="0" b="8255"/>
            <wp:docPr id="4" name="图片 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descr="学科网(www.zxxk.com)--教育资源门户，提供试卷、教案、课件、论文、素材及各类教学资源下载，还有大量而丰富的教学相关资讯！"/>
                    <pic:cNvPicPr>
                      <a:picLocks noChangeAspect="1" noChangeArrowheads="1"/>
                    </pic:cNvPicPr>
                  </pic:nvPicPr>
                  <pic:blipFill>
                    <a:blip r:embed="rId12" cstate="print"/>
                    <a:srcRect/>
                    <a:stretch>
                      <a:fillRect/>
                    </a:stretch>
                  </pic:blipFill>
                  <pic:spPr>
                    <a:xfrm>
                      <a:off x="0" y="0"/>
                      <a:ext cx="209550" cy="391795"/>
                    </a:xfrm>
                    <a:prstGeom prst="rect">
                      <a:avLst/>
                    </a:prstGeom>
                    <a:noFill/>
                    <a:ln w="9525">
                      <a:noFill/>
                      <a:miter lim="800000"/>
                      <a:headEnd/>
                      <a:tailEnd/>
                    </a:ln>
                  </pic:spPr>
                </pic:pic>
              </a:graphicData>
            </a:graphic>
          </wp:inline>
        </w:drawing>
      </w:r>
      <w:r>
        <w:t xml:space="preserve"> </w:t>
      </w:r>
      <w:r>
        <w:drawing>
          <wp:inline distT="0" distB="0" distL="0" distR="0">
            <wp:extent cx="440055" cy="486410"/>
            <wp:effectExtent l="0" t="0" r="17145" b="8890"/>
            <wp:docPr id="2"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学科网(www.zxxk.com)--教育资源门户，提供试卷、教案、课件、论文、素材及各类教学资源下载，还有大量而丰富的教学相关资讯！"/>
                    <pic:cNvPicPr>
                      <a:picLocks noChangeAspect="1" noChangeArrowheads="1"/>
                    </pic:cNvPicPr>
                  </pic:nvPicPr>
                  <pic:blipFill>
                    <a:blip r:embed="rId13" cstate="print"/>
                    <a:srcRect l="81989" b="35366"/>
                    <a:stretch>
                      <a:fillRect/>
                    </a:stretch>
                  </pic:blipFill>
                  <pic:spPr>
                    <a:xfrm>
                      <a:off x="0" y="0"/>
                      <a:ext cx="440055" cy="486410"/>
                    </a:xfrm>
                    <a:prstGeom prst="rect">
                      <a:avLst/>
                    </a:prstGeom>
                    <a:noFill/>
                    <a:ln w="9525">
                      <a:noFill/>
                      <a:miter lim="800000"/>
                      <a:headEnd/>
                      <a:tailEnd/>
                    </a:ln>
                  </pic:spPr>
                </pic:pic>
              </a:graphicData>
            </a:graphic>
          </wp:inline>
        </w:drawing>
      </w:r>
      <w:r>
        <w:t xml:space="preserve"> </w:t>
      </w:r>
    </w:p>
    <w:p>
      <w:r>
        <w:rPr>
          <w:rFonts w:hint="eastAsia"/>
        </w:rPr>
        <w:t xml:space="preserve"> A B C D</w:t>
      </w:r>
    </w:p>
    <w:p>
      <w:r>
        <w:t>3. 下列生活中常见物质与水混合，能</w:t>
      </w:r>
      <w:r>
        <w:drawing>
          <wp:inline distT="0" distB="0" distL="0" distR="0">
            <wp:extent cx="13970" cy="15240"/>
            <wp:effectExtent l="19050" t="0" r="508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及各类教学资源下载，还有大量而丰富的教学相关资讯！"/>
                    <pic:cNvPicPr/>
                  </pic:nvPicPr>
                  <pic:blipFill>
                    <a:blip r:embed="rId9" cstate="print"/>
                    <a:stretch>
                      <a:fillRect/>
                    </a:stretch>
                  </pic:blipFill>
                  <pic:spPr>
                    <a:xfrm>
                      <a:off x="0" y="0"/>
                      <a:ext cx="13970" cy="15240"/>
                    </a:xfrm>
                    <a:prstGeom prst="rect">
                      <a:avLst/>
                    </a:prstGeom>
                  </pic:spPr>
                </pic:pic>
              </a:graphicData>
            </a:graphic>
          </wp:inline>
        </w:drawing>
      </w:r>
      <w:r>
        <w:t>形成溶液的是</w:t>
      </w:r>
    </w:p>
    <w:p>
      <w:r>
        <w:t xml:space="preserve"> A. 牙膏B. 蔗糖C. 面粉D. 豆油 </w:t>
      </w:r>
    </w:p>
    <w:p>
      <w:r>
        <w:t>4. 下列做法会危害人体健康的是</w:t>
      </w:r>
    </w:p>
    <w:p>
      <w:r>
        <w:t xml:space="preserve"> A. 饮用低温灭菌牛奶B. 食用新鲜蔬菜水果</w:t>
      </w:r>
    </w:p>
    <w:p>
      <w:r>
        <w:t xml:space="preserve"> C. 用小苏打做发酵粉D. 用甲醛浸泡水产品</w:t>
      </w:r>
    </w:p>
    <w:p>
      <w:r>
        <w:t>5. 某博物馆藏有一柄古代铁剑，为防止其生锈，下列做法合理的是</w:t>
      </w:r>
    </w:p>
    <w:p>
      <w:r>
        <w:t xml:space="preserve"> A. 定期用清水冲洗，除去灰尘B. 放于体验区，让观众触摸</w:t>
      </w:r>
    </w:p>
    <w:p>
      <w:r>
        <w:t xml:space="preserve"> C. 用盐水除去铁剑上的锈斑D. 放在充满氮气的展览柜中</w:t>
      </w:r>
    </w:p>
    <w:p>
      <w:r>
        <w:t>6. 焦亚硫酸钠在食品加工中常用作防腐剂、漂白剂和疏松剂。焦亚硫酸钠（Na2S2O6）中硫元素的化合价为</w:t>
      </w:r>
    </w:p>
    <w:p>
      <w:r>
        <w:t xml:space="preserve"> A. －2 B. +3C.</w:t>
      </w:r>
      <w:r>
        <w:drawing>
          <wp:inline distT="0" distB="0" distL="0" distR="0">
            <wp:extent cx="23495" cy="13970"/>
            <wp:effectExtent l="19050" t="0" r="0" b="0"/>
            <wp:docPr id="20" name="图片 2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0" name="图片 20" descr="学科网(www.zxxk.com)--教育资源门户，提供试卷、教案、课件、论文、素材及各类教学资源下载，还有大量而丰富的教学相关资讯！"/>
                    <pic:cNvPicPr/>
                  </pic:nvPicPr>
                  <pic:blipFill>
                    <a:blip r:embed="rId9" cstate="print"/>
                    <a:stretch>
                      <a:fillRect/>
                    </a:stretch>
                  </pic:blipFill>
                  <pic:spPr>
                    <a:xfrm>
                      <a:off x="0" y="0"/>
                      <a:ext cx="24129" cy="13970"/>
                    </a:xfrm>
                    <a:prstGeom prst="rect">
                      <a:avLst/>
                    </a:prstGeom>
                  </pic:spPr>
                </pic:pic>
              </a:graphicData>
            </a:graphic>
          </wp:inline>
        </w:drawing>
      </w:r>
      <w:r>
        <w:t xml:space="preserve"> +4 D. +5</w:t>
      </w:r>
    </w:p>
    <w:p>
      <w:r>
        <w:t>7. 下列有关水的说法正确的是</w:t>
      </w:r>
    </w:p>
    <w:p>
      <w:r>
        <w:t xml:space="preserve"> A. 水中加入固体硝酸铵可降低溶</w:t>
      </w:r>
      <w:r>
        <w:drawing>
          <wp:inline distT="0" distB="0" distL="0" distR="0">
            <wp:extent cx="20320" cy="20320"/>
            <wp:effectExtent l="19050" t="0" r="0" b="0"/>
            <wp:docPr id="31" name="图片 3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1" name="图片 31" descr="学科网(www.zxxk.com)--教育资源门户，提供试卷、教案、课件、论文、素材及各类教学资源下载，还有大量而丰富的教学相关资讯！"/>
                    <pic:cNvPicPr/>
                  </pic:nvPicPr>
                  <pic:blipFill>
                    <a:blip r:embed="rId9" cstate="print"/>
                    <a:stretch>
                      <a:fillRect/>
                    </a:stretch>
                  </pic:blipFill>
                  <pic:spPr>
                    <a:xfrm>
                      <a:off x="0" y="0"/>
                      <a:ext cx="20320" cy="20320"/>
                    </a:xfrm>
                    <a:prstGeom prst="rect">
                      <a:avLst/>
                    </a:prstGeom>
                  </pic:spPr>
                </pic:pic>
              </a:graphicData>
            </a:graphic>
          </wp:inline>
        </w:drawing>
      </w:r>
      <w:r>
        <w:t>液温度</w:t>
      </w:r>
    </w:p>
    <w:p>
      <w:r>
        <w:t xml:space="preserve"> B. 通过活性炭的吸附可使硬水变为软水</w:t>
      </w:r>
    </w:p>
    <w:p>
      <w:r>
        <w:t xml:space="preserve"> C. 为保护水资源，禁止使用化肥和农药</w:t>
      </w:r>
    </w:p>
    <w:p>
      <w:r>
        <w:t xml:space="preserve"> D. 无色透明的深层地下水属于纯净物</w:t>
      </w:r>
    </w:p>
    <w:p>
      <w:r>
        <w:drawing>
          <wp:inline distT="0" distB="0" distL="114300" distR="114300">
            <wp:extent cx="866775" cy="672465"/>
            <wp:effectExtent l="0" t="0" r="9525" b="13335"/>
            <wp:docPr id="6"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学科网(www.zxxk.com)--教育资源门户，提供试卷、教案、课件、论文、素材及各类教学资源下载，还有大量而丰富的教学相关资讯！"/>
                    <pic:cNvPicPr>
                      <a:picLocks noChangeAspect="1" noChangeArrowheads="1"/>
                    </pic:cNvPicPr>
                  </pic:nvPicPr>
                  <pic:blipFill>
                    <a:blip r:embed="rId14" cstate="print"/>
                    <a:srcRect/>
                    <a:stretch>
                      <a:fillRect/>
                    </a:stretch>
                  </pic:blipFill>
                  <pic:spPr>
                    <a:xfrm>
                      <a:off x="0" y="0"/>
                      <a:ext cx="866775" cy="672465"/>
                    </a:xfrm>
                    <a:prstGeom prst="rect">
                      <a:avLst/>
                    </a:prstGeom>
                    <a:noFill/>
                    <a:ln w="9525">
                      <a:noFill/>
                      <a:miter lim="800000"/>
                      <a:headEnd/>
                      <a:tailEnd/>
                    </a:ln>
                  </pic:spPr>
                </pic:pic>
              </a:graphicData>
            </a:graphic>
          </wp:inline>
        </w:drawing>
      </w:r>
    </w:p>
    <w:p>
      <w:r>
        <w:t>8. 题8图是我国《可再生资源法》倡导的碳资源的转化与循环利用示意图。下列做法与该图体现的理念不符的是</w:t>
      </w:r>
    </w:p>
    <w:p>
      <w:r>
        <w:t xml:space="preserve"> A. 将秸秆加工转化为酒精燃料</w:t>
      </w:r>
    </w:p>
    <w:p>
      <w:r>
        <w:t xml:space="preserve"> B. 二氧化碳作为原料生产尿素</w:t>
      </w:r>
    </w:p>
    <w:p>
      <w:r>
        <w:t xml:space="preserve"> C. 过度开采煤、石油作为燃料</w:t>
      </w:r>
    </w:p>
    <w:p>
      <w:r>
        <w:t xml:space="preserve"> D. 将石油精炼，制备合成材料</w:t>
      </w:r>
    </w:p>
    <w:p>
      <w:r>
        <w:t>9. 下列实验方案不能达到实验目的的是</w:t>
      </w:r>
    </w:p>
    <w:tbl>
      <w:tblPr>
        <w:tblStyle w:val="8"/>
        <w:tblW w:w="4520"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44"/>
        <w:gridCol w:w="1692"/>
        <w:gridCol w:w="23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8" w:hRule="atLeast"/>
          <w:jc w:val="center"/>
        </w:trPr>
        <w:tc>
          <w:tcPr>
            <w:tcW w:w="444" w:type="dxa"/>
          </w:tcPr>
          <w:p>
            <w:r>
              <w:t>选项</w:t>
            </w:r>
          </w:p>
        </w:tc>
        <w:tc>
          <w:tcPr>
            <w:tcW w:w="1692" w:type="dxa"/>
          </w:tcPr>
          <w:p>
            <w:r>
              <w:t>实验目的</w:t>
            </w:r>
          </w:p>
        </w:tc>
        <w:tc>
          <w:tcPr>
            <w:tcW w:w="2384" w:type="dxa"/>
          </w:tcPr>
          <w:p>
            <w:r>
              <w:t>实验方案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8" w:hRule="atLeast"/>
          <w:jc w:val="center"/>
        </w:trPr>
        <w:tc>
          <w:tcPr>
            <w:tcW w:w="444" w:type="dxa"/>
          </w:tcPr>
          <w:p>
            <w:r>
              <w:t>A</w:t>
            </w:r>
          </w:p>
        </w:tc>
        <w:tc>
          <w:tcPr>
            <w:tcW w:w="1692" w:type="dxa"/>
          </w:tcPr>
          <w:p>
            <w:r>
              <w:t>区别聚乙烯与聚氯乙烯</w:t>
            </w:r>
          </w:p>
        </w:tc>
        <w:tc>
          <w:tcPr>
            <w:tcW w:w="2384" w:type="dxa"/>
          </w:tcPr>
          <w:p>
            <w:r>
              <w:t>分别将两种塑料灼烧，闻气味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8" w:hRule="atLeast"/>
          <w:jc w:val="center"/>
        </w:trPr>
        <w:tc>
          <w:tcPr>
            <w:tcW w:w="444" w:type="dxa"/>
          </w:tcPr>
          <w:p>
            <w:r>
              <w:t>B</w:t>
            </w:r>
          </w:p>
        </w:tc>
        <w:tc>
          <w:tcPr>
            <w:tcW w:w="1692" w:type="dxa"/>
          </w:tcPr>
          <w:p>
            <w:r>
              <w:t>比较铜与银的金属活动性强弱</w:t>
            </w:r>
          </w:p>
        </w:tc>
        <w:tc>
          <w:tcPr>
            <w:tcW w:w="2384" w:type="dxa"/>
          </w:tcPr>
          <w:p>
            <w:r>
              <w:t>将铜和银分别放入盐酸中，观察现象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8" w:hRule="atLeast"/>
          <w:jc w:val="center"/>
        </w:trPr>
        <w:tc>
          <w:tcPr>
            <w:tcW w:w="444" w:type="dxa"/>
          </w:tcPr>
          <w:p>
            <w:r>
              <w:t>C</w:t>
            </w:r>
          </w:p>
        </w:tc>
        <w:tc>
          <w:tcPr>
            <w:tcW w:w="1692" w:type="dxa"/>
          </w:tcPr>
          <w:p>
            <w:r>
              <w:t>区别天然气与一氧化碳</w:t>
            </w:r>
          </w:p>
        </w:tc>
        <w:tc>
          <w:tcPr>
            <w:tcW w:w="2384" w:type="dxa"/>
          </w:tcPr>
          <w:p>
            <w:r>
              <w:t>分别点燃两种气体，检验燃烧产物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86" w:hRule="atLeast"/>
          <w:jc w:val="center"/>
        </w:trPr>
        <w:tc>
          <w:tcPr>
            <w:tcW w:w="444" w:type="dxa"/>
          </w:tcPr>
          <w:p>
            <w:r>
              <w:t>D</w:t>
            </w:r>
          </w:p>
        </w:tc>
        <w:tc>
          <w:tcPr>
            <w:tcW w:w="1692" w:type="dxa"/>
          </w:tcPr>
          <w:p>
            <w:r>
              <w:t>判断温度对溶解速率的影响</w:t>
            </w:r>
          </w:p>
        </w:tc>
        <w:tc>
          <w:tcPr>
            <w:tcW w:w="2384" w:type="dxa"/>
          </w:tcPr>
          <w:p>
            <w:r>
              <w:t>对比高锰酸钾</w:t>
            </w:r>
            <w:r>
              <w:drawing>
                <wp:inline distT="0" distB="0" distL="0" distR="0">
                  <wp:extent cx="15240" cy="21590"/>
                  <wp:effectExtent l="19050" t="0" r="3810" b="0"/>
                  <wp:docPr id="39" name="图片 3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9" name="图片 39" descr="学科网(www.zxxk.com)--教育资源门户，提供试卷、教案、课件、论文、素材及各类教学资源下载，还有大量而丰富的教学相关资讯！"/>
                          <pic:cNvPicPr/>
                        </pic:nvPicPr>
                        <pic:blipFill>
                          <a:blip r:embed="rId9" cstate="print"/>
                          <a:stretch>
                            <a:fillRect/>
                          </a:stretch>
                        </pic:blipFill>
                        <pic:spPr>
                          <a:xfrm>
                            <a:off x="0" y="0"/>
                            <a:ext cx="15240" cy="21590"/>
                          </a:xfrm>
                          <a:prstGeom prst="rect">
                            <a:avLst/>
                          </a:prstGeom>
                        </pic:spPr>
                      </pic:pic>
                    </a:graphicData>
                  </a:graphic>
                </wp:inline>
              </w:drawing>
            </w:r>
            <w:r>
              <w:t>固体在冷、热水中溶解的快慢</w:t>
            </w:r>
          </w:p>
        </w:tc>
      </w:tr>
    </w:tbl>
    <w:p>
      <w:r>
        <w:t>10. 下列四个图像中，能正确反映对应变化关系的是</w:t>
      </w:r>
    </w:p>
    <w:tbl>
      <w:tblPr>
        <w:tblStyle w:val="8"/>
        <w:tblW w:w="528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50"/>
        <w:gridCol w:w="1350"/>
        <w:gridCol w:w="1412"/>
        <w:gridCol w:w="11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31" w:hRule="atLeast"/>
        </w:trPr>
        <w:tc>
          <w:tcPr>
            <w:tcW w:w="1350" w:type="dxa"/>
          </w:tcPr>
          <w:p>
            <w:r>
              <w:drawing>
                <wp:inline distT="0" distB="0" distL="0" distR="0">
                  <wp:extent cx="1009650" cy="952500"/>
                  <wp:effectExtent l="19050" t="0" r="0" b="0"/>
                  <wp:docPr id="22"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 descr="学科网(www.zxxk.com)--教育资源门户，提供试卷、教案、课件、论文、素材及各类教学资源下载，还有大量而丰富的教学相关资讯！"/>
                          <pic:cNvPicPr>
                            <a:picLocks noChangeAspect="1"/>
                          </pic:cNvPicPr>
                        </pic:nvPicPr>
                        <pic:blipFill>
                          <a:blip r:embed="rId15" cstate="print"/>
                          <a:srcRect l="19104" t="63270" r="65075" b="25532"/>
                          <a:stretch>
                            <a:fillRect/>
                          </a:stretch>
                        </pic:blipFill>
                        <pic:spPr>
                          <a:xfrm>
                            <a:off x="0" y="0"/>
                            <a:ext cx="1009650" cy="952500"/>
                          </a:xfrm>
                          <a:prstGeom prst="rect">
                            <a:avLst/>
                          </a:prstGeom>
                        </pic:spPr>
                      </pic:pic>
                    </a:graphicData>
                  </a:graphic>
                </wp:inline>
              </w:drawing>
            </w:r>
          </w:p>
        </w:tc>
        <w:tc>
          <w:tcPr>
            <w:tcW w:w="1350" w:type="dxa"/>
          </w:tcPr>
          <w:p>
            <w:r>
              <w:drawing>
                <wp:inline distT="0" distB="0" distL="0" distR="0">
                  <wp:extent cx="1162050" cy="942975"/>
                  <wp:effectExtent l="19050" t="0" r="0" b="0"/>
                  <wp:docPr id="23"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 descr="学科网(www.zxxk.com)--教育资源门户，提供试卷、教案、课件、论文、素材及各类教学资源下载，还有大量而丰富的教学相关资讯！"/>
                          <pic:cNvPicPr>
                            <a:picLocks noChangeAspect="1"/>
                          </pic:cNvPicPr>
                        </pic:nvPicPr>
                        <pic:blipFill>
                          <a:blip r:embed="rId15" cstate="print"/>
                          <a:srcRect l="36567" t="62822" r="45224" b="26092"/>
                          <a:stretch>
                            <a:fillRect/>
                          </a:stretch>
                        </pic:blipFill>
                        <pic:spPr>
                          <a:xfrm>
                            <a:off x="0" y="0"/>
                            <a:ext cx="1162050" cy="942975"/>
                          </a:xfrm>
                          <a:prstGeom prst="rect">
                            <a:avLst/>
                          </a:prstGeom>
                        </pic:spPr>
                      </pic:pic>
                    </a:graphicData>
                  </a:graphic>
                </wp:inline>
              </w:drawing>
            </w:r>
          </w:p>
        </w:tc>
        <w:tc>
          <w:tcPr>
            <w:tcW w:w="1412" w:type="dxa"/>
          </w:tcPr>
          <w:p>
            <w:r>
              <w:drawing>
                <wp:inline distT="0" distB="0" distL="0" distR="0">
                  <wp:extent cx="1009650" cy="952500"/>
                  <wp:effectExtent l="19050" t="0" r="0" b="0"/>
                  <wp:docPr id="25"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descr="学科网(www.zxxk.com)--教育资源门户，提供试卷、教案、课件、论文、素材及各类教学资源下载，还有大量而丰富的教学相关资讯！"/>
                          <pic:cNvPicPr>
                            <a:picLocks noChangeAspect="1"/>
                          </pic:cNvPicPr>
                        </pic:nvPicPr>
                        <pic:blipFill>
                          <a:blip r:embed="rId15" cstate="print"/>
                          <a:srcRect l="57164" t="62598" r="27015" b="26204"/>
                          <a:stretch>
                            <a:fillRect/>
                          </a:stretch>
                        </pic:blipFill>
                        <pic:spPr>
                          <a:xfrm>
                            <a:off x="0" y="0"/>
                            <a:ext cx="1009650" cy="952500"/>
                          </a:xfrm>
                          <a:prstGeom prst="rect">
                            <a:avLst/>
                          </a:prstGeom>
                        </pic:spPr>
                      </pic:pic>
                    </a:graphicData>
                  </a:graphic>
                </wp:inline>
              </w:drawing>
            </w:r>
          </w:p>
        </w:tc>
        <w:tc>
          <w:tcPr>
            <w:tcW w:w="1168" w:type="dxa"/>
          </w:tcPr>
          <w:p>
            <w:r>
              <w:drawing>
                <wp:inline distT="0" distB="0" distL="0" distR="0">
                  <wp:extent cx="923925" cy="885825"/>
                  <wp:effectExtent l="19050" t="0" r="9525" b="0"/>
                  <wp:docPr id="26"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 descr="学科网(www.zxxk.com)--教育资源门户，提供试卷、教案、课件、论文、素材及各类教学资源下载，还有大量而丰富的教学相关资讯！"/>
                          <pic:cNvPicPr>
                            <a:picLocks noChangeAspect="1"/>
                          </pic:cNvPicPr>
                        </pic:nvPicPr>
                        <pic:blipFill>
                          <a:blip r:embed="rId15" cstate="print"/>
                          <a:srcRect l="75671" t="61926" r="9851" b="27660"/>
                          <a:stretch>
                            <a:fillRect/>
                          </a:stretch>
                        </pic:blipFill>
                        <pic:spPr>
                          <a:xfrm>
                            <a:off x="0" y="0"/>
                            <a:ext cx="923925" cy="885825"/>
                          </a:xfrm>
                          <a:prstGeom prst="rect">
                            <a:avLst/>
                          </a:prstGeom>
                        </pic:spPr>
                      </pic:pic>
                    </a:graphicData>
                  </a:graphic>
                </wp:inline>
              </w:drawing>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46" w:hRule="atLeast"/>
        </w:trPr>
        <w:tc>
          <w:tcPr>
            <w:tcW w:w="1350" w:type="dxa"/>
          </w:tcPr>
          <w:p>
            <w:r>
              <w:t>A. 用CuFe2O4-x做催化剂，光分解水制氢气与氧气</w:t>
            </w:r>
          </w:p>
        </w:tc>
        <w:tc>
          <w:tcPr>
            <w:tcW w:w="1350" w:type="dxa"/>
          </w:tcPr>
          <w:p>
            <w:r>
              <w:t>B. 向氯化钠的饱和溶液中加入硝酸钾</w:t>
            </w:r>
          </w:p>
        </w:tc>
        <w:tc>
          <w:tcPr>
            <w:tcW w:w="1412" w:type="dxa"/>
          </w:tcPr>
          <w:p>
            <w:r>
              <w:t>C. 向混有少量硫酸的硫酸铜溶液中加入氢氧化钠溶液</w:t>
            </w:r>
          </w:p>
        </w:tc>
        <w:tc>
          <w:tcPr>
            <w:tcW w:w="1168" w:type="dxa"/>
          </w:tcPr>
          <w:p>
            <w:r>
              <w:t>D. 向一定质量的碳酸钠溶液中加水</w:t>
            </w:r>
          </w:p>
        </w:tc>
      </w:tr>
    </w:tbl>
    <w:p/>
    <w:p/>
    <w:p/>
    <w:p>
      <w:r>
        <w:rPr>
          <w:rFonts w:hint="eastAsia"/>
        </w:rPr>
        <w:t>第二部分 （非选择题 共40分）</w:t>
      </w:r>
    </w:p>
    <w:p>
      <w:r>
        <w:rPr>
          <w:rFonts w:hint="eastAsia"/>
        </w:rPr>
        <w:t>二、填充与简答题（本题共5小题，共18分）</w:t>
      </w:r>
    </w:p>
    <w:p>
      <w:r>
        <w:rPr>
          <w:rFonts w:hint="eastAsia"/>
        </w:rPr>
        <w:t>11.（3分）用符合要求的物质的序号填空。</w:t>
      </w:r>
    </w:p>
    <w:p>
      <w:r>
        <w:rPr>
          <w:rFonts w:hint="eastAsia"/>
        </w:rPr>
        <w:t xml:space="preserve"> ①生石灰②盐酸 ③石墨 ④碘酒</w:t>
      </w:r>
    </w:p>
    <w:p>
      <w:r>
        <w:rPr>
          <w:rFonts w:hint="eastAsia"/>
        </w:rPr>
        <w:t>（1）可用于伤口消毒的是▲。</w:t>
      </w:r>
    </w:p>
    <w:p>
      <w:r>
        <w:rPr>
          <w:rFonts w:hint="eastAsia"/>
        </w:rPr>
        <w:t>（2）可用于制作铅笔芯的是▲。</w:t>
      </w:r>
    </w:p>
    <w:p>
      <w:r>
        <w:rPr>
          <w:rFonts w:hint="eastAsia"/>
        </w:rPr>
        <w:t>（3）可用作食品干燥剂的是▲。</w:t>
      </w:r>
    </w:p>
    <w:p>
      <w:r>
        <w:rPr>
          <w:rFonts w:hint="eastAsia"/>
        </w:rPr>
        <w:t>12.（4分）质量守恒定律的发现对化学的发展作出了巨大贡献。</w:t>
      </w:r>
    </w:p>
    <w:p>
      <w:r>
        <w:drawing>
          <wp:inline distT="0" distB="0" distL="0" distR="0">
            <wp:extent cx="514985" cy="575310"/>
            <wp:effectExtent l="0" t="0" r="18415" b="15240"/>
            <wp:docPr id="27"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 descr="学科网(www.zxxk.com)--教育资源门户，提供试卷、教案、课件、论文、素材及各类教学资源下载，还有大量而丰富的教学相关资讯！"/>
                    <pic:cNvPicPr>
                      <a:picLocks noChangeAspect="1"/>
                    </pic:cNvPicPr>
                  </pic:nvPicPr>
                  <pic:blipFill>
                    <a:blip r:embed="rId16" cstate="print"/>
                    <a:srcRect l="13544" t="26423" r="66421" b="56775"/>
                    <a:stretch>
                      <a:fillRect/>
                    </a:stretch>
                  </pic:blipFill>
                  <pic:spPr>
                    <a:xfrm>
                      <a:off x="0" y="0"/>
                      <a:ext cx="514985" cy="575310"/>
                    </a:xfrm>
                    <a:prstGeom prst="rect">
                      <a:avLst/>
                    </a:prstGeom>
                  </pic:spPr>
                </pic:pic>
              </a:graphicData>
            </a:graphic>
          </wp:inline>
        </w:drawing>
      </w:r>
      <w:r>
        <w:drawing>
          <wp:inline distT="0" distB="0" distL="0" distR="0">
            <wp:extent cx="1562735" cy="655955"/>
            <wp:effectExtent l="0" t="0" r="18415" b="10795"/>
            <wp:docPr id="28"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4" descr="学科网(www.zxxk.com)--教育资源门户，提供试卷、教案、课件、论文、素材及各类教学资源下载，还有大量而丰富的教学相关资讯！"/>
                    <pic:cNvPicPr>
                      <a:picLocks noChangeAspect="1"/>
                    </pic:cNvPicPr>
                  </pic:nvPicPr>
                  <pic:blipFill>
                    <a:blip r:embed="rId16" cstate="print"/>
                    <a:srcRect l="38272" t="28320" r="14391" b="56775"/>
                    <a:stretch>
                      <a:fillRect/>
                    </a:stretch>
                  </pic:blipFill>
                  <pic:spPr>
                    <a:xfrm>
                      <a:off x="0" y="0"/>
                      <a:ext cx="1562735" cy="655955"/>
                    </a:xfrm>
                    <a:prstGeom prst="rect">
                      <a:avLst/>
                    </a:prstGeom>
                  </pic:spPr>
                </pic:pic>
              </a:graphicData>
            </a:graphic>
          </wp:inline>
        </w:drawing>
      </w:r>
    </w:p>
    <w:p>
      <w:r>
        <w:rPr>
          <w:rFonts w:hint="eastAsia"/>
        </w:rPr>
        <w:t>（1）为验证质量守恒定律，小华设计如题12-1图所示装置进行实验。</w:t>
      </w:r>
    </w:p>
    <w:p>
      <w:r>
        <w:rPr>
          <w:rFonts w:hint="eastAsia"/>
        </w:rPr>
        <w:t xml:space="preserve">实验时，先将装有药品的装置放在天平上，添加砝码，移动游码至天平平衡（如题12-1图所示），然后取下装置，用针筒向锥形瓶中注入少量稀盐酸，反应后再将装置放置于天平上，观察到▲ </w:t>
      </w:r>
      <w:r>
        <w:rPr>
          <w:rFonts w:hint="eastAsia"/>
        </w:rPr>
        <w:drawing>
          <wp:inline distT="0" distB="0" distL="0" distR="0">
            <wp:extent cx="15875" cy="19050"/>
            <wp:effectExtent l="19050" t="0" r="2541" b="0"/>
            <wp:docPr id="21" name="图片 2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1" name="图片 21" descr="学科网(www.zxxk.com)--教育资源门户，提供试卷、教案、课件、论文、素材及各类教学资源下载，还有大量而丰富的教学相关资讯！"/>
                    <pic:cNvPicPr/>
                  </pic:nvPicPr>
                  <pic:blipFill>
                    <a:blip r:embed="rId9" cstate="print"/>
                    <a:stretch>
                      <a:fillRect/>
                    </a:stretch>
                  </pic:blipFill>
                  <pic:spPr>
                    <a:xfrm>
                      <a:off x="0" y="0"/>
                      <a:ext cx="16509" cy="19050"/>
                    </a:xfrm>
                    <a:prstGeom prst="rect">
                      <a:avLst/>
                    </a:prstGeom>
                  </pic:spPr>
                </pic:pic>
              </a:graphicData>
            </a:graphic>
          </wp:inline>
        </w:drawing>
      </w:r>
      <w:r>
        <w:rPr>
          <w:rFonts w:hint="eastAsia"/>
        </w:rPr>
        <w:t xml:space="preserve"> ，从而验证了质量守恒定律。若将锥形瓶改为烧杯，则不能验证质量守恒定律，原因是▲。</w:t>
      </w:r>
    </w:p>
    <w:p>
      <w:r>
        <w:rPr>
          <w:rFonts w:hint="eastAsia"/>
        </w:rPr>
        <w:t>（2）某反应的微观示意图如题12-2图所示。</w:t>
      </w:r>
    </w:p>
    <w:p>
      <w:r>
        <w:rPr>
          <w:rFonts w:hint="eastAsia"/>
        </w:rPr>
        <w:t>①X的化学式是▲。</w:t>
      </w:r>
    </w:p>
    <w:p>
      <w:r>
        <w:rPr>
          <w:rFonts w:hint="eastAsia"/>
        </w:rPr>
        <w:t>②根据上述微观示意图，可得出化学反应遵循质量守恒定律的本质原因是▲。</w:t>
      </w:r>
    </w:p>
    <w:p>
      <w:r>
        <w:rPr>
          <w:rFonts w:hint="eastAsia"/>
        </w:rPr>
        <w:t>13.（4分）如题13图所示是四种物质的溶解度曲线图，请回答下列问题。</w:t>
      </w:r>
    </w:p>
    <w:p>
      <w:pPr>
        <w:rPr>
          <w:rFonts w:hint="eastAsia"/>
        </w:rPr>
      </w:pPr>
      <w:r>
        <w:rPr>
          <w:rFonts w:hint="eastAsia"/>
        </w:rPr>
        <w:drawing>
          <wp:inline distT="0" distB="0" distL="114300" distR="114300">
            <wp:extent cx="800100" cy="686435"/>
            <wp:effectExtent l="0" t="0" r="0" b="18415"/>
            <wp:docPr id="29"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4" descr="学科网(www.zxxk.com)--教育资源门户，提供试卷、教案、课件、论文、素材及各类教学资源下载，还有大量而丰富的教学相关资讯！"/>
                    <pic:cNvPicPr>
                      <a:picLocks noChangeAspect="1"/>
                    </pic:cNvPicPr>
                  </pic:nvPicPr>
                  <pic:blipFill>
                    <a:blip r:embed="rId16" cstate="print"/>
                    <a:srcRect l="63749" t="67073" r="8296" b="14905"/>
                    <a:stretch>
                      <a:fillRect/>
                    </a:stretch>
                  </pic:blipFill>
                  <pic:spPr>
                    <a:xfrm>
                      <a:off x="0" y="0"/>
                      <a:ext cx="800100" cy="686435"/>
                    </a:xfrm>
                    <a:prstGeom prst="rect">
                      <a:avLst/>
                    </a:prstGeom>
                  </pic:spPr>
                </pic:pic>
              </a:graphicData>
            </a:graphic>
          </wp:inline>
        </w:drawing>
      </w:r>
    </w:p>
    <w:p>
      <w:r>
        <w:rPr>
          <w:rFonts w:hint="eastAsia"/>
        </w:rPr>
        <w:t>（1）在60℃时，四种物质中溶解度最大的是▲。</w:t>
      </w:r>
    </w:p>
    <w:p>
      <w:r>
        <w:rPr>
          <w:rFonts w:hint="eastAsia"/>
        </w:rPr>
        <w:t>（2）将40℃时氯化钾的不饱和溶液，保持溶液温度不变，</w:t>
      </w:r>
    </w:p>
    <w:p>
      <w:r>
        <w:rPr>
          <w:rFonts w:hint="eastAsia"/>
        </w:rPr>
        <w:t>制成饱和溶液，可行的方法有▲（举1例）。</w:t>
      </w:r>
    </w:p>
    <w:p>
      <w:r>
        <w:rPr>
          <w:rFonts w:hint="eastAsia"/>
        </w:rPr>
        <w:t>（3）在t℃时，将30g氯化铵加入50g水中，充分溶解，</w:t>
      </w:r>
    </w:p>
    <w:p>
      <w:r>
        <w:rPr>
          <w:rFonts w:hint="eastAsia"/>
        </w:rPr>
        <w:t>所得溶液质量分数为▲ （精确到0.1%）。</w:t>
      </w:r>
    </w:p>
    <w:p>
      <w:r>
        <w:rPr>
          <w:rFonts w:hint="eastAsia"/>
        </w:rPr>
        <w:t>（4）向饱和食盐水中加入足量的碳酸氢铵固体，会有溶解度较小的碳酸氢钠晶体析出，该反应的化学方程式是NaCl+NH4HCO3 =NaHCO3↓+NH4Cl，请根据以上信息和题13图中物质的溶解度曲线，简述以硫酸铵固体为原料制取较纯硫酸钾晶体的方法：▲。</w:t>
      </w:r>
    </w:p>
    <w:p>
      <w:r>
        <w:rPr>
          <w:rFonts w:hint="eastAsia"/>
        </w:rPr>
        <w:t>14.（4分）我国化学家傅鹰教授有一句名言“科学只给我们知识，而历史却给我们智慧”在化学学习中，了解知识的发展历程，可以促进我们正确理解科学本质。</w:t>
      </w:r>
    </w:p>
    <w:p>
      <w:r>
        <w:rPr>
          <w:rFonts w:hint="eastAsia"/>
        </w:rPr>
        <w:t>（1）我国西汉时期就有“曾青得铁则化为铜”的记载，期中蕴涵的湿法冶铜原理为▲（用化学方程式表示）。</w:t>
      </w:r>
    </w:p>
    <w:p>
      <w:r>
        <w:rPr>
          <w:rFonts w:hint="eastAsia"/>
        </w:rPr>
        <w:t>（2）火药起源于唐朝。为使烟火产生耀眼的白光，可在其火药中加入▲（填一种金属名称）。</w:t>
      </w:r>
    </w:p>
    <w:p>
      <w:r>
        <w:rPr>
          <w:rFonts w:hint="eastAsia"/>
        </w:rPr>
        <w:t>（3）十八世纪，化学家们研究发现某些金属与酸反应能生成一种气体，该气体被喻为“会制造水的物质”，对上述反应原理的认识加快了推翻燃素学说的进程。该气体在空气中燃烧制造水的化学方程式是 ▲ 。</w:t>
      </w:r>
    </w:p>
    <w:p>
      <w:r>
        <w:rPr>
          <w:rFonts w:hint="eastAsia"/>
        </w:rPr>
        <w:t>（4）现代以来，人们对金属的认识不断深入，助推多种新材料的研制与使用。2017年5月5日我国首架试飞成功的大型客机C919使用了多种新材料，其中有锂铝合金，在飞机制造中使用该材料说明其具有的有点有▲ （填序号）。</w:t>
      </w:r>
    </w:p>
    <w:p>
      <w:r>
        <w:rPr>
          <w:rFonts w:hint="eastAsia"/>
        </w:rPr>
        <w:t xml:space="preserve"> ①硬度大 ②密度小③易导电④耐腐蚀</w:t>
      </w:r>
    </w:p>
    <w:p>
      <w:pPr>
        <w:rPr>
          <w:rFonts w:hint="eastAsia"/>
        </w:rPr>
      </w:pPr>
      <w:r>
        <w:rPr>
          <w:rFonts w:hint="eastAsia"/>
        </w:rPr>
        <w:drawing>
          <wp:inline distT="0" distB="0" distL="114300" distR="114300">
            <wp:extent cx="400050" cy="439420"/>
            <wp:effectExtent l="0" t="0" r="0" b="17780"/>
            <wp:docPr id="30" name="图片 1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9" descr="学科网(www.zxxk.com)--教育资源门户，提供试卷、教案、课件、论文、素材及各类教学资源下载，还有大量而丰富的教学相关资讯！"/>
                    <pic:cNvPicPr>
                      <a:picLocks noChangeAspect="1" noChangeArrowheads="1"/>
                    </pic:cNvPicPr>
                  </pic:nvPicPr>
                  <pic:blipFill>
                    <a:blip r:embed="rId17" cstate="print"/>
                    <a:srcRect/>
                    <a:stretch>
                      <a:fillRect/>
                    </a:stretch>
                  </pic:blipFill>
                  <pic:spPr>
                    <a:xfrm>
                      <a:off x="0" y="0"/>
                      <a:ext cx="400050" cy="439420"/>
                    </a:xfrm>
                    <a:prstGeom prst="rect">
                      <a:avLst/>
                    </a:prstGeom>
                    <a:noFill/>
                    <a:ln w="9525">
                      <a:noFill/>
                      <a:miter lim="800000"/>
                      <a:headEnd/>
                      <a:tailEnd/>
                    </a:ln>
                  </pic:spPr>
                </pic:pic>
              </a:graphicData>
            </a:graphic>
          </wp:inline>
        </w:drawing>
      </w:r>
    </w:p>
    <w:p>
      <w:r>
        <w:rPr>
          <w:rFonts w:hint="eastAsia"/>
        </w:rPr>
        <w:t>15.（3分）X、Y、Z、M、Q为生活中常见物质。Q为单质，其余为化合物，X为呼吸作用的产物，M为光合作用的产物，Z常温下为液体。各物质之间的转化关系如题15图所示（部分反应物、生成物、转化关系及反应条件未标出</w:t>
      </w:r>
      <w:r>
        <w:rPr>
          <w:rFonts w:hint="eastAsia"/>
        </w:rPr>
        <w:drawing>
          <wp:inline distT="0" distB="0" distL="0" distR="0">
            <wp:extent cx="20320" cy="13970"/>
            <wp:effectExtent l="1905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卷、教案、课件、论文、素材及各类教学资源下载，还有大量而丰富的教学相关资讯！"/>
                    <pic:cNvPicPr/>
                  </pic:nvPicPr>
                  <pic:blipFill>
                    <a:blip r:embed="rId9" cstate="print"/>
                    <a:stretch>
                      <a:fillRect/>
                    </a:stretch>
                  </pic:blipFill>
                  <pic:spPr>
                    <a:xfrm>
                      <a:off x="0" y="0"/>
                      <a:ext cx="20320" cy="13970"/>
                    </a:xfrm>
                    <a:prstGeom prst="rect">
                      <a:avLst/>
                    </a:prstGeom>
                  </pic:spPr>
                </pic:pic>
              </a:graphicData>
            </a:graphic>
          </wp:inline>
        </w:drawing>
      </w:r>
      <w:r>
        <w:rPr>
          <w:rFonts w:hint="eastAsia"/>
        </w:rPr>
        <w:t>），回答下列问题：</w:t>
      </w:r>
    </w:p>
    <w:p>
      <w:r>
        <w:rPr>
          <w:rFonts w:hint="eastAsia"/>
        </w:rPr>
        <w:t>（1）M属于▲ （填“无机物”或“有机物”）。</w:t>
      </w:r>
    </w:p>
    <w:p>
      <w:r>
        <w:pict>
          <v:shape id="_x0000_s1026" o:spid="_x0000_s1026" o:spt="32" alt="学科网(www.zxxk.com)--教育资源门户，提供试卷、教案、课件、论文、素材及各类教学资源下载，还有大量而丰富的教学相关资讯！" type="#_x0000_t32" style="position:absolute;left:0pt;margin-left:147.75pt;margin-top:12.15pt;height:0pt;width:16.75pt;z-index:251660288;mso-width-relative:page;mso-height-relative:page;" o:connectortype="straight" filled="f" coordsize="21600,21600">
            <v:path arrowok="t"/>
            <v:fill on="f" focussize="0,0"/>
            <v:stroke endarrow="classic" endarrowwidth="narrow" endarrowlength="short"/>
            <v:imagedata o:title=""/>
            <o:lock v:ext="edit"/>
          </v:shape>
        </w:pict>
      </w:r>
      <w:r>
        <w:rPr>
          <w:rFonts w:hint="eastAsia"/>
        </w:rPr>
        <w:t>（3）若Y属于盐类物质，则X Y可能发生的化学反应方程式是 ▲ （举1例）。</w:t>
      </w:r>
    </w:p>
    <w:p>
      <w:r>
        <w:rPr>
          <w:rFonts w:hint="eastAsia"/>
        </w:rPr>
        <w:t>三、实验与探究题（本题共3小题，共16分）</w:t>
      </w:r>
    </w:p>
    <w:p>
      <w:r>
        <w:rPr>
          <w:rFonts w:hint="eastAsia"/>
        </w:rPr>
        <w:t>16.（4分）根据题16图回答下列问题：</w:t>
      </w:r>
    </w:p>
    <w:p>
      <w:r>
        <w:rPr>
          <w:rFonts w:hint="eastAsia"/>
        </w:rPr>
        <w:t>（1）图B中标有序号①的仪器名称是▲。</w:t>
      </w:r>
    </w:p>
    <w:p>
      <w:r>
        <w:rPr>
          <w:rFonts w:hint="eastAsia"/>
        </w:rPr>
        <w:t>（2）组装好气体发生装置后，先应该</w:t>
      </w:r>
      <w:r>
        <w:rPr>
          <w:rFonts w:hint="eastAsia"/>
          <w:lang w:eastAsia="zh-CN"/>
        </w:rPr>
        <w:t>检查</w:t>
      </w:r>
      <w:r>
        <w:rPr>
          <w:rFonts w:hint="eastAsia"/>
        </w:rPr>
        <w:t>装置的▲ ，然后再添加药品。</w:t>
      </w:r>
    </w:p>
    <w:p>
      <w:r>
        <w:rPr>
          <w:rFonts w:hint="eastAsia"/>
        </w:rPr>
        <w:t>（3）欲收集密度比空气大的气体，应该选择的装置是▲ （填序号）。</w:t>
      </w:r>
    </w:p>
    <w:p>
      <w:r>
        <w:rPr>
          <w:rFonts w:hint="eastAsia"/>
        </w:rPr>
        <w:t>（4）实验室用石灰石与稀盐酸反应制取二氧化碳的化学方程式是▲。</w:t>
      </w:r>
    </w:p>
    <w:p>
      <w:r>
        <w:rPr>
          <w:rFonts w:hint="eastAsia"/>
        </w:rPr>
        <w:t>17.（6分）小文同学利用长柄W形玻璃管，完成了课本上多个化学实验。</w:t>
      </w:r>
      <w:r>
        <w:drawing>
          <wp:inline distT="0" distB="0" distL="0" distR="0">
            <wp:extent cx="20320" cy="23495"/>
            <wp:effectExtent l="1905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 name="图片 9" descr="学科网(www.zxxk.com)--教育资源门户，提供试卷、教案、课件、论文、素材及各类教学资源下载，还有大量而丰富的教学相关资讯！"/>
                    <pic:cNvPicPr/>
                  </pic:nvPicPr>
                  <pic:blipFill>
                    <a:blip r:embed="rId9" cstate="print"/>
                    <a:stretch>
                      <a:fillRect/>
                    </a:stretch>
                  </pic:blipFill>
                  <pic:spPr>
                    <a:xfrm>
                      <a:off x="0" y="0"/>
                      <a:ext cx="20320" cy="24129"/>
                    </a:xfrm>
                    <a:prstGeom prst="rect">
                      <a:avLst/>
                    </a:prstGeom>
                  </pic:spPr>
                </pic:pic>
              </a:graphicData>
            </a:graphic>
          </wp:inline>
        </w:drawing>
      </w:r>
    </w:p>
    <w:p>
      <w:r>
        <w:rPr>
          <w:rFonts w:hint="eastAsia"/>
        </w:rPr>
        <w:t>1）燃烧条件的探究与空气中氧气含量的粗略测定</w:t>
      </w:r>
    </w:p>
    <w:p>
      <w:r>
        <w:rPr>
          <w:rFonts w:hint="eastAsia"/>
        </w:rPr>
        <w:t xml:space="preserve"> ①燃烧条件的探究：在如题17-1图所示装置（省略夹持仪器，下同）中，向W形玻璃管中放入足量红磷和白磷，塞好橡皮塞，关闭活塞，然后将其放入80℃的热水中，观察到红磷</w:t>
      </w:r>
      <w:r>
        <w:rPr>
          <w:rFonts w:hint="eastAsia"/>
        </w:rPr>
        <w:drawing>
          <wp:inline distT="0" distB="0" distL="0" distR="0">
            <wp:extent cx="21590" cy="17145"/>
            <wp:effectExtent l="19050" t="0" r="0" b="0"/>
            <wp:docPr id="38" name="图片 3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8" name="图片 38" descr="学科网(www.zxxk.com)--教育资源门户，提供试卷、教案、课件、论文、素材及各类教学资源下载，还有大量而丰富的教学相关资讯！"/>
                    <pic:cNvPicPr/>
                  </pic:nvPicPr>
                  <pic:blipFill>
                    <a:blip r:embed="rId9" cstate="print"/>
                    <a:stretch>
                      <a:fillRect/>
                    </a:stretch>
                  </pic:blipFill>
                  <pic:spPr>
                    <a:xfrm>
                      <a:off x="0" y="0"/>
                      <a:ext cx="21590" cy="17779"/>
                    </a:xfrm>
                    <a:prstGeom prst="rect">
                      <a:avLst/>
                    </a:prstGeom>
                  </pic:spPr>
                </pic:pic>
              </a:graphicData>
            </a:graphic>
          </wp:inline>
        </w:drawing>
      </w:r>
      <w:r>
        <w:rPr>
          <w:rFonts w:hint="eastAsia"/>
        </w:rPr>
        <w:t>不燃烧而白磷燃烧，说明可燃物发生燃烧应具备的条件是▲。</w:t>
      </w:r>
    </w:p>
    <w:p>
      <w:r>
        <w:rPr>
          <w:rFonts w:hint="eastAsia"/>
        </w:rPr>
        <w:t>②空气中氧气含量的粗略测定：为减小测量误差，待火焰熄灭后，将玻璃管 ▲ ，再打开活塞。</w:t>
      </w:r>
    </w:p>
    <w:p>
      <w:r>
        <w:rPr>
          <w:rFonts w:hint="eastAsia"/>
        </w:rPr>
        <w:t>（2）一氧化碳与氧化铁反应</w:t>
      </w:r>
    </w:p>
    <w:p>
      <w:r>
        <w:rPr>
          <w:rFonts w:hint="eastAsia"/>
        </w:rPr>
        <w:t>①甲酸（HCOOH）在热浓硫酸的作用下，分解生成一氧化碳和水，该反应的化学方程式是▲。</w:t>
      </w:r>
    </w:p>
    <w:p>
      <w:r>
        <w:rPr>
          <w:rFonts w:hint="eastAsia"/>
        </w:rPr>
        <w:t>② 实验时，A处可以观察到的现象是▲。</w:t>
      </w:r>
    </w:p>
    <w:p>
      <w:r>
        <w:rPr>
          <w:rFonts w:hint="eastAsia"/>
        </w:rPr>
        <w:t>（3）探究微粒的性质</w:t>
      </w:r>
    </w:p>
    <w:p>
      <w:r>
        <w:rPr>
          <w:rFonts w:hint="eastAsia"/>
        </w:rPr>
        <w:t>向玻璃管左端加入试剂X，观察到无色酚酞试液变红，湿润的红色石蕊试纸变蓝，试剂X可能是▲ ，该装置的优点有 ▲ （答1点）。</w:t>
      </w:r>
    </w:p>
    <w:p>
      <w:r>
        <w:rPr>
          <w:rFonts w:hint="eastAsia"/>
        </w:rPr>
        <w:t>18.（6分）氯化镁是一种重要的化工原料，同学们在实验室对其开展了系列研究。</w:t>
      </w:r>
    </w:p>
    <w:p>
      <w:r>
        <w:rPr>
          <w:rFonts w:hint="eastAsia"/>
        </w:rPr>
        <w:t>课题1：选择制取氯化镁的原料</w:t>
      </w:r>
    </w:p>
    <w:p>
      <w:r>
        <w:rPr>
          <w:rFonts w:hint="eastAsia"/>
        </w:rPr>
        <w:t>【查阅资料】</w:t>
      </w:r>
    </w:p>
    <w:p>
      <w:r>
        <w:rPr>
          <w:rFonts w:hint="eastAsia"/>
        </w:rPr>
        <w:t>①全球海水中含有的盐类总质量为5亿亿吨，其中含有的各种离子占盐类总质量的百分含量如下表所示：</w:t>
      </w:r>
    </w:p>
    <w:tbl>
      <w:tblPr>
        <w:tblStyle w:val="8"/>
        <w:tblW w:w="3580"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90"/>
        <w:gridCol w:w="531"/>
        <w:gridCol w:w="532"/>
        <w:gridCol w:w="532"/>
        <w:gridCol w:w="532"/>
        <w:gridCol w:w="531"/>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12" w:hRule="atLeast"/>
          <w:jc w:val="center"/>
        </w:trPr>
        <w:tc>
          <w:tcPr>
            <w:tcW w:w="390" w:type="dxa"/>
            <w:vAlign w:val="center"/>
          </w:tcPr>
          <w:p>
            <w:r>
              <w:rPr>
                <w:rFonts w:hint="eastAsia"/>
              </w:rPr>
              <w:t>离子</w:t>
            </w:r>
          </w:p>
        </w:tc>
        <w:tc>
          <w:tcPr>
            <w:tcW w:w="531" w:type="dxa"/>
            <w:vAlign w:val="center"/>
          </w:tcPr>
          <w:p>
            <w:r>
              <w:rPr>
                <w:rFonts w:hint="eastAsia"/>
              </w:rPr>
              <w:t>Cl—</w:t>
            </w:r>
          </w:p>
        </w:tc>
        <w:tc>
          <w:tcPr>
            <w:tcW w:w="532" w:type="dxa"/>
            <w:vAlign w:val="center"/>
          </w:tcPr>
          <w:p>
            <w:r>
              <w:rPr>
                <w:rFonts w:hint="eastAsia"/>
              </w:rPr>
              <w:t>Na+</w:t>
            </w:r>
          </w:p>
        </w:tc>
        <w:tc>
          <w:tcPr>
            <w:tcW w:w="532" w:type="dxa"/>
            <w:vAlign w:val="center"/>
          </w:tcPr>
          <w:p>
            <w:r>
              <w:rPr>
                <w:rFonts w:hint="eastAsia"/>
              </w:rPr>
              <w:t>Mg2+</w:t>
            </w:r>
          </w:p>
        </w:tc>
        <w:tc>
          <w:tcPr>
            <w:tcW w:w="532" w:type="dxa"/>
            <w:vAlign w:val="center"/>
          </w:tcPr>
          <w:p>
            <w:r>
              <w:rPr>
                <w:rFonts w:hint="eastAsia"/>
              </w:rPr>
              <w:t>Ca2+</w:t>
            </w:r>
          </w:p>
        </w:tc>
        <w:tc>
          <w:tcPr>
            <w:tcW w:w="531" w:type="dxa"/>
            <w:vAlign w:val="center"/>
          </w:tcPr>
          <w:p>
            <w:r>
              <w:rPr>
                <w:rFonts w:hint="eastAsia"/>
              </w:rPr>
              <w:t>K+</w:t>
            </w:r>
          </w:p>
        </w:tc>
        <w:tc>
          <w:tcPr>
            <w:tcW w:w="532" w:type="dxa"/>
            <w:vAlign w:val="center"/>
          </w:tcPr>
          <w:p>
            <w:r>
              <w:rPr>
                <w:rFonts w:hint="eastAsia"/>
              </w:rPr>
              <w:t>其他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18" w:hRule="atLeast"/>
          <w:jc w:val="center"/>
        </w:trPr>
        <w:tc>
          <w:tcPr>
            <w:tcW w:w="390" w:type="dxa"/>
            <w:vAlign w:val="center"/>
          </w:tcPr>
          <w:p>
            <w:r>
              <w:rPr>
                <w:rFonts w:hint="eastAsia"/>
              </w:rPr>
              <w:t>含量</w:t>
            </w:r>
          </w:p>
        </w:tc>
        <w:tc>
          <w:tcPr>
            <w:tcW w:w="531" w:type="dxa"/>
            <w:vAlign w:val="center"/>
          </w:tcPr>
          <w:p>
            <w:r>
              <w:rPr>
                <w:rFonts w:hint="eastAsia"/>
              </w:rPr>
              <w:t>55.06%</w:t>
            </w:r>
          </w:p>
        </w:tc>
        <w:tc>
          <w:tcPr>
            <w:tcW w:w="532" w:type="dxa"/>
            <w:vAlign w:val="center"/>
          </w:tcPr>
          <w:p>
            <w:r>
              <w:rPr>
                <w:rFonts w:hint="eastAsia"/>
              </w:rPr>
              <w:t>30.61%</w:t>
            </w:r>
          </w:p>
        </w:tc>
        <w:tc>
          <w:tcPr>
            <w:tcW w:w="532" w:type="dxa"/>
            <w:vAlign w:val="center"/>
          </w:tcPr>
          <w:p>
            <w:r>
              <w:rPr>
                <w:rFonts w:hint="eastAsia"/>
              </w:rPr>
              <w:t>3.69%</w:t>
            </w:r>
          </w:p>
        </w:tc>
        <w:tc>
          <w:tcPr>
            <w:tcW w:w="532" w:type="dxa"/>
            <w:vAlign w:val="center"/>
          </w:tcPr>
          <w:p>
            <w:r>
              <w:rPr>
                <w:rFonts w:hint="eastAsia"/>
              </w:rPr>
              <w:t>1.15%</w:t>
            </w:r>
          </w:p>
        </w:tc>
        <w:tc>
          <w:tcPr>
            <w:tcW w:w="531" w:type="dxa"/>
            <w:vAlign w:val="center"/>
          </w:tcPr>
          <w:p>
            <w:r>
              <w:rPr>
                <w:rFonts w:hint="eastAsia"/>
              </w:rPr>
              <w:t>1.10%</w:t>
            </w:r>
          </w:p>
        </w:tc>
        <w:tc>
          <w:tcPr>
            <w:tcW w:w="532" w:type="dxa"/>
            <w:vAlign w:val="center"/>
          </w:tcPr>
          <w:p>
            <w:r>
              <w:rPr>
                <w:rFonts w:hint="eastAsia"/>
              </w:rPr>
              <w:t>……</w:t>
            </w:r>
          </w:p>
        </w:tc>
      </w:tr>
    </w:tbl>
    <w:p>
      <w:r>
        <w:rPr>
          <w:rFonts w:hint="eastAsia"/>
        </w:rPr>
        <w:t>②工业生产中海水或卤水（海水晒盐后的剩余溶液）都可以作为制取氯化镁的原料</w:t>
      </w:r>
      <w:r>
        <w:rPr>
          <w:rFonts w:hint="eastAsia"/>
        </w:rPr>
        <w:drawing>
          <wp:inline distT="0" distB="0" distL="0" distR="0">
            <wp:extent cx="15240" cy="22225"/>
            <wp:effectExtent l="19050" t="0" r="3810" b="0"/>
            <wp:docPr id="37" name="图片 3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7" name="图片 37" descr="学科网(www.zxxk.com)--教育资源门户，提供试卷、教案、课件、论文、素材及各类教学资源下载，还有大量而丰富的教学相关资讯！"/>
                    <pic:cNvPicPr/>
                  </pic:nvPicPr>
                  <pic:blipFill>
                    <a:blip r:embed="rId9" cstate="print"/>
                    <a:stretch>
                      <a:fillRect/>
                    </a:stretch>
                  </pic:blipFill>
                  <pic:spPr>
                    <a:xfrm>
                      <a:off x="0" y="0"/>
                      <a:ext cx="15240" cy="22859"/>
                    </a:xfrm>
                    <a:prstGeom prst="rect">
                      <a:avLst/>
                    </a:prstGeom>
                  </pic:spPr>
                </pic:pic>
              </a:graphicData>
            </a:graphic>
          </wp:inline>
        </w:drawing>
      </w:r>
      <w:r>
        <w:rPr>
          <w:rFonts w:hint="eastAsia"/>
        </w:rPr>
        <w:t>。</w:t>
      </w:r>
    </w:p>
    <w:p>
      <w:r>
        <w:rPr>
          <w:rFonts w:hint="eastAsia"/>
        </w:rPr>
        <w:t>【交流讨论】</w:t>
      </w:r>
    </w:p>
    <w:p>
      <w:r>
        <w:rPr>
          <w:rFonts w:hint="eastAsia"/>
        </w:rPr>
        <w:t>同学们经讨论，一致选择卤水用于实验室制取氯化镁。你认为他们的理由是 ▲ 。课题2：由卤水制取氯化镁</w:t>
      </w:r>
    </w:p>
    <w:p>
      <w:r>
        <w:rPr>
          <w:rFonts w:hint="eastAsia"/>
        </w:rPr>
        <w:t>同学们设计如题18图所示方案，从卤水中制取氯化</w:t>
      </w:r>
    </w:p>
    <w:p>
      <w:r>
        <w:rPr>
          <w:rFonts w:hint="eastAsia"/>
        </w:rPr>
        <w:t>（1）溶液X的名称是 ▲ 。</w:t>
      </w:r>
    </w:p>
    <w:p>
      <w:r>
        <w:rPr>
          <w:rFonts w:hint="eastAsia"/>
        </w:rPr>
        <w:t>（2）部分同学认为上述制取方案不够完善，在“过滤”操作后缺少“洗涤”操作，从而导致制取的氯化镁不纯，可能混有的杂质是 ▲ 。</w:t>
      </w:r>
    </w:p>
    <w:p>
      <w:r>
        <w:rPr>
          <w:rFonts w:hint="eastAsia"/>
        </w:rPr>
        <w:t>课题3：测定氯化镁产品的纯度（氯化镁的质量分数）</w:t>
      </w:r>
    </w:p>
    <w:p>
      <w:r>
        <w:rPr>
          <w:rFonts w:hint="eastAsia"/>
        </w:rPr>
        <w:t xml:space="preserve"> 同学们设计如下实验方案对制得的氯化镁进行纯度测定。</w:t>
      </w:r>
    </w:p>
    <w:p>
      <w:r>
        <w:rPr>
          <w:rFonts w:hint="eastAsia"/>
        </w:rPr>
        <w:t>【实验步骤】</w:t>
      </w:r>
    </w:p>
    <w:p>
      <w:r>
        <w:rPr>
          <w:rFonts w:hint="eastAsia"/>
        </w:rPr>
        <w:t>①称取9.5g氯化镁样品，放于烧杯中，加足量的水溶解，形成溶液；</w:t>
      </w:r>
    </w:p>
    <w:p>
      <w:r>
        <w:rPr>
          <w:rFonts w:hint="eastAsia"/>
        </w:rPr>
        <w:t>②向上述溶液中加入90g质量分数为10%的氢氧化钠溶液；</w:t>
      </w:r>
    </w:p>
    <w:p>
      <w:r>
        <w:rPr>
          <w:rFonts w:hint="eastAsia"/>
        </w:rPr>
        <w:t>③充分反应后，过滤；</w:t>
      </w:r>
    </w:p>
    <w:p>
      <w:r>
        <w:rPr>
          <w:rFonts w:hint="eastAsia"/>
        </w:rPr>
        <w:t>④……</w:t>
      </w:r>
    </w:p>
    <w:p>
      <w:r>
        <w:rPr>
          <w:rFonts w:hint="eastAsia"/>
        </w:rPr>
        <w:t>⑤向所得溶液中加入几滴无色酚酞试液，溶液变红，再逐滴加入10%稀硫酸（密度为1.07g·mL—1），并 ▲ ，当观察到溶液恰好褪色且30s内红色不复现，停止加入稀硫酸；</w:t>
      </w:r>
    </w:p>
    <w:p>
      <w:r>
        <w:rPr>
          <w:rFonts w:hint="eastAsia"/>
        </w:rPr>
        <w:t>⑥计算氯化镁样品的纯度。</w:t>
      </w:r>
    </w:p>
    <w:p>
      <w:r>
        <w:rPr>
          <w:rFonts w:hint="eastAsia"/>
        </w:rPr>
        <w:t>【问题讨论】</w:t>
      </w:r>
    </w:p>
    <w:p>
      <w:r>
        <w:rPr>
          <w:rFonts w:hint="eastAsia"/>
        </w:rPr>
        <w:t>（1）为计算出氯化镁样品的纯度，除上述数据外，实验还需测量的数据是 ▲ 。</w:t>
      </w:r>
    </w:p>
    <w:p>
      <w:r>
        <w:rPr>
          <w:rFonts w:hint="eastAsia"/>
        </w:rPr>
        <w:t>（2）若缺少步骤④，则会导致氯化镁纯度测定不准确，步骤④的操作是 ▲ 。</w:t>
      </w:r>
    </w:p>
    <w:p>
      <w:r>
        <w:rPr>
          <w:rFonts w:hint="eastAsia"/>
        </w:rPr>
        <w:t>四、计算题（本题共1小题，共6分）</w:t>
      </w:r>
    </w:p>
    <w:p>
      <w:r>
        <w:rPr>
          <w:rFonts w:hint="eastAsia"/>
        </w:rPr>
        <w:t>19.（6分）高铁酸钠（Na2FeO4）是一种高效多功能水处理剂，工业上常采用次氯酸钠（NaClO）氧化法生产，反应原理用化学方程式表示为：</w:t>
      </w:r>
    </w:p>
    <w:p>
      <w:r>
        <w:rPr>
          <w:rFonts w:hint="eastAsia"/>
        </w:rPr>
        <w:t xml:space="preserve">3NaClO + 2Fe(NO3)3 + 10NaOH = </w:t>
      </w:r>
      <w:r>
        <w:rPr>
          <w:rFonts w:hint="eastAsia"/>
        </w:rPr>
        <w:drawing>
          <wp:inline distT="0" distB="0" distL="0" distR="0">
            <wp:extent cx="12700" cy="15240"/>
            <wp:effectExtent l="19050" t="0" r="635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及各类教学资源下载，还有大量而丰富的教学相关资讯！"/>
                    <pic:cNvPicPr/>
                  </pic:nvPicPr>
                  <pic:blipFill>
                    <a:blip r:embed="rId9" cstate="print"/>
                    <a:stretch>
                      <a:fillRect/>
                    </a:stretch>
                  </pic:blipFill>
                  <pic:spPr>
                    <a:xfrm>
                      <a:off x="0" y="0"/>
                      <a:ext cx="12700" cy="15240"/>
                    </a:xfrm>
                    <a:prstGeom prst="rect">
                      <a:avLst/>
                    </a:prstGeom>
                  </pic:spPr>
                </pic:pic>
              </a:graphicData>
            </a:graphic>
          </wp:inline>
        </w:drawing>
      </w:r>
      <w:r>
        <w:rPr>
          <w:rFonts w:hint="eastAsia"/>
        </w:rPr>
        <w:t xml:space="preserve">2Na2FeO4↓+3NaCl +6NaNO3 + 5H2O </w:t>
      </w:r>
    </w:p>
    <w:p>
      <w:r>
        <w:rPr>
          <w:rFonts w:hint="eastAsia"/>
        </w:rPr>
        <w:t>（1）在Fe(NO3)3中，铁元素和氮元素的质量比为▲ （填最简比）。</w:t>
      </w:r>
    </w:p>
    <w:p>
      <w:r>
        <w:rPr>
          <w:rFonts w:hint="eastAsia"/>
        </w:rPr>
        <w:t>（2）县称取44.7g次氯酸钠，最多能制得高铁酸钠的质量是多少？（列式计算）</w:t>
      </w:r>
    </w:p>
    <w:p>
      <w:r>
        <w:rPr>
          <w:rFonts w:hint="eastAsia"/>
        </w:rPr>
        <w:t>温馨提示：NaClO的相对分子质量为74.5；Na2FeO4的相对分子质量为166。</w:t>
      </w:r>
      <w:r>
        <w:pict>
          <v:group id="_x0000_s1027" o:spid="_x0000_s1027" o:spt="203" alt="学科网(www.zxxk.com)--教育资源门户，提供试卷、教案、课件、论文、素材及各类教学资源下载，还有大量而丰富的教学相关资讯！" style="position:absolute;left:0pt;margin-left:141.1pt;margin-top:330.7pt;height:33.45pt;width:50.65pt;z-index:251668480;mso-width-relative:page;mso-height-relative:page;" coordorigin="3026,7020" coordsize="1013,669">
            <o:lock v:ext="edit"/>
            <v:shape id="_x0000_s1028" o:spid="_x0000_s1028" o:spt="202" type="#_x0000_t202" style="position:absolute;left:3044;top:7233;height:456;width:995;" filled="f" stroked="f" coordsize="21600,21600">
              <v:path/>
              <v:fill on="f" focussize="0,0"/>
              <v:stroke on="f" joinstyle="miter"/>
              <v:imagedata o:title=""/>
              <o:lock v:ext="edit"/>
              <v:textbox style="mso-fit-shape-to-text:t;">
                <w:txbxContent>
                  <w:p>
                    <w:pPr>
                      <w:ind w:firstLine="195"/>
                      <w:rPr>
                        <w:sz w:val="13"/>
                        <w:szCs w:val="13"/>
                      </w:rPr>
                    </w:pPr>
                    <w:r>
                      <w:rPr>
                        <w:rFonts w:hint="eastAsia"/>
                        <w:sz w:val="13"/>
                        <w:szCs w:val="13"/>
                      </w:rPr>
                      <w:t>△</w:t>
                    </w:r>
                  </w:p>
                </w:txbxContent>
              </v:textbox>
            </v:shape>
            <v:group id="_x0000_s1029" o:spid="_x0000_s1029" o:spt="203" style="position:absolute;left:3026;top:7020;height:456;width:851;" coordorigin="3026,7020" coordsize="851,456">
              <o:lock v:ext="edit"/>
              <v:shape id="_x0000_s1030" o:spid="_x0000_s1030" o:spt="202" type="#_x0000_t202" style="position:absolute;left:3026;top:7020;height:456;width:851;" filled="f" stroked="f" coordsize="21600,21600">
                <v:path/>
                <v:fill on="f" focussize="0,0"/>
                <v:stroke on="f" joinstyle="miter"/>
                <v:imagedata o:title=""/>
                <o:lock v:ext="edit"/>
                <v:textbox style="mso-fit-shape-to-text:t;">
                  <w:txbxContent>
                    <w:p>
                      <w:pPr>
                        <w:rPr>
                          <w:sz w:val="13"/>
                          <w:szCs w:val="13"/>
                          <w:vertAlign w:val="subscript"/>
                        </w:rPr>
                      </w:pPr>
                      <w:r>
                        <w:rPr>
                          <w:rFonts w:hint="eastAsia"/>
                          <w:sz w:val="13"/>
                          <w:szCs w:val="13"/>
                        </w:rPr>
                        <w:t>浓</w:t>
                      </w:r>
                      <w:r>
                        <w:rPr>
                          <w:sz w:val="13"/>
                          <w:szCs w:val="13"/>
                        </w:rPr>
                        <w:t>H</w:t>
                      </w:r>
                      <w:r>
                        <w:rPr>
                          <w:sz w:val="13"/>
                          <w:szCs w:val="13"/>
                          <w:vertAlign w:val="subscript"/>
                        </w:rPr>
                        <w:t>2</w:t>
                      </w:r>
                      <w:r>
                        <w:rPr>
                          <w:sz w:val="13"/>
                          <w:szCs w:val="13"/>
                        </w:rPr>
                        <w:t>SO</w:t>
                      </w:r>
                      <w:r>
                        <w:rPr>
                          <w:sz w:val="13"/>
                          <w:szCs w:val="13"/>
                          <w:vertAlign w:val="subscript"/>
                        </w:rPr>
                        <w:t>4</w:t>
                      </w:r>
                    </w:p>
                  </w:txbxContent>
                </v:textbox>
              </v:shape>
              <v:shape id="_x0000_s1031" o:spid="_x0000_s1031" o:spt="32" type="#_x0000_t32" style="position:absolute;left:3098;top:7343;height:0;width:729;" o:connectortype="straight" filled="f" coordsize="21600,21600">
                <v:path arrowok="t"/>
                <v:fill on="f" focussize="0,0"/>
                <v:stroke weight="0.5pt" endarrow="classic" endarrowwidth="narrow" endarrowlength="short"/>
                <v:imagedata o:title=""/>
                <o:lock v:ext="edit"/>
              </v:shape>
            </v:group>
          </v:group>
        </w:pict>
      </w:r>
    </w:p>
    <w:p>
      <w:r>
        <w:rPr>
          <w:rFonts w:hint="eastAsia"/>
        </w:rPr>
        <w:t xml:space="preserve"> 祝贺你顺利完成答题，可别忘了认真检查哦！</w:t>
      </w:r>
    </w:p>
    <w:p>
      <w:r>
        <w:rPr>
          <w:rFonts w:hint="eastAsia"/>
        </w:rPr>
        <w:t>江苏省淮安市2017年初中毕业暨中等学校招</w:t>
      </w:r>
      <w:r>
        <w:rPr>
          <w:rFonts w:hint="eastAsia"/>
        </w:rPr>
        <w:drawing>
          <wp:inline distT="0" distB="0" distL="0" distR="0">
            <wp:extent cx="13970" cy="19050"/>
            <wp:effectExtent l="19050" t="0" r="5080" b="0"/>
            <wp:docPr id="24" name="图片 2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4" name="图片 24" descr="学科网(www.zxxk.com)--教育资源门户，提供试卷、教案、课件、论文、素材及各类教学资源下载，还有大量而丰富的教学相关资讯！"/>
                    <pic:cNvPicPr/>
                  </pic:nvPicPr>
                  <pic:blipFill>
                    <a:blip r:embed="rId9" cstate="print"/>
                    <a:stretch>
                      <a:fillRect/>
                    </a:stretch>
                  </pic:blipFill>
                  <pic:spPr>
                    <a:xfrm>
                      <a:off x="0" y="0"/>
                      <a:ext cx="13970" cy="19050"/>
                    </a:xfrm>
                    <a:prstGeom prst="rect">
                      <a:avLst/>
                    </a:prstGeom>
                  </pic:spPr>
                </pic:pic>
              </a:graphicData>
            </a:graphic>
          </wp:inline>
        </w:drawing>
      </w:r>
      <w:r>
        <w:rPr>
          <w:rFonts w:hint="eastAsia"/>
        </w:rPr>
        <w:t>生文化考试统一试卷</w:t>
      </w:r>
    </w:p>
    <w:p>
      <w:r>
        <w:t>化学试题参考答案及评分标准</w:t>
      </w:r>
    </w:p>
    <w:p>
      <w:r>
        <w:t>一、选择题（每小题2分，共20分）</w:t>
      </w:r>
    </w:p>
    <w:tbl>
      <w:tblPr>
        <w:tblStyle w:val="8"/>
        <w:tblW w:w="763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6"/>
        <w:gridCol w:w="682"/>
        <w:gridCol w:w="682"/>
        <w:gridCol w:w="682"/>
        <w:gridCol w:w="682"/>
        <w:gridCol w:w="682"/>
        <w:gridCol w:w="682"/>
        <w:gridCol w:w="682"/>
        <w:gridCol w:w="682"/>
        <w:gridCol w:w="682"/>
        <w:gridCol w:w="68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60" w:hRule="atLeast"/>
          <w:jc w:val="center"/>
        </w:trPr>
        <w:tc>
          <w:tcPr>
            <w:tcW w:w="816" w:type="dxa"/>
            <w:vAlign w:val="center"/>
          </w:tcPr>
          <w:p>
            <w:r>
              <w:t>题号</w:t>
            </w:r>
          </w:p>
        </w:tc>
        <w:tc>
          <w:tcPr>
            <w:tcW w:w="682" w:type="dxa"/>
            <w:vAlign w:val="center"/>
          </w:tcPr>
          <w:p>
            <w:r>
              <w:t>1</w:t>
            </w:r>
          </w:p>
        </w:tc>
        <w:tc>
          <w:tcPr>
            <w:tcW w:w="682" w:type="dxa"/>
            <w:vAlign w:val="center"/>
          </w:tcPr>
          <w:p>
            <w:r>
              <w:t>2</w:t>
            </w:r>
          </w:p>
        </w:tc>
        <w:tc>
          <w:tcPr>
            <w:tcW w:w="682" w:type="dxa"/>
            <w:vAlign w:val="center"/>
          </w:tcPr>
          <w:p>
            <w:r>
              <w:t>3</w:t>
            </w:r>
          </w:p>
        </w:tc>
        <w:tc>
          <w:tcPr>
            <w:tcW w:w="682" w:type="dxa"/>
            <w:vAlign w:val="center"/>
          </w:tcPr>
          <w:p>
            <w:r>
              <w:t>4</w:t>
            </w:r>
          </w:p>
        </w:tc>
        <w:tc>
          <w:tcPr>
            <w:tcW w:w="682" w:type="dxa"/>
            <w:vAlign w:val="center"/>
          </w:tcPr>
          <w:p>
            <w:r>
              <w:t>5</w:t>
            </w:r>
          </w:p>
        </w:tc>
        <w:tc>
          <w:tcPr>
            <w:tcW w:w="682" w:type="dxa"/>
            <w:vAlign w:val="center"/>
          </w:tcPr>
          <w:p>
            <w:r>
              <w:t>6</w:t>
            </w:r>
          </w:p>
        </w:tc>
        <w:tc>
          <w:tcPr>
            <w:tcW w:w="682" w:type="dxa"/>
            <w:vAlign w:val="center"/>
          </w:tcPr>
          <w:p>
            <w:r>
              <w:t>7</w:t>
            </w:r>
          </w:p>
        </w:tc>
        <w:tc>
          <w:tcPr>
            <w:tcW w:w="682" w:type="dxa"/>
            <w:vAlign w:val="center"/>
          </w:tcPr>
          <w:p>
            <w:r>
              <w:t>8</w:t>
            </w:r>
          </w:p>
        </w:tc>
        <w:tc>
          <w:tcPr>
            <w:tcW w:w="682" w:type="dxa"/>
            <w:vAlign w:val="center"/>
          </w:tcPr>
          <w:p>
            <w:r>
              <w:t>9</w:t>
            </w:r>
          </w:p>
        </w:tc>
        <w:tc>
          <w:tcPr>
            <w:tcW w:w="682" w:type="dxa"/>
            <w:vAlign w:val="center"/>
          </w:tcPr>
          <w:p>
            <w: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52" w:hRule="atLeast"/>
          <w:jc w:val="center"/>
        </w:trPr>
        <w:tc>
          <w:tcPr>
            <w:tcW w:w="816" w:type="dxa"/>
            <w:vAlign w:val="center"/>
          </w:tcPr>
          <w:p>
            <w:r>
              <w:t>答案</w:t>
            </w:r>
          </w:p>
        </w:tc>
        <w:tc>
          <w:tcPr>
            <w:tcW w:w="682" w:type="dxa"/>
            <w:vAlign w:val="center"/>
          </w:tcPr>
          <w:p>
            <w:r>
              <w:t>C</w:t>
            </w:r>
          </w:p>
        </w:tc>
        <w:tc>
          <w:tcPr>
            <w:tcW w:w="682" w:type="dxa"/>
            <w:vAlign w:val="center"/>
          </w:tcPr>
          <w:p>
            <w:r>
              <w:t>A</w:t>
            </w:r>
          </w:p>
        </w:tc>
        <w:tc>
          <w:tcPr>
            <w:tcW w:w="682" w:type="dxa"/>
            <w:vAlign w:val="center"/>
          </w:tcPr>
          <w:p>
            <w:r>
              <w:t>B</w:t>
            </w:r>
          </w:p>
        </w:tc>
        <w:tc>
          <w:tcPr>
            <w:tcW w:w="682" w:type="dxa"/>
            <w:vAlign w:val="center"/>
          </w:tcPr>
          <w:p>
            <w:r>
              <w:t>D</w:t>
            </w:r>
          </w:p>
        </w:tc>
        <w:tc>
          <w:tcPr>
            <w:tcW w:w="682" w:type="dxa"/>
            <w:vAlign w:val="center"/>
          </w:tcPr>
          <w:p>
            <w:r>
              <w:t>D</w:t>
            </w:r>
          </w:p>
        </w:tc>
        <w:tc>
          <w:tcPr>
            <w:tcW w:w="682" w:type="dxa"/>
            <w:vAlign w:val="center"/>
          </w:tcPr>
          <w:p>
            <w:r>
              <w:t>C</w:t>
            </w:r>
          </w:p>
        </w:tc>
        <w:tc>
          <w:tcPr>
            <w:tcW w:w="682" w:type="dxa"/>
            <w:vAlign w:val="center"/>
          </w:tcPr>
          <w:p>
            <w:r>
              <w:t>A</w:t>
            </w:r>
          </w:p>
        </w:tc>
        <w:tc>
          <w:tcPr>
            <w:tcW w:w="682" w:type="dxa"/>
            <w:vAlign w:val="center"/>
          </w:tcPr>
          <w:p>
            <w:r>
              <w:t>C</w:t>
            </w:r>
          </w:p>
        </w:tc>
        <w:tc>
          <w:tcPr>
            <w:tcW w:w="682" w:type="dxa"/>
            <w:vAlign w:val="center"/>
          </w:tcPr>
          <w:p>
            <w:r>
              <w:t>B</w:t>
            </w:r>
          </w:p>
        </w:tc>
        <w:tc>
          <w:tcPr>
            <w:tcW w:w="682" w:type="dxa"/>
            <w:vAlign w:val="center"/>
          </w:tcPr>
          <w:p>
            <w:r>
              <w:t>D</w:t>
            </w:r>
          </w:p>
        </w:tc>
      </w:tr>
    </w:tbl>
    <w:p>
      <w:r>
        <w:t>二、填空与简答题（每空1分，共18分）</w:t>
      </w:r>
    </w:p>
    <w:p>
      <w:r>
        <w:t>11.（1）④（2）③（3）①</w:t>
      </w:r>
    </w:p>
    <w:p>
      <w:r>
        <w:t>12.（1）天平平衡或指针指在分度盘的中央或质量为72.6g或指针左右等幅摆动；装置没有密闭或气体逸出了</w:t>
      </w:r>
    </w:p>
    <w:p>
      <w:r>
        <w:t>（2）①SO2 ②化学反应前后，原子不变或原子数目和种类不变</w:t>
      </w:r>
    </w:p>
    <w:p>
      <w:r>
        <w:t>13.（1）硫酸铵（或(NH4)2SO4）</w:t>
      </w:r>
    </w:p>
    <w:p>
      <w:r>
        <w:t>（2）加溶质氯化钾至不再溶解为止（或恒温蒸发至晶体析出） （3）28.6%</w:t>
      </w:r>
    </w:p>
    <w:p>
      <w:r>
        <w:t>（4）向热的饱和硫酸铵溶液中加足量的氯化钾，有大量固体析出，趁热过滤（或向热的饱和氯化钾溶液中加足量硫酸铵，有固体析出，降温至20℃左右，过滤）</w:t>
      </w:r>
    </w:p>
    <w:p>
      <w:r>
        <w:t>14.（1）Fe + CuSO4 = FeSO4 + Cu（2）镁</w:t>
      </w:r>
    </w:p>
    <w:p>
      <w:r>
        <w:t xml:space="preserve"> （3）2H2 + O2 </w:t>
      </w:r>
      <w:r>
        <w:drawing>
          <wp:inline distT="0" distB="0" distL="0" distR="0">
            <wp:extent cx="180340" cy="138430"/>
            <wp:effectExtent l="19050" t="0" r="0" b="0"/>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卷、教案、课件、论文、素材及各类教学资源下载，还有大量而丰富的教学相关资讯！"/>
                    <pic:cNvPicPr>
                      <a:picLocks noChangeAspect="1" noChangeArrowheads="1"/>
                    </pic:cNvPicPr>
                  </pic:nvPicPr>
                  <pic:blipFill>
                    <a:blip r:embed="rId18" cstate="print"/>
                    <a:srcRect/>
                    <a:stretch>
                      <a:fillRect/>
                    </a:stretch>
                  </pic:blipFill>
                  <pic:spPr>
                    <a:xfrm>
                      <a:off x="0" y="0"/>
                      <a:ext cx="180340" cy="138430"/>
                    </a:xfrm>
                    <a:prstGeom prst="rect">
                      <a:avLst/>
                    </a:prstGeom>
                    <a:noFill/>
                    <a:ln w="9525">
                      <a:noFill/>
                      <a:miter lim="800000"/>
                      <a:headEnd/>
                      <a:tailEnd/>
                    </a:ln>
                  </pic:spPr>
                </pic:pic>
              </a:graphicData>
            </a:graphic>
          </wp:inline>
        </w:drawing>
      </w:r>
      <w:r>
        <w:t xml:space="preserve"> 2H2O（4）①②④（多选、少选或选错均不给分）</w:t>
      </w:r>
    </w:p>
    <w:p>
      <w:r>
        <w:t>15.（1）有机物 （2）O2 （3）CO2+Ca(OH)2 =CaCO3↓+H2O等（其它合理答案也得分）</w:t>
      </w:r>
    </w:p>
    <w:p>
      <w:r>
        <w:t>三、实验与探究题（每空1分，共16分）</w:t>
      </w:r>
    </w:p>
    <w:p>
      <w:r>
        <w:t>16.（1）分液漏斗（2）气密性（或是否漏气）（3）D（4）CaCO3+2HCl =CaCl2+H2O+CO2↑</w:t>
      </w:r>
    </w:p>
    <w:p>
      <w:r>
        <w:rPr>
          <w:rFonts w:hint="eastAsia"/>
        </w:rPr>
        <w:drawing>
          <wp:anchor distT="0" distB="0" distL="114300" distR="114300" simplePos="0" relativeHeight="251669504" behindDoc="0" locked="0" layoutInCell="1" allowOverlap="1">
            <wp:simplePos x="0" y="0"/>
            <wp:positionH relativeFrom="column">
              <wp:posOffset>1108710</wp:posOffset>
            </wp:positionH>
            <wp:positionV relativeFrom="paragraph">
              <wp:posOffset>159385</wp:posOffset>
            </wp:positionV>
            <wp:extent cx="476250" cy="228600"/>
            <wp:effectExtent l="19050" t="0" r="0" b="0"/>
            <wp:wrapNone/>
            <wp:docPr id="3"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学科网(www.zxxk.com)--教育资源门户，提供试卷、教案、课件、论文、素材及各类教学资源下载，还有大量而丰富的教学相关资讯！"/>
                    <pic:cNvPicPr>
                      <a:picLocks noChangeAspect="1" noChangeArrowheads="1"/>
                    </pic:cNvPicPr>
                  </pic:nvPicPr>
                  <pic:blipFill>
                    <a:blip r:embed="rId19" cstate="print"/>
                    <a:srcRect/>
                    <a:stretch>
                      <a:fillRect/>
                    </a:stretch>
                  </pic:blipFill>
                  <pic:spPr>
                    <a:xfrm>
                      <a:off x="0" y="0"/>
                      <a:ext cx="476250" cy="228600"/>
                    </a:xfrm>
                    <a:prstGeom prst="rect">
                      <a:avLst/>
                    </a:prstGeom>
                    <a:noFill/>
                    <a:ln w="9525">
                      <a:noFill/>
                      <a:miter lim="800000"/>
                      <a:headEnd/>
                      <a:tailEnd/>
                    </a:ln>
                  </pic:spPr>
                </pic:pic>
              </a:graphicData>
            </a:graphic>
          </wp:anchor>
        </w:drawing>
      </w:r>
      <w:r>
        <w:rPr>
          <w:rFonts w:hint="eastAsia"/>
        </w:rPr>
        <w:t>17.（1）①可燃物的温度必须达到着火点②冷却至室温</w:t>
      </w:r>
    </w:p>
    <w:p>
      <w:r>
        <w:rPr>
          <w:rFonts w:hint="eastAsia"/>
        </w:rPr>
        <w:t>（2）①HCOOH H2O+CO</w:t>
      </w:r>
      <w:r>
        <w:t>↑</w:t>
      </w:r>
      <w:r>
        <w:rPr>
          <w:rFonts w:hint="eastAsia"/>
        </w:rPr>
        <w:t>②红棕色粉末变成黑色粉末</w:t>
      </w:r>
    </w:p>
    <w:p>
      <w:r>
        <w:rPr>
          <w:rFonts w:hint="eastAsia"/>
        </w:rPr>
        <w:t>（3）浓氨水 装置简单或节约药品或环保（其它合理答案也得分）</w:t>
      </w:r>
    </w:p>
    <w:p>
      <w:r>
        <w:rPr>
          <w:rFonts w:hint="eastAsia"/>
        </w:rPr>
        <w:t>18. 课题1卤水中氯化镁含量高 课题2 （1）盐酸（2）氯化钠、氯化钾和氯化钙（三者缺一不得分，也可混有其他合理杂质）</w:t>
      </w:r>
    </w:p>
    <w:p>
      <w:r>
        <w:rPr>
          <w:rFonts w:hint="eastAsia"/>
        </w:rPr>
        <w:t>课题3 【实验步骤】⑤玻璃棒搅拌或摇晃或振荡</w:t>
      </w:r>
    </w:p>
    <w:p>
      <w:r>
        <w:rPr>
          <w:rFonts w:hint="eastAsia"/>
        </w:rPr>
        <w:t>【问题讨论】①稀硫酸反应最后的体积或稀硫酸反应前后的质量，或加入酚酞后混合溶液质量与反应后混合溶液质量或稀硫酸的体积等。</w:t>
      </w:r>
    </w:p>
    <w:p>
      <w:r>
        <w:rPr>
          <w:rFonts w:hint="eastAsia"/>
        </w:rPr>
        <w:t xml:space="preserve"> ②用水充分洗涤滤渣，并将洗</w:t>
      </w:r>
      <w:r>
        <w:rPr>
          <w:rFonts w:hint="eastAsia"/>
        </w:rPr>
        <w:drawing>
          <wp:inline distT="0" distB="0" distL="0" distR="0">
            <wp:extent cx="20320" cy="13970"/>
            <wp:effectExtent l="1905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 name="图片 12" descr="学科网(www.zxxk.com)--教育资源门户，提供试卷、教案、课件、论文、素材及各类教学资源下载，还有大量而丰富的教学相关资讯！"/>
                    <pic:cNvPicPr/>
                  </pic:nvPicPr>
                  <pic:blipFill>
                    <a:blip r:embed="rId9" cstate="print"/>
                    <a:stretch>
                      <a:fillRect/>
                    </a:stretch>
                  </pic:blipFill>
                  <pic:spPr>
                    <a:xfrm>
                      <a:off x="0" y="0"/>
                      <a:ext cx="20320" cy="13970"/>
                    </a:xfrm>
                    <a:prstGeom prst="rect">
                      <a:avLst/>
                    </a:prstGeom>
                  </pic:spPr>
                </pic:pic>
              </a:graphicData>
            </a:graphic>
          </wp:inline>
        </w:drawing>
      </w:r>
      <w:r>
        <w:rPr>
          <w:rFonts w:hint="eastAsia"/>
        </w:rPr>
        <w:t>涤液与滤液合并</w:t>
      </w:r>
    </w:p>
    <w:p>
      <w:r>
        <w:rPr>
          <w:rFonts w:hint="eastAsia"/>
        </w:rPr>
        <w:t>四、计算题（6分）</w:t>
      </w:r>
    </w:p>
    <w:p>
      <w:r>
        <w:rPr>
          <w:rFonts w:hint="eastAsia"/>
        </w:rPr>
        <w:t>19.（1）4:3 （2分）</w:t>
      </w:r>
    </w:p>
    <w:p>
      <w:r>
        <w:rPr>
          <w:rFonts w:hint="eastAsia"/>
        </w:rPr>
        <w:t xml:space="preserve"> （2）解：设高铁酸钠的质量为X</w:t>
      </w:r>
    </w:p>
    <w:p>
      <w:r>
        <w:rPr>
          <w:rFonts w:hint="eastAsia"/>
        </w:rPr>
        <w:t xml:space="preserve"> 3NaClO + 2Fe(NO3)3 + 10NaOH = 2Na2FeO4↓+3NaCl +6NaNO3 + 5H2O </w:t>
      </w:r>
    </w:p>
    <w:p>
      <w:r>
        <w:rPr>
          <w:rFonts w:hint="eastAsia"/>
        </w:rPr>
        <w:t>223.5332</w:t>
      </w:r>
    </w:p>
    <w:p>
      <w:r>
        <w:rPr>
          <w:rFonts w:hint="eastAsia"/>
        </w:rPr>
        <w:t>44.7gX （1分）</w:t>
      </w:r>
    </w:p>
    <w:p>
      <w:r>
        <w:rPr>
          <w:rFonts w:hint="eastAsia"/>
        </w:rPr>
        <w:t>（1分）</w:t>
      </w:r>
    </w:p>
    <w:p>
      <w:r>
        <w:rPr>
          <w:rFonts w:hint="eastAsia"/>
        </w:rPr>
        <w:t xml:space="preserve"> X=66.4g （2分）</w:t>
      </w:r>
    </w:p>
    <w:p>
      <w:r>
        <w:rPr>
          <w:rFonts w:hint="eastAsia"/>
        </w:rPr>
        <w:t>答：最多可得到高铁酸钾的质量为66.4g。</w:t>
      </w:r>
    </w:p>
    <w:sectPr>
      <w:headerReference r:id="rId4" w:type="first"/>
      <w:footerReference r:id="rId6" w:type="first"/>
      <w:headerReference r:id="rId3" w:type="even"/>
      <w:footerReference r:id="rId5" w:type="even"/>
      <w:pgSz w:w="10433" w:h="14742"/>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钟齐陈伟勋硬笔行书字库">
    <w:altName w:val="宋体"/>
    <w:panose1 w:val="00000000000000000000"/>
    <w:charset w:val="86"/>
    <w:family w:val="auto"/>
    <w:pitch w:val="default"/>
    <w:sig w:usb0="00000000" w:usb1="00000000" w:usb2="00000010" w:usb3="00000000" w:csb0="00040001" w:csb1="00000000"/>
  </w:font>
  <w:font w:name="Cambria Math">
    <w:panose1 w:val="02040503050406030204"/>
    <w:charset w:val="00"/>
    <w:family w:val="moder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F2BE6"/>
    <w:rsid w:val="003F2BE6"/>
    <w:rsid w:val="00D622F9"/>
    <w:rsid w:val="1095129B"/>
    <w:rsid w:val="567F3541"/>
    <w:rsid w:val="7207561B"/>
    <w:rsid w:val="770117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_x0000_s103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ocument Map"/>
    <w:basedOn w:val="1"/>
    <w:link w:val="12"/>
    <w:unhideWhenUsed/>
    <w:qFormat/>
    <w:uiPriority w:val="99"/>
    <w:rPr>
      <w:rFonts w:ascii="宋体" w:eastAsia="宋体"/>
      <w:sz w:val="18"/>
      <w:szCs w:val="18"/>
    </w:rPr>
  </w:style>
  <w:style w:type="paragraph" w:styleId="3">
    <w:name w:val="Balloon Text"/>
    <w:basedOn w:val="1"/>
    <w:link w:val="9"/>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9">
    <w:name w:val="批注框文本 Char"/>
    <w:basedOn w:val="6"/>
    <w:link w:val="3"/>
    <w:semiHidden/>
    <w:qFormat/>
    <w:uiPriority w:val="99"/>
    <w:rPr>
      <w:sz w:val="18"/>
      <w:szCs w:val="18"/>
    </w:rPr>
  </w:style>
  <w:style w:type="character" w:customStyle="1" w:styleId="10">
    <w:name w:val="页眉 Char"/>
    <w:basedOn w:val="6"/>
    <w:link w:val="5"/>
    <w:semiHidden/>
    <w:qFormat/>
    <w:uiPriority w:val="99"/>
    <w:rPr>
      <w:sz w:val="18"/>
      <w:szCs w:val="18"/>
    </w:rPr>
  </w:style>
  <w:style w:type="character" w:customStyle="1" w:styleId="11">
    <w:name w:val="页脚 Char"/>
    <w:basedOn w:val="6"/>
    <w:link w:val="4"/>
    <w:semiHidden/>
    <w:qFormat/>
    <w:uiPriority w:val="99"/>
    <w:rPr>
      <w:sz w:val="18"/>
      <w:szCs w:val="18"/>
    </w:rPr>
  </w:style>
  <w:style w:type="character" w:customStyle="1" w:styleId="12">
    <w:name w:val="文档结构图 Char"/>
    <w:basedOn w:val="6"/>
    <w:link w:val="2"/>
    <w:semiHidden/>
    <w:qFormat/>
    <w:uiPriority w:val="99"/>
    <w:rPr>
      <w:rFonts w:ascii="宋体" w:eastAsia="宋体"/>
      <w:sz w:val="18"/>
      <w:szCs w:val="18"/>
    </w:rPr>
  </w:style>
  <w:style w:type="character" w:customStyle="1" w:styleId="13">
    <w:name w:val="Placeholder Text"/>
    <w:basedOn w:val="6"/>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2.GI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jpeg"/><Relationship Id="rId15" Type="http://schemas.openxmlformats.org/officeDocument/2006/relationships/image" Target="media/image8.jpeg"/><Relationship Id="rId14" Type="http://schemas.openxmlformats.org/officeDocument/2006/relationships/image" Target="media/image7.png"/><Relationship Id="rId13" Type="http://schemas.openxmlformats.org/officeDocument/2006/relationships/image" Target="media/image6.jpe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2"/>
    <customShpInfo spid="_x0000_s1026"/>
    <customShpInfo spid="_x0000_s1028"/>
    <customShpInfo spid="_x0000_s1030"/>
    <customShpInfo spid="_x0000_s1031"/>
    <customShpInfo spid="_x0000_s1029"/>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9E4388-0A92-49FF-8AE7-4FD31CEA2120}">
  <ds:schemaRefs/>
</ds:datastoreItem>
</file>

<file path=docProps/app.xml><?xml version="1.0" encoding="utf-8"?>
<Properties xmlns="http://schemas.openxmlformats.org/officeDocument/2006/extended-properties" xmlns:vt="http://schemas.openxmlformats.org/officeDocument/2006/docPropsVTypes">
  <Template>Normal</Template>
  <Company>北京今日学易科技有限公司(Zxxk.Com)</Company>
  <Pages>8</Pages>
  <Words>2839</Words>
  <Characters>3181</Characters>
  <Lines>187</Lines>
  <Paragraphs>250</Paragraphs>
  <ScaleCrop>false</ScaleCrop>
  <LinksUpToDate>false</LinksUpToDate>
  <CharactersWithSpaces>5770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2017-06-20T11:36:00Z</dcterms:created>
  <dc:creator>学科网(Zxxk.Com)</dc:creator>
  <dc:description>学科网(www.zxxk.com)--教育资源门户，提供试卷、教案、课件、论文、素材及各类教学资源下载，还有大量而丰富的教学相关资讯！</dc:description>
  <cp:keywords>试卷、教案、课件、论文、素材</cp:keywords>
  <cp:lastModifiedBy>Administrator</cp:lastModifiedBy>
  <dcterms:modified xsi:type="dcterms:W3CDTF">2017-10-24T04:46:36Z</dcterms:modified>
  <dc:subject>江苏省淮安市2017年中考化学试题（word版,含答案）.docx</dc:subject>
  <dc:title>江苏省淮安市2017年中考化学试题（word版,含答案）.docx</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y fmtid="{D5CDD505-2E9C-101B-9397-08002B2CF9AE}" pid="5" name="KSOProductBuildVer">
    <vt:lpwstr>2052-10.1.0.6876</vt:lpwstr>
  </property>
</Properties>
</file>