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请点击全屏查看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2017黄冈市中考政治模拟试题—选择题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1.武汉市创建全国文明城市已进入攻坚阶段，作为武汉市市民，有关内容知晓率必须达到百分百，下列内容有误的一项是(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A.中国梦：国家富强，民族振兴，人民幸福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B.社会主义核心价值观公民个人层面：爱国，敬业，文明，和谐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C.武汉精神：敢为人先，追求卓越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D.志愿者精神：奉献，友爱，互助，进步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2014年5月20日中午，湖北省麻城市五里墩小学发生一男子闯入校园持菜刀砍人事件。惨剧发生时，5名教师与歹徒展开殊死搏斗，最终将歹徒制服。这五名老师具有 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①热爱学生、关爱学生的崇高师德 ②热</w:t>
      </w:r>
      <w:bookmarkStart w:id="0" w:name="_GoBack"/>
      <w:bookmarkEnd w:id="0"/>
      <w:r>
        <w:rPr>
          <w:rFonts w:hint="eastAsia"/>
          <w:lang w:val="en-US" w:eastAsia="zh-CN"/>
        </w:rPr>
        <w:t>心公益，服务社会的优秀品质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③高度的社会责任感，舍己为人的高尚情操 ④自强不息、艰苦奋斗的昂扬锐气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①③ B. ②④ C. ②③ D. ①④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（2017黄冈政治）近年来，我国自然灾害多灾并发，重灾连发，造成伤亡人数之多、灾情之重、救灾和恢复重建难度之大历史罕见。面对灾难，每个人都应该挺身站出来负起责任，这样做 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①有利于战胜灾害，共同渡过困难时刻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②有利于共同营造“我为人人，人人为我”的社会氛围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③是维护国家的尊严、荣誉和利益主权的具体表现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④对于个人来说，能抓住有利时机，出人头地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A.①③ B.③④ C.①② D.②④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4.当前，世界形势正在发生深刻的变化，改革开放正处于攻坚时期，社会主义现代化建设还面临这样或那样的问题。面对各种考验，应对更多的风险挑战，我们就应该自觉高举的伟大旗帜是(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社会主义 B. 马克思主义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中华民族伟大复兴 D. 中国特色社会主义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5.制定党的基本路线的出发点是(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A.社会主义初级阶段的基本国情 B.我国现阶段的主要矛盾和总任务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C.“一个中心、两个基本点” D.全国各族人民的根本利益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6.下列关于“党的基本路线”的说法，正确的有 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①是党和国家的生命线，是实现科学发展的政治保证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②制定的根本目的是实现好、维护好、发展好全国各族人民根本利益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③是兴国之要，是我们党、我们国家兴旺发达和长治久安的根本要求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④核心内容是坚持四项基本原则、坚持改革开放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 B.②④ C.①③ D.②③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（2017黄冈政治）李克强总理在答台湾记者问时说，大陆和台湾是我们共同的家园，我们要把它一道维护好、建设好、使其花团锦簇。他这样展望两岸关系的前景：“我想花好总有月圆时。”推进两岸关系和平发展，实现两岸“花好月圆”，必须坚持的政治基础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A.全面实行社会主义制度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B.民族平等、团结和共同繁荣原则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C.“和平统一、一国两制”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D.一个中国原则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 我国是一个有十三亿多人口的社会主义大国，要发展自己，既不能掠夺别国，也不可能依赖别国的援助，在任何时候任何情况下，都只能靠自己埋头苦干。这说明(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①资金、技术、人才和市场都可以靠“引进来”加以解决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②国家的发展与安全被掌握在外国手中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③尖端技术、核心技术和自主产权，唯有立足于自主创新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④独立自主、自力更生是实行对外开放的根本基点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 B. ①③ C.②④ D.③④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9.（2017黄冈政治）30年来，武汉市人口出生率由1979年的15.74‰下降到2009年的8.18‰，按1979年生育水平推算，全市少出生100多万人。我国实行计划生育的目的是(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A.减少人口数量，提高人口质量 B.控制人口数量，提高人口素质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C.晚婚、晚育、少生、优生 D. 减轻人口负担，大力发展经济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10.“十二五”是全面建设小康社会的关键时期,是加快转变经济发展方式的攻坚时期。要提高发展的全面性﹑协调性和可持续性，应该坚持的基本国策有(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①可持续发展 ②计划生育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③节约资源和保护环境 ④“一个中心，两个基本点”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①② B.②③ C.③④ D.②④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11.《国家中长期教育改革和发展规划纲要(2010—2020年)》提出，在党和国家工作全局中，必须始终坚持把教育摆在优先发展的位置。我国之所以要优先发展教育，是因为(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①教育为幸福生活奠基，教育成就人生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②教育是民族振兴和社会进步的基石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③教育是我们党、我们国家发展进步的活力源泉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④把教育搞上去，才能从根本上提高中华民族的整体素质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 B. ①③④ C.①②④ D.②③④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12.（2017黄冈政治） 中华文化总的特点是 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A.历经沧桑、饱受磨难 B.绵延不绝、历久弥新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博大精深、源远流长 D.薪火相传、生生不息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13.莫言以一个中国人的身份进行“中国式的思考”，向世界讲述“中国的故事”，荣获诺贝尔文学奖的桂冠。莫言的作品充满了中国元素，代表了中国传统文化精神和东方价值观。民族文化的精髓是(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A.中华文化 B.传统美德 C.民族精神 D.多元文化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14.为了民族的独立、解放、发展和强大，一代又一代中华儿女前赴后继，进行了不屈不挠的奋斗，留下了无数可歌可泣的英雄事迹。中华民族精神的核心是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A.团队精神 B.爱国主义 C.集体主义 D、社会主义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15.传统美德、民族精神和民族文化三者的关系表述正确的是(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①传统美德就是民族文化 ②民族精神就是传统美德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③传统美德蕴含在优秀民族文化之中 ④民族精神是民族文化的精华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 B. ①③ C.②④ D.③④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16.处理人与自然关系所应具有的正确态度是(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①人类要像征服者统治异族人那样彻底征服自然界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②人既不能对大自然无所作为，也不能一味向大自然索取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③关爱自然，就是关爱人类自己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④大自然是人类赖以生存的基础，不可开发利用它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A.①③ B. ②④ C.①④ D. ②③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17.（2017黄冈政治）实现中国梦必须弘扬中国精神。中国精神就是以 为核心的民族精神和以 ___________为核心的时代精神。(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爱国主义、改革创新 B. 爱国主义、改革开放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改革开放、艰苦奋斗 D. 实干兴邦、开拓创新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 2013年6月13日，面对公交车上一名突然昏厥的女青年，武汉船舶职业技术学院9名大学生跪在车厢内冷静施救10分钟，助女青年转危为安。央视主持人说：“感谢这几位素不相识的可爱的年轻人。”对此正确评价是(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①我们应该对那些承担社会责任的人心怀感激之情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②承担责任有时需要个人付出一定的代价，甚至受到处罚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③他们无私奉献，勇于承担责任，正在走向成熟，令人崇敬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④公交施救，既是救人，更是救“心”，挽救了那些冷漠的心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 B.①②④ C.①③④ D.②③④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19.据世界贸易组织发布的《2012世界贸易报告》显示，在2012全球商品贸易排名中，中国出口第一，进口第二，进出口位列第一。这告诉我们(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①加入世贸组织是我国对外开放的正确举措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②加入世贸组织利弊兼有，弊大于利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③机遇总是大于挑战，对外开放就是对发达国家开放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④我们应该坚定对外开放的信心和决心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A.①③ B. ②④ C.①④ D. ②③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 （2017黄冈政治）《中华人民共和国宪法》第二条规定：“中华人民共和国的一切权力属于人民。”在我国，人民行使当家作主权力的机关是(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①全国人民代表大会 ②地方各级人民代表大会 ③中共中央 ④国务院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 B. ①③ C.②④ D.③④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21.“一切法律、行政法规和地方性法规都不得同宪法相抵触。”这表明我国宪法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A.在国家法律体系中，具有最高的法律地位(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B.与普通法律是子法和母法的关系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C.所规定的内容是国家生活中的具体问题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D.制定和修改的程序比普通法律更为严格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22.宪法是国家的根本大法，因为宪法(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①规定了国家生活中的根本问题 　　　②靠国家强制力保证实施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③制定和修改的程序比普通法律更严格 ④具有最高的法律效力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 B.②③④ C.①②④ D.①③④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23.在我国，对于各级国家机关和国家工作人员而言，存在一个接受人民监督的问题。公民对国家工作人员实行监督的途径和形式有(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贴大字报、散发举报信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到国家机关门口静坐、示威、游行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网络监督、人肉搜索、隐私曝光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批评、建议、控告、申诉、检举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24.（2017黄冈政治）我国社会主义性质和初级阶段国情决定了(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A.公有制为主体、国有经济为国民经济的主导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B.公有制为主体、多种所有制经济共同发展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C.政府把解决民生问题摆在一切工作的首位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D.对非公有制经济依法实行监督和进行管理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25.“毫不动摇地巩固和发展公有制经济，毫不动摇地鼓励、支持、引导非公有制经济发展，形成各种所有制经济平等竞争、相互促进的新格局。”对此正确认识的是 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①这是促进国民经济持续健康发展的必然要求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②与公有制经济相比，非公有制经济发展处于不利的局面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③这意味着公有制经济与非公有制经济在国民经济中的地位平等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④公有制与非公有制可以互补与互动，有利于增强市场竞争的活力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A.①④ B. ①③ C.②④ D. ②③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26. 发展中国特色社会主义经济，必须坚持和完善的基本分配制度是(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①中国特色社会主义制度、人民代表大会制度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②公有制为主体、多种所有制经济共同发展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③按劳分配为主体，多种分配方式并存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④健全劳动、资本、技术和管理等生产要素按贡献参与分配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 B. ③④ C.②④ D. ①③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27. （2017黄冈政治）中学生或多或少有一些零花钱，也都有自己的处理方式。你赞成的是(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用于吃零食、买名牌衣服、包夜上网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买个手机，用于上课不想听讲时玩游戏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零花钱属于自己，想怎么花就怎么花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从小培养理财意识，提高理财能力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28.十八大以来，中国反腐进入一个新的高潮，坚持“老虎”、“苍蝇”一起打，截至2014年7月8日，落马的省部级及以上高官增至37名。这说明(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①依法治国是党领导人民治理国家的基本方略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②法律对全体社会成员具有普遍约束力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③法律面前人人平等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④依法行政是依法治国的前提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 B.②③④ C.①②④ D. ①③④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29. 到建国一百年时，我国经济社会发展的战略目标是(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A.把我国建设成为富强民主文明和谐的社会主义现代化国家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B.实现社会主义现代化和中华民族伟大复兴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建成惠及十几亿人口的更高水平的小康社会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D.人均国内生产总值达到中等发达国家水平，基本实现现代化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30.（2017黄冈政治） 党和政府一直十分重视收入差距的问题，明确提出要保护合法收入，取缔非法收入，整顿不合理收入，调节过高收入，保障低收入者基本生活。这表明(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A.我国已经建成小康社会 B.我国不允许劳动者之间存在收入差距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C.我国坚持共同富裕的根本原则 D.收人差距是导致社会不平等的唯一原因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思品试题答题卡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说明：1—20题每题1 分，21—30题每题2分。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题号 1 2 3 4 5 6 7 8 9 10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题号 11 12 13 14 15 16 17 18 19 20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题号 21 22 23 24 25 26 27 28 29 30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题号 1 2 3 4 5 6 7 8 9 10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 B A C D D A D D B B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题号 11 12 13 14 15 16 17 18 19 20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 C C C B D D A C C A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题号 21 22 23 24 25 26 27 28 29 30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 A D D B A B D A D 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F7AE4"/>
    <w:rsid w:val="21AD69F3"/>
    <w:rsid w:val="2C9E7C65"/>
    <w:rsid w:val="2F963E9A"/>
    <w:rsid w:val="353A2E51"/>
    <w:rsid w:val="402C7E0D"/>
    <w:rsid w:val="413F7AE4"/>
    <w:rsid w:val="6C0E4684"/>
    <w:rsid w:val="772F2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2017-11-01T09:31:00Z</dcterms:created>
  <dc:creator>学梯-赵妍妍</dc:creator>
  <cp:lastModifiedBy>学梯-赵妍妍</cp:lastModifiedBy>
  <dcterms:modified xsi:type="dcterms:W3CDTF">2017-11-02T06:15:09Z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