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请点击全屏查看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2017咸宁市中考政治模拟试题—选择题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1.武汉市创建全国文明城市已进入攻坚阶段，作为武汉市市民，有关内容知晓率必须达到百分百，下列内容有误的一项是(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A.中国梦：国家富强，民族振兴，人民幸福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B.社会主义核心价值观公民个人层面：爱国，敬业，文明，和谐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C.武汉精神：敢为人先，追求卓越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D.志愿者精神：奉献，友爱，互助，进步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2014年5月20日中午，湖北省麻城市五里墩小学发生一男子闯入校园持菜刀砍人事件。惨剧发生时，5名教师与歹徒展开殊死搏斗，最终将歹徒制服。这五名老师具有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①热爱学生、关爱学生的崇高师德 ②热心公益，服务社会的优秀品质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③高度的社会责任感，舍己为人的高尚情操 ④自强不息、艰苦奋斗的昂扬锐气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①③ B. ②④ C. ②③ D. ①④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（2017咸宁政治）近年来，我国自然灾害多灾并发，重灾连发，造成伤亡人数之多、灾情之重、救灾和恢复重建难度之大历史罕见。面对灾难，每个人都应该挺身站出来负起责任，这样做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①有利于战胜灾害，共同渡过困难时刻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②有利于共同营造“我为人人，人人为我”的社会氛围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③是维护国家的尊严、荣誉和利益主权的具体表现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④对于个人来说，能抓住有利时机，出人头地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A.①③ B.③④ C.①② D.②④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4.当前，世界形势正在发生深刻的变化，改革开放正处于攻坚时期，社会主义现代化建设还面临这样或那样的问题。面对各种考验，应对更多的风险挑战，我们就应该自觉高举的伟大旗帜是(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社会主义 B. 马克思主义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中华民族伟大复兴 D. 中国特色社会主义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5.制定党的基本路线的出发点是(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A.社会主义初级阶段的基本国情 B.我国现阶段的主要矛盾和总任务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C.“一个中心、两个基本点” D.全国各族人民的根本利益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6.下列关于“党的基本路线”的说法，正确的有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①是党和国家的生命线，是实现科学发展的政治保证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②制定的根本目的是实现好、维护好、发展好全国各族人民根本利益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③是兴国之要，是我们党、我们国家兴旺发达和长治久安的根本要求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④核心内容是坚持四项基本原则、坚持改革开放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 B.②④ C.①③ D.②③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（2017咸宁政治）李克强总理在答台湾记者问时说，大陆和台湾是我们共同的家园，我们要把它一道维护好、建设好、使其花团锦簇。他这样展望两岸关系的前景：“我想花好总有月圆时。”推进两岸关系和平发展，实现两岸“花好月圆”，必须坚持的政治基础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A.全面实行社会主义制度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B.民族平等、团结和共同繁荣原则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C.“和平统一、一国两制”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D.一个中国原则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我国是一个有十三亿多人口的社会主义大国，要发展自己，既不能掠夺别国，也不可能依赖别国的援助，在任何时候任何情况下，都只能靠自己埋头苦干。这说明(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①资金、技术、人才和市场都可以靠“引进来”加以解决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②国家的发展与安全被掌握在外国手中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③尖端技术、核心技术和自主产权，唯有立足于自主创新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④独立自主、自力更生是实行对外开放的根本基点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 B. ①③ C.②④ D.③④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9.30年来，武汉市人口出生率由1979年的15.74‰下降到2009年的8.18‰，按1979年生育水平推算，全市少出生100多万人。我国实行计划生育的目的是(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A.减少人口数量，提高人口质量 B.控制人口数量，提高人口素质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C.晚婚、晚育、少生、优生 D. 减轻人口负担，大力发展经济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10.（2017咸宁政治）“十二五”是全面建设小康社会的关键时期,是加快转变经济发展方式的攻坚时期。要提高发展的全面性﹑协调性和可持续性，应该坚持的基本国策有(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①可持续发展 ②计划生育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③节约资源和保护环境 ④“一个中心，两个基本点”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①② B.②③ C.③④ D.②④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11.《国家中长期教育改革和发展规划纲要(2010—2020年)》提出，在党和国家工作全局中，必须始终坚持把教育摆在优先发展的位置。我国之所以要优先发展教育，是因为(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①教育为幸福生活奠基，教育成就人生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②教育是民族振兴和社会进步的基石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③教育是我们党、我们国家发展进步的活力源泉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④把教育搞上去，才能从根本上提高中华民族的整体素质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 ①③④ C.①②④ D.②③④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 中华文化总的特点是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A.历经沧桑、饱受磨难 B.绵延不绝、历久弥新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博大精深、源远流长 D.薪火相传、生生不息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13.莫言以一个中国人的身份进行“中国式的思考”，向世界讲述“中国的故事”，荣获诺贝尔文学奖的桂冠。莫言的作品充满了中国元素，代表了中国传统文化精神和东方价值观。民族文化的精髓是(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A.中华文化 B.传统美德 C.民族精神 D.多元文化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14.（2017咸宁政治）为了民族的独立、解放、发展和强大，一代又一代中华儿女前赴后继，进行了不屈不挠的奋斗，留下了无数可歌可泣的英雄事迹。中华民族精神的核心是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A.团队精神 B.爱国主义 C.集体主义 D、社会主义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15.传统美德、民族精神和民族文化三者的关系表述正确的是(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①传统美德就是民族文化 ②民族精神就是传统美德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③传统美德蕴含在优秀民族文化之中 ④民族精神是民族文化的精华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 B. ①③ C.②④ D.③④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16.处理人与自然关系所应具有的正确态度是(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①人类要像征服者统治异族人那样彻底征服自然界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②人既不能对大自然无所作为，也不能一味向大自然索取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③关爱自然，就是关爱人类自己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④大自然是人类赖以生存的基础，不可开发利用它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A.①③ B. ②④ C.①④ D. ②③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17.（2017咸宁政治）实现中国梦必须弘扬中国精神。中国精神就是以 为核心的民族精神和以 ___________为核心的时代精神。(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爱国主义、改革创新 B. 爱国主义、改革开放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改革开放、艰苦奋斗 D. 实干兴邦、开拓创新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 2013年6月13日，面对公交车上一名突然昏厥的女青年，武汉船舶职业技术学院9名大学生跪在车厢内冷静施救10分钟，助女青年转危为安。央视主持人说：“感谢这几位素不相识的可爱的年轻人。”对此正确评价是(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①我们应该对那些承担社会责任的人心怀感激之情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②承担责任有时需要个人付出一定的代价，甚至受到处罚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③他们无私奉献，勇于承担责任，正在走向成熟，令人崇敬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④公交施救，既是救人，更是救“心”，挽救了那些冷漠的心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B.①②④ C.①③④ D.②③④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19.（2017咸宁政治）据世界贸易组织发布的《2012世界贸易报告》显示，在2012全球商品贸易排名中，中国出口第一，进口第二，进出口位列第一。这告诉我们(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①加入世贸组织是我国对外开放的正确举措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②加入世贸组织利弊兼有，弊大于利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③机遇总是大于挑战，对外开放就是对发达国家开放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④我们应该坚定对外开放的信心和决心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A.①③ B. ②④ C.①④ D. ②③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 《中华人民共和国宪法》第二条规定：“中华人民共和国的一切权力属于人民。”在我国，人民行使当家作主权力的机关是(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①全国人民代表大会 ②地方各级人民代表大会 ③中共中央 ④国务院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 B. ①③ C.②④ D.③④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21.“一切法律、行政法规和地方性法规都不得同宪法相抵触。”这表明我国宪法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A.在国家法律体系中，具有最高的法律地位(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B.与普通法律是子法和母法的关系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C.所规定的内容是国家生活中的具体问题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D.制定和修改的程序比普通法律更为严格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22.（2017咸宁政治）宪法是国家的根本大法，因为宪法(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①规定了国家生活中的根本问题 　　　②靠国家强制力保证实施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③制定和修改的程序比普通法律更严格 ④具有最高的法律效力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B.②③④ C.①②④ D.①③④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23.在我国，对于各级国家机关和国家工作人员而言，存在一个接受人民监督的问题。公民对国家工作人员实行监督的途径和形式有(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贴大字报、散发举报信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到国家机关门口静坐、示威、游行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网络监督、人肉搜索、隐私曝光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批评、建议、控告、申诉、检举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24.我国社会主义性质和初级阶段国情决定了(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A.公有制为主体、国有经济为国民经济的主导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B.公有制为主体、多种所有制经济共同发展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C.政府把解决民生问题摆在一切工作的首位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D.对非公有制经济依法实行监督和进行管理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25.（2017咸宁政治）“毫不动摇地巩固和发展公有制经济，毫不动摇地鼓励、支持、引导非公有制经济发展，形成各种所有制经济平等竞争、相互促进的新格局。”对此正确认识的是 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①这是促进国民经济持续健康发展的必然要求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②与公有制经济相比，非公有制经济发展处于不利的局面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③这意味着公有制经济与非公有制经济在国民经济中的地位平等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④公有制与非公有制可以互补与互动，有利于增强市场竞争的活力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A.①④ B. ①③ C.②④ D. ②③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 发展中国特色社会主义经济，必须坚持和完善的基本分配制度是(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①中国特色社会主义制度、人民代表大会制度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②公有制为主体、多种所有制经济共同发展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③按劳分配为主体，多种分配方式并存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④健全劳动、资本、技术和管理等生产要素按贡献参与分配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 B. ③④ C.②④ D. ①③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27. 中学生或多或少有一些零花钱，也都有自己的处理方式。你赞成的是(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用于吃零食、买名牌衣服、包夜上网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买个手机，用于上课不想听讲时玩游戏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零花钱属于自己，想怎么花就怎么花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从小培养理财意识，提高理财能力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28.（2017咸宁政治）十八大以来，中国反腐进入一个新的高潮，坚持“老虎”、“苍蝇”一起打，截至2014年7月8日，落马的省部级及以上高官增至37名。这说明(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①依法治国</w:t>
      </w:r>
      <w:bookmarkStart w:id="0" w:name="_GoBack"/>
      <w:bookmarkEnd w:id="0"/>
      <w:r>
        <w:rPr>
          <w:rFonts w:hint="eastAsia"/>
          <w:lang w:val="en-US" w:eastAsia="zh-CN"/>
        </w:rPr>
        <w:t>是党领导人民治理国家的基本方略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②法律对全体社会成员具有普遍约束力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③法律面前人人平等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④依法行政是依法治国的前提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 B.②③④ C.①②④ D. ①③④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29. 到建国一百年时，我国经济社会发展的战略目标是(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A.把我国建设成为富强民主文明和谐的社会主义现代化国家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B.实现社会主义现代化和中华民族伟大复兴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建成惠及十几亿人口的更高水平的小康社会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D.人均国内生产总值达到中等发达国家水平，基本实现现代化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30. 党和政府一直十分重视收入差距的问题，明确提出要保护合法收入，取缔非法收入，整顿不合理收入，调节过高收入，保障低收入者基本生活。这表明( 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A.我国已经建成小康社会 B.我国不允许劳动者之间存在收入差距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C.我国坚持共同富裕的根本原则 D.收人差距是导致社会不平等的唯一原因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2017咸宁政治答题卡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说明：1—20题每题1 分，21—30题每题2分。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1 2 3 4 5 6 7 8 9 10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11 12 13 14 15 16 17 18 19 20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21 22 23 24 25 26 27 28 29 30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1 2 3 4 5 6 7 8 9 10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 B A C D D A D D B B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11 12 13 14 15 16 17 18 19 20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 C C C B D D A C C A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题号 21 22 23 24 25 26 27 28 29 30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 A D D B A B D A D 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F7AE4"/>
    <w:rsid w:val="21AD69F3"/>
    <w:rsid w:val="25D32310"/>
    <w:rsid w:val="2C9E7C65"/>
    <w:rsid w:val="2F963E9A"/>
    <w:rsid w:val="353A2E51"/>
    <w:rsid w:val="402C7E0D"/>
    <w:rsid w:val="413F7AE4"/>
    <w:rsid w:val="6C0E4684"/>
    <w:rsid w:val="772F2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2017-11-01T09:31:00Z</dcterms:created>
  <dc:creator>学梯-赵妍妍</dc:creator>
  <cp:lastModifiedBy>学梯-赵妍妍</cp:lastModifiedBy>
  <dcterms:modified xsi:type="dcterms:W3CDTF">2017-11-02T06:17:36Z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