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12192000</wp:posOffset>
            </wp:positionV>
            <wp:extent cx="279400" cy="457200"/>
            <wp:effectExtent l="0" t="0" r="635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/>
          <w:b/>
          <w:bCs/>
          <w:lang w:val="en-US" w:eastAsia="zh-CN"/>
        </w:rPr>
        <w:t>2018</w:t>
      </w:r>
      <w:r>
        <w:rPr>
          <w:b/>
          <w:bCs/>
        </w:rPr>
        <w:t>北京九中</w:t>
      </w:r>
      <w:r>
        <w:rPr>
          <w:rFonts w:hint="eastAsia"/>
          <w:b/>
          <w:bCs/>
          <w:lang w:eastAsia="zh-CN"/>
        </w:rPr>
        <w:t>中考语文绝密压轴真题【</w:t>
      </w:r>
      <w:r>
        <w:rPr>
          <w:rFonts w:hint="eastAsia"/>
          <w:b/>
          <w:bCs/>
          <w:lang w:val="en-US" w:eastAsia="zh-CN"/>
        </w:rPr>
        <w:t>Word版免费下载</w:t>
      </w:r>
      <w:r>
        <w:rPr>
          <w:rFonts w:hint="eastAsia"/>
          <w:b/>
          <w:bCs/>
          <w:lang w:eastAsia="zh-CN"/>
        </w:rPr>
        <w:t>】</w:t>
      </w:r>
    </w:p>
    <w:bookmarkEnd w:id="0"/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7"/>
          <w:szCs w:val="27"/>
          <w:shd w:val="clear" w:fill="FFFFFF"/>
        </w:rPr>
        <w:t>注意：由于格式问题，部分试题考生在预览时会出现乱码情况，如有此现象发生，请点击全屏查看。</w:t>
      </w:r>
    </w:p>
    <w:p>
      <w:r>
        <w:t>一、基础·运用（共14分）</w:t>
      </w:r>
    </w:p>
    <w:p>
      <w:r>
        <w:t>1．阅读下面的文字，完成（1）-（4）题。（共8分）</w:t>
      </w:r>
    </w:p>
    <w:p>
      <w:r>
        <w:t>2016年是中国工农红军长征胜利80周年。从1934年10月至 1936年10月，红军第一、第二，第四方面军和第二十五军进行了伟大的二万五千里长征。长征途中，英勇的红军血战湘江，四渡赤水，巧渡金沙江，强渡大渡河，飞夺泸定桥，转战乌蒙山，击退了</w:t>
      </w:r>
      <w:r>
        <w:t>穷凶极恶</w:t>
      </w:r>
      <w:r>
        <w:t>的追兵阻敌。红军翻过空气稀薄的冰山雪岭，穿越渺无人烟的沼泽草地，征服了严酷恶</w:t>
      </w:r>
      <w:r>
        <w:t>劣</w:t>
      </w:r>
      <w:r>
        <w:t>的自然环境。长征的胜利，是理想的胜利，是信念的胜利。“风雨浸衣骨更硬，野菜充饥志越坚。官兵一致同甘苦，革命理想高于天（zhèn hàn）世界、彪炳史册的长征，_________，_________，_________。”</w:t>
      </w:r>
    </w:p>
    <w:p>
      <w:r>
        <w:t>（1）对文中加字的注音和对画线字笔顺的判断，全都正确的一项是（1分）</w:t>
      </w:r>
    </w:p>
    <w:p>
      <w:r>
        <w:t>A．劣（lüè）“万”字的第二笔是撇</w:t>
      </w:r>
    </w:p>
    <w:p>
      <w:r>
        <w:t>B．劣（lüè）“万”字的第二笔是横折钩</w:t>
      </w:r>
    </w:p>
    <w:p>
      <w:r>
        <w:t>C．劣（liè）“万”字的第二笔是横折钩</w:t>
      </w:r>
    </w:p>
    <w:p>
      <w:r>
        <w:t>（2）根据文中注音在答题卡的田字格内用正楷填写汉字。（1分）</w:t>
      </w:r>
    </w:p>
    <w:p>
      <w:r>
        <w:t>答：________</w:t>
      </w:r>
    </w:p>
    <w:p>
      <w:r>
        <w:t>（3）对画线成语中字的解释和在方框处填写标点，全都正确的一项是（1分）</w:t>
      </w:r>
    </w:p>
    <w:p>
      <w:r>
        <w:t>A．“穷凶极恶”的“穷”是达到极点的意思。 。”</w:t>
      </w:r>
    </w:p>
    <w:p>
      <w:r>
        <w:t>B．“穷凶极恶”的“穷”是达到极点的盘思。 ”。</w:t>
      </w:r>
    </w:p>
    <w:p>
      <w:r>
        <w:t>C．“穷凶极恶”的“穷”是没有出路的意思。 。”</w:t>
      </w:r>
    </w:p>
    <w:p>
      <w:r>
        <w:t>D．“穷凶极恶”的“穷”是没对出路的意思。 ”。</w:t>
      </w:r>
    </w:p>
    <w:p>
      <w:r>
        <w:t>（4）根据语意，将下列语句依次填入文末横线处，最恰当的一项是（1分）</w:t>
      </w:r>
    </w:p>
    <w:p>
      <w:r>
        <w:rPr>
          <w:rFonts w:hint="eastAsia"/>
        </w:rPr>
        <w:t>①</w:t>
      </w:r>
      <w:r>
        <w:t>实现了中国革命事业从挫折走向胜利的伟大转折</w:t>
      </w:r>
    </w:p>
    <w:p>
      <w:r>
        <w:rPr>
          <w:rFonts w:hint="eastAsia"/>
        </w:rPr>
        <w:t>②</w:t>
      </w:r>
      <w:r>
        <w:t>开启了为实现民族独立、人民解放而斗争的新的进军</w:t>
      </w:r>
    </w:p>
    <w:p>
      <w:r>
        <w:rPr>
          <w:rFonts w:hint="eastAsia"/>
        </w:rPr>
        <w:t>③</w:t>
      </w:r>
      <w:r>
        <w:t>宣告了敌人消灭红军图谋的彻底失败</w:t>
      </w:r>
    </w:p>
    <w:p>
      <w:r>
        <w:t>A．</w:t>
      </w:r>
      <w:r>
        <w:rPr>
          <w:rFonts w:hint="eastAsia"/>
        </w:rPr>
        <w:t>②①③</w:t>
      </w:r>
      <w:r>
        <w:t xml:space="preserve">  B．</w:t>
      </w:r>
      <w:r>
        <w:rPr>
          <w:rFonts w:hint="eastAsia"/>
        </w:rPr>
        <w:t>②③①</w:t>
      </w:r>
      <w:r>
        <w:t xml:space="preserve">  C．</w:t>
      </w:r>
      <w:r>
        <w:rPr>
          <w:rFonts w:hint="eastAsia"/>
        </w:rPr>
        <w:t>③②①</w:t>
      </w:r>
      <w:r>
        <w:t xml:space="preserve">  D．</w:t>
      </w:r>
      <w:r>
        <w:rPr>
          <w:rFonts w:hint="eastAsia"/>
        </w:rPr>
        <w:t>③①②</w:t>
      </w:r>
    </w:p>
    <w:p>
      <w:r>
        <w:t>2．长征即将胜利，毛泽东带领红军越过岷山之后，回顾长征，心潮澎湃，写下了《七律长征》。对毛泽东的这幅书法作品，评价不恰当的一项是（1分）</w:t>
      </w:r>
    </w:p>
    <w:p>
      <w:r>
        <w:t>七律长征</w:t>
      </w:r>
    </w:p>
    <w:p>
      <w:r>
        <w:t>毛泽东</w:t>
      </w:r>
    </w:p>
    <w:p>
      <w:r>
        <w:t>红军不怕远征难，万水千山只等闲。</w:t>
      </w:r>
    </w:p>
    <w:p>
      <w:r>
        <w:t>五岭逶迤腾细浪，乌蒙磅礡走泥九。</w:t>
      </w:r>
    </w:p>
    <w:p>
      <w:r>
        <w:t>金沙水拍云崖暖，大波桥橫铁索寒。</w:t>
      </w:r>
    </w:p>
    <w:p>
      <w:r>
        <w:t>更喜岷山千里雪，三军过后尽开颜。</w:t>
      </w:r>
    </w:p>
    <w:p>
      <w:r>
        <w:drawing>
          <wp:inline distT="0" distB="0" distL="0" distR="0">
            <wp:extent cx="5274310" cy="1151890"/>
            <wp:effectExtent l="0" t="0" r="254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A．笔法遒劲有力，结构简省，气势磅礴。</w:t>
      </w:r>
    </w:p>
    <w:p>
      <w:r>
        <w:t>B．运笔自然流畅,线条奔放，纵任狂放。</w:t>
      </w:r>
    </w:p>
    <w:p>
      <w:r>
        <w:t>C．字体大小参差，方正端庄，浑原大气。</w:t>
      </w:r>
    </w:p>
    <w:p>
      <w:r>
        <w:t>D．用笔收放自如，讲究布局，一气呵成。</w:t>
      </w:r>
    </w:p>
    <w:p>
      <w:r>
        <w:t>3．有同学设计了下面这副对联，以表达对长征的敬意，在对联横线处填入短语，内容和形式都恰当的一项是（1分）</w:t>
      </w:r>
    </w:p>
    <w:p>
      <w:r>
        <w:t>上联：红军长征，跋涉</w:t>
      </w:r>
      <w:r>
        <w:rPr>
          <w:rFonts w:hint="eastAsia"/>
        </w:rPr>
        <w:t>①</w:t>
      </w:r>
      <w:r>
        <w:t>，丈量</w:t>
      </w:r>
      <w:r>
        <w:rPr>
          <w:rFonts w:hint="eastAsia"/>
        </w:rPr>
        <w:t>②</w:t>
      </w:r>
      <w:r>
        <w:t>；</w:t>
      </w:r>
    </w:p>
    <w:p>
      <w:r>
        <w:t>下联：志士苦战，历经</w:t>
      </w:r>
      <w:r>
        <w:rPr>
          <w:rFonts w:hint="eastAsia"/>
        </w:rPr>
        <w:t>③</w:t>
      </w:r>
      <w:r>
        <w:t>，魂舞</w:t>
      </w:r>
      <w:r>
        <w:rPr>
          <w:rFonts w:hint="eastAsia"/>
        </w:rPr>
        <w:t>④</w:t>
      </w:r>
      <w:r>
        <w:t>。</w:t>
      </w:r>
    </w:p>
    <w:p>
      <w:r>
        <w:t>A．</w:t>
      </w:r>
      <w:r>
        <w:rPr>
          <w:rFonts w:hint="eastAsia"/>
        </w:rPr>
        <w:t>①</w:t>
      </w:r>
      <w:r>
        <w:t>九死一生</w:t>
      </w:r>
      <w:r>
        <w:tab/>
      </w:r>
      <w:r>
        <w:rPr>
          <w:rFonts w:hint="eastAsia"/>
        </w:rPr>
        <w:t>②</w:t>
      </w:r>
      <w:r>
        <w:t>千山万水</w:t>
      </w:r>
      <w:r>
        <w:tab/>
      </w:r>
      <w:r>
        <w:rPr>
          <w:rFonts w:hint="eastAsia"/>
        </w:rPr>
        <w:t>③</w:t>
      </w:r>
      <w:r>
        <w:t>神州大地</w:t>
      </w:r>
      <w:r>
        <w:tab/>
      </w:r>
      <w:r>
        <w:rPr>
          <w:rFonts w:hint="eastAsia"/>
        </w:rPr>
        <w:t>④</w:t>
      </w:r>
      <w:r>
        <w:t>华夏长空</w:t>
      </w:r>
    </w:p>
    <w:p>
      <w:r>
        <w:t>B．</w:t>
      </w:r>
      <w:r>
        <w:rPr>
          <w:rFonts w:hint="eastAsia"/>
        </w:rPr>
        <w:t>①</w:t>
      </w:r>
      <w:r>
        <w:t>千山万水</w:t>
      </w:r>
      <w:r>
        <w:tab/>
      </w:r>
      <w:r>
        <w:rPr>
          <w:rFonts w:hint="eastAsia"/>
        </w:rPr>
        <w:t>②</w:t>
      </w:r>
      <w:r>
        <w:t>神州大地</w:t>
      </w:r>
      <w:r>
        <w:tab/>
      </w:r>
      <w:r>
        <w:rPr>
          <w:rFonts w:hint="eastAsia"/>
        </w:rPr>
        <w:t>③</w:t>
      </w:r>
      <w:r>
        <w:t>九死一生</w:t>
      </w:r>
      <w:r>
        <w:tab/>
      </w:r>
      <w:r>
        <w:rPr>
          <w:rFonts w:hint="eastAsia"/>
        </w:rPr>
        <w:t>④</w:t>
      </w:r>
      <w:r>
        <w:t>华夏长空</w:t>
      </w:r>
    </w:p>
    <w:p>
      <w:r>
        <w:t>C．</w:t>
      </w:r>
      <w:r>
        <w:rPr>
          <w:rFonts w:hint="eastAsia"/>
        </w:rPr>
        <w:t>①</w:t>
      </w:r>
      <w:r>
        <w:t>千山万水</w:t>
      </w:r>
      <w:r>
        <w:tab/>
      </w:r>
      <w:r>
        <w:rPr>
          <w:rFonts w:hint="eastAsia"/>
        </w:rPr>
        <w:t>②</w:t>
      </w:r>
      <w:r>
        <w:t>华夏长空</w:t>
      </w:r>
      <w:r>
        <w:tab/>
      </w:r>
      <w:r>
        <w:rPr>
          <w:rFonts w:hint="eastAsia"/>
        </w:rPr>
        <w:t>③</w:t>
      </w:r>
      <w:r>
        <w:t>九死一生</w:t>
      </w:r>
      <w:r>
        <w:tab/>
      </w:r>
      <w:r>
        <w:rPr>
          <w:rFonts w:hint="eastAsia"/>
        </w:rPr>
        <w:t>④</w:t>
      </w:r>
      <w:r>
        <w:t>神州大地</w:t>
      </w:r>
    </w:p>
    <w:p>
      <w:r>
        <w:t>D．</w:t>
      </w:r>
      <w:r>
        <w:rPr>
          <w:rFonts w:hint="eastAsia"/>
        </w:rPr>
        <w:t>①</w:t>
      </w:r>
      <w:r>
        <w:t>神州大地</w:t>
      </w:r>
      <w:r>
        <w:tab/>
      </w:r>
      <w:r>
        <w:rPr>
          <w:rFonts w:hint="eastAsia"/>
        </w:rPr>
        <w:t>②</w:t>
      </w:r>
      <w:r>
        <w:t>华夏长空</w:t>
      </w:r>
      <w:r>
        <w:tab/>
      </w:r>
      <w:r>
        <w:rPr>
          <w:rFonts w:hint="eastAsia"/>
        </w:rPr>
        <w:t>③</w:t>
      </w:r>
      <w:r>
        <w:t>千山万水</w:t>
      </w:r>
      <w:r>
        <w:tab/>
      </w:r>
      <w:r>
        <w:rPr>
          <w:rFonts w:hint="eastAsia"/>
        </w:rPr>
        <w:t>④</w:t>
      </w:r>
      <w:r>
        <w:t xml:space="preserve">九死一生 </w:t>
      </w:r>
    </w:p>
    <w:p>
      <w:r>
        <w:t>4．以物喻人是常见的艺术手法，这种手法关注物与人之间的相似点，将物的自然属性赋予人的精神品格。学校板报组计划出一期赞美红军战士精神品质的板报，准备用梅花、菊花、松树中的一种作为装饰，请你为板报组选择一种，并说明理由。（2分）</w:t>
      </w:r>
    </w:p>
    <w:p>
      <w:r>
        <w:t>选择：____________</w:t>
      </w:r>
    </w:p>
    <w:p>
      <w:r>
        <w:t>理由：____________</w:t>
      </w:r>
    </w:p>
    <w:p>
      <w:r>
        <w:t>5．古诗文默写（共6分）</w:t>
      </w:r>
    </w:p>
    <w:p>
      <w:r>
        <w:t>（1）我报路长嗟日暮，____________。（李清照《渔家傲》）（1分）</w:t>
      </w:r>
    </w:p>
    <w:p>
      <w:r>
        <w:t>（2）_________，五十弦翻塞外声，沙场秋点兵。（辛弃疾《破阵子》（1分）</w:t>
      </w:r>
    </w:p>
    <w:p>
      <w:r>
        <w:t>（3）《木兰诗》中描写军营苦寒生活的诗句是：____________，___________。（2分）</w:t>
      </w:r>
    </w:p>
    <w:p>
      <w:r>
        <w:t>（4）在一年一度的学校科技节上，同学们齐心协力，完成了纸飞机模拟飞行、重力抛石、机器人竞赛、3D打印设计等任务。活动结束后，一位同学用古诗句描述了他们在遇到困难时反复探索，最终解决难题的过程。你觉得下面哪一项是他引用的诗句？说说你的理由。（2分）</w:t>
      </w:r>
    </w:p>
    <w:p>
      <w:r>
        <w:t>A．会当凌绝顶，一览众山小。</w:t>
      </w:r>
    </w:p>
    <w:p>
      <w:r>
        <w:t>B．欲穷千里目，更上一层楼。</w:t>
      </w:r>
    </w:p>
    <w:p>
      <w:r>
        <w:t>C．不畏浮云遮望眼，自缘身在最高层。</w:t>
      </w:r>
    </w:p>
    <w:p>
      <w:r>
        <w:t>D．山重水复疑无路，柳暗花明又一村。</w:t>
      </w:r>
    </w:p>
    <w:p>
      <w:r>
        <w:t>选择：___________</w:t>
      </w:r>
    </w:p>
    <w:p>
      <w:r>
        <w:t>理由：___________</w:t>
      </w:r>
    </w:p>
    <w:p>
      <w:r>
        <w:t>二、文言文阅读（共9分）</w:t>
      </w:r>
    </w:p>
    <w:p>
      <w:r>
        <w:t>阅读下面【甲】【乙】【丙】二段文字，完成6—9题。</w:t>
      </w:r>
    </w:p>
    <w:p>
      <w:r>
        <w:t>【甲】陈胜佐之，并杀两尉，召令徒属曰：“公等遇雨，皆已失期，失期当斩。藉第令毋斩，而戍死者固十六七。且壮士不死即已，死即举大名耳，王侯将相宁有种乎！”徒属皆曰：“敬受命。”乃诈称公子扶苏、项燕，从民欲也。袒右，称大楚。为坛而盟，祭以尉首。</w:t>
      </w:r>
    </w:p>
    <w:p>
      <w:r>
        <w:t>（选自《史记</w:t>
      </w:r>
      <w:r>
        <w:t>•</w:t>
      </w:r>
      <w:r>
        <w:t>陈涉世家》）</w:t>
      </w:r>
    </w:p>
    <w:p>
      <w:r>
        <w:t>【乙】项籍</w:t>
      </w:r>
      <w:r>
        <w:rPr>
          <w:rFonts w:hint="eastAsia"/>
        </w:rPr>
        <w:t>①</w:t>
      </w:r>
      <w:r>
        <w:t>少时，学书不成，去；学剑,又不成。项梁</w:t>
      </w:r>
      <w:r>
        <w:rPr>
          <w:rFonts w:hint="eastAsia"/>
        </w:rPr>
        <w:t>②</w:t>
      </w:r>
      <w:r>
        <w:t>怒之。籍曰：“书</w:t>
      </w:r>
      <w:r>
        <w:t>足</w:t>
      </w:r>
      <w:r>
        <w:t>以记名姓而已。剑一人敌，不</w:t>
      </w:r>
      <w:r>
        <w:t>足</w:t>
      </w:r>
      <w:r>
        <w:t>学，学万人敌。”于是项梁乃教籍兵法，籍大喜，略知其意，又不肯竞学</w:t>
      </w:r>
      <w:r>
        <w:rPr>
          <w:rFonts w:hint="eastAsia"/>
        </w:rPr>
        <w:t>③</w:t>
      </w:r>
      <w:r>
        <w:t>。</w:t>
      </w:r>
    </w:p>
    <w:p>
      <w:r>
        <w:t>（选自《史记</w:t>
      </w:r>
      <w:r>
        <w:t>•</w:t>
      </w:r>
      <w:r>
        <w:t>项羽本纪》）</w:t>
      </w:r>
    </w:p>
    <w:p>
      <w:r>
        <w:t>【丙】秦始皇帝游会稽，渡浙江，梁与籍俱观，籍曰：“彼可取而代也。”梁掩其口，曰：“毋妄言，族</w:t>
      </w:r>
      <w:r>
        <w:rPr>
          <w:rFonts w:hint="eastAsia"/>
        </w:rPr>
        <w:t>④</w:t>
      </w:r>
      <w:r>
        <w:t>矣！”梁以此奇籍。</w:t>
      </w:r>
    </w:p>
    <w:p>
      <w:r>
        <w:t>（选自《史记·项羽本纪》）</w:t>
      </w:r>
    </w:p>
    <w:p>
      <w:r>
        <w:t>【注释】</w:t>
      </w:r>
      <w:r>
        <w:rPr>
          <w:rFonts w:hint="eastAsia"/>
        </w:rPr>
        <w:t>①</w:t>
      </w:r>
      <w:r>
        <w:t>项籍：项羽。</w:t>
      </w:r>
      <w:r>
        <w:rPr>
          <w:rFonts w:hint="eastAsia"/>
        </w:rPr>
        <w:t>②</w:t>
      </w:r>
      <w:r>
        <w:t>项梁：项羽叔父。</w:t>
      </w:r>
      <w:r>
        <w:rPr>
          <w:rFonts w:hint="eastAsia"/>
        </w:rPr>
        <w:t>③</w:t>
      </w:r>
      <w:r>
        <w:t>竞学：学到底。</w:t>
      </w:r>
      <w:r>
        <w:rPr>
          <w:rFonts w:hint="eastAsia"/>
        </w:rPr>
        <w:t>④</w:t>
      </w:r>
      <w:r>
        <w:t>族：灭族。</w:t>
      </w:r>
    </w:p>
    <w:p>
      <w:r>
        <w:t>6．依据《古汉语常用字典》（见图）解释【乙】文中加点词语“足”在文中的准确含义。（2分）</w:t>
      </w:r>
    </w:p>
    <w:p>
      <w:r>
        <w:t>（l）书</w:t>
      </w:r>
      <w:r>
        <w:t>足</w:t>
      </w:r>
      <w:r>
        <w:t>以记名姓而己</w:t>
      </w:r>
    </w:p>
    <w:p>
      <w:r>
        <w:t>足：_____________</w:t>
      </w:r>
    </w:p>
    <w:p>
      <w:r>
        <w:t>（2）不</w:t>
      </w:r>
      <w:r>
        <w:t>足</w:t>
      </w:r>
      <w:r>
        <w:t>学</w:t>
      </w:r>
    </w:p>
    <w:p>
      <w:r>
        <w:t>足：___________</w:t>
      </w:r>
    </w:p>
    <w:p>
      <w:r>
        <w:t>足zú脚。《韩非子·外储说左上》：“手～胼（pián）胝（zhì），面目黧（lí）黑，劳有功者也。”（胼胝：厚茧。黧：黑色。）（引）器物的脚。《三国志·蜀书•诸葛亮传》：“如此则荆、吴之势强，鼎～之形成矣。</w:t>
      </w:r>
      <w:r>
        <w:rPr>
          <w:rFonts w:hint="eastAsia"/>
        </w:rPr>
        <w:t>②</w:t>
      </w:r>
      <w:r>
        <w:t>足够，充足。《老子》：“损有余而补不～。”曹操《置屯田令》：“夫定国之术，在于强兵～食。”（又）补足。《列子•杨朱》“以昼～夜。”</w:t>
      </w:r>
      <w:r>
        <w:rPr>
          <w:rFonts w:hint="eastAsia"/>
        </w:rPr>
        <w:t>③</w:t>
      </w:r>
      <w:r>
        <w:t>够得上，值得。《荀子•劝学》：“百发失一，不～谓善射。”陶潜《桃花源记》：“不～为外人道也。”</w:t>
      </w:r>
    </w:p>
    <w:p>
      <w:r>
        <w:t>7．用现代汉语翻译下列句子。（2分）</w:t>
      </w:r>
    </w:p>
    <w:p>
      <w:r>
        <w:t>（1）而戍死者固十六七</w:t>
      </w:r>
      <w:r>
        <w:tab/>
      </w:r>
      <w:r>
        <w:t>翻译：______</w:t>
      </w:r>
    </w:p>
    <w:p>
      <w:r>
        <w:t>（2）梁以此奇籍</w:t>
      </w:r>
      <w:r>
        <w:tab/>
      </w:r>
      <w:r>
        <w:tab/>
      </w:r>
      <w:r>
        <w:tab/>
      </w:r>
      <w:r>
        <w:t>翻译：______</w:t>
      </w:r>
    </w:p>
    <w:p>
      <w:r>
        <w:t>8．【甲】文中“乃诈称公子扶苏、项燕”的目的是__________（用原文回答）；【乙】文中明显露出项羽的不足是__________；【丙】文中项羽的言行可以联组到的俗语是__________（十年树木，百年树人/初生牛犊不怕虎/吃一堑，长一智）（共3分）</w:t>
      </w:r>
    </w:p>
    <w:p>
      <w:r>
        <w:t>9．阅读【甲】【丙】两文，结合原文语句谈谈陈胜与项羽思想性格上的共同特点。（2分）</w:t>
      </w:r>
    </w:p>
    <w:p>
      <w:r>
        <w:t>答：____________________</w:t>
      </w:r>
    </w:p>
    <w:p>
      <w:r>
        <w:t>三、名著阅读（共10分）</w:t>
      </w:r>
    </w:p>
    <w:p>
      <w:r>
        <w:t>10．下面是《论语》中的语录，请从中任选其一谈一谈你的并说出应如何在生活中践行这一主张。（2分）</w:t>
      </w:r>
    </w:p>
    <w:p>
      <w:r>
        <w:t>（1）子曰：“不患人之不知己，患不知人也。”</w:t>
      </w:r>
    </w:p>
    <w:p>
      <w:r>
        <w:t>（2）子游问</w:t>
      </w:r>
      <w:r>
        <w:rPr>
          <w:rFonts w:hint="eastAsia"/>
        </w:rPr>
        <w:t>孝</w:t>
      </w:r>
      <w:r>
        <w:t>。子曰：“今之孝者，是谓能养。至于犬马，皆能有养；不敬，何以别乎？”</w:t>
      </w:r>
    </w:p>
    <w:p>
      <w:r>
        <w:t>（3）子曰：“人而无信，不知其可也。大车无輗，小车无軏，其何以行之哉？”</w:t>
      </w:r>
    </w:p>
    <w:p>
      <w:r>
        <w:t>11．《水浒传》是中国古代四大名著之一，其中的人物个个形象鲜明。小说中有这样一位好汉，“此人生得面圆身大，鼻直口方，腮边一部貉绒须。身长八尺，腰阔十围。手持—柄禅杖，腰系一把戎刀。”此人指的是谁？请举出两个与他相关的故事，并从这两个故事中分析他的性格特点。（3分）</w:t>
      </w:r>
    </w:p>
    <w:p>
      <w:r>
        <w:t>人物：________</w:t>
      </w:r>
    </w:p>
    <w:p>
      <w:r>
        <w:t>故事：___________</w:t>
      </w:r>
    </w:p>
    <w:p>
      <w:r>
        <w:t>性格特点：_______________</w:t>
      </w:r>
    </w:p>
    <w:p>
      <w:r>
        <w:t>12．《水浒传》中，一百零八将聚义梁山，替天行道，在梁山好汉的团队中，有着中心人物。请你从选择一个中心人物，简要说明这个人的“中心”作用是如何体现的。（2分）</w:t>
      </w:r>
    </w:p>
    <w:p>
      <w:r>
        <w:t>答：________________________________________</w:t>
      </w:r>
    </w:p>
    <w:p>
      <w:r>
        <w:t>13，阅读两则材料，完成（1）（2）题。（共3分）</w:t>
      </w:r>
    </w:p>
    <w:p>
      <w:r>
        <w:t>【材料一】</w:t>
      </w:r>
    </w:p>
    <w:p>
      <w:r>
        <w:drawing>
          <wp:inline distT="0" distB="0" distL="0" distR="0">
            <wp:extent cx="2588260" cy="1075690"/>
            <wp:effectExtent l="0" t="0" r="2540" b="1016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03" cy="107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【材料二】</w:t>
      </w:r>
    </w:p>
    <w:p>
      <w:r>
        <w:t>行者道：“师父错怪了我也。这厮分明是个妖魔，他实有心害你，我倒打死他，替你除了害，你却不认得，反信那呆子谗言冷语，屡次逐我。”常言道，事不过三。我若不去，真是个下流无耻之徒。我去我去！去便去了，只是你手下无人。”唐僧发怒道：“这泼猴越发无礼！看起来，只你是人，那悟能、悟净就不是人？”那大圣一闻得说他两个是人，止不住伤情凄惨，对唐僧道声：“苦啊！你那时节，出了长安，有刘伯钦送你上路。到两界山，救我出来，投拜你为师。我曾穿古洞。入深林，擒魔捉怪；收八戒，得沙僧，吃尽千辛万苦。今日眛着惺惺使糊涂，只教我回去，这才是鸟尽弓藏，兔死狗烹！罢，罢，罢！但只是多了那《紧箍儿咒》。”唐僧道：“我在不念了。”行者道：“这个难说。若到那毒魔苦难处不得脱身，八戒、沙僧救不得你，那时节，想起我来，忍不住又念诵起来，就是十万里路，我的头也是疼的：假如再来见你，不如不作此意。”</w:t>
      </w:r>
    </w:p>
    <w:p>
      <w:r>
        <w:t>（1）明代小说家吴承思所写的志怪小说《西游记》，主要写孙悟空、猪八戒及沙和尚保护唐僧西天取经，沿途降妖伏魔的故事。途中，历经九九八十一难到达西天，取得真经、修成正果。回顾《西游记》所写内容，可以判断【材料一】这四幅连环画所描述的，正是小说中最为脍炙人口的故事情节之一</w:t>
      </w:r>
      <w:r>
        <w:rPr>
          <w:rFonts w:hint="eastAsia"/>
        </w:rPr>
        <w:t>___________</w:t>
      </w:r>
      <w:r>
        <w:t>。</w:t>
      </w:r>
    </w:p>
    <w:p>
      <w:r>
        <w:t>（2）孙悟空因【材</w:t>
      </w:r>
      <w:r>
        <w:rPr>
          <w:rFonts w:hint="eastAsia"/>
          <w:lang w:eastAsia="zh-CN"/>
        </w:rPr>
        <w:t>料</w:t>
      </w:r>
      <w:r>
        <w:t>一】中的情节，遭师傅驱逐，止不住“伤情凄慘”叫苦不迭，甚至有“鸟尽弓藏，兔死狗烹”的感慨。结合【材料二】可以看出孙悟空感到如此伤感委屈的原因是</w:t>
      </w:r>
      <w:r>
        <w:rPr>
          <w:rFonts w:hint="eastAsia"/>
        </w:rPr>
        <w:t>___________</w:t>
      </w:r>
      <w:r>
        <w:t>。选文体现出孙悟空的性格特征是</w:t>
      </w:r>
      <w:r>
        <w:rPr>
          <w:rFonts w:hint="eastAsia"/>
        </w:rPr>
        <w:t>___________</w:t>
      </w:r>
      <w:r>
        <w:t>。</w:t>
      </w:r>
    </w:p>
    <w:p>
      <w:r>
        <w:t>四、现代文阅读（共22分）</w:t>
      </w:r>
    </w:p>
    <w:p>
      <w:r>
        <w:t>（一）阅读下面材料，完成14-16题 （共7分）</w:t>
      </w:r>
    </w:p>
    <w:p>
      <w:r>
        <w:t>【材料一】</w:t>
      </w:r>
    </w:p>
    <w:p>
      <w:r>
        <w:t>从1984年泰山核电站破土动工算起，到2016年，中国已走过32年核电发展之路，比之人类最早的核电站——苏联于1954年建造的典布宁斯克城核电站，中国起步晚了30年。中国核电发展</w:t>
      </w:r>
      <w:r>
        <w:t>起步晚，起点高</w:t>
      </w:r>
      <w:r>
        <w:t>，在掌握二代核电技术的基础上，吸收引进西方三代核电技术，并发展三代自主核电技术。中国当前正在运行的核电机组数达34台，仅次于美国、法国、俄罗斯，位列全球第四。此外，中国在建核电机组20台，稳居世界首位，占全球在建核电机组数的40%，是世界上核电发展最快的国家。从总装机容量看，截至今年7月，中国大陆核电总装机容量5500多万千瓦，同样位居世界第四，到2020年，中国核电机组数量将达利90余台，从装机容量上讲，将超过法国成为世界第二的核电大国。</w:t>
      </w:r>
    </w:p>
    <w:p>
      <w:r>
        <w:t>中国发展核电是国内电力结构转型的需要。高燃煤消耗企业将被加速关停成被高成本逼停，中国燃煤发电比例要降至65%。作为填补这一部分火电空缺重要措施，在我国明确提出要推进水电开发，安全高效发展核电，大力发展风电，加快发展太阳能发电，积极发展地热能、生物质能和海洋能。核电仅排在水电之后，看的出来国家对发展核电的重视程度。确实，核电的装机量最低，其可发展的空间也是最大的。</w:t>
      </w:r>
    </w:p>
    <w:p>
      <w:r>
        <w:t>中国发展核电新技术，可以带动核电关联产业同步发展，进一步丰富核工业体系，促进核产业链良性发展；同时带动就业，增加经济效益。</w:t>
      </w:r>
    </w:p>
    <w:p>
      <w:r>
        <w:t>【材料二】</w:t>
      </w:r>
    </w:p>
    <w:p>
      <w:r>
        <w:t>中国核电经过30余年的发展，今日已然成为国家新名片、出口利器。若干年后，回头看中国核电出口之路，2016年将是一个新的起点，“走山去”的中国核电必将迎来更大的发展空间。</w:t>
      </w:r>
    </w:p>
    <w:p>
      <w:r>
        <w:t>2016年1月19日，中国与沙特签订了《沙特高温气冷堆项目合作谅解备忘录》，这是中沙两国共同落实“一带一路”倡议的重要举措，也是中国第四代核电技术高温气冷堆项目实现“走出去”的重大突破欣克利角C核电项目被看作中英关系“黄金时代”的代表性项目，同时也是中国核电进入发达因家市场的门票，2016年欣克利角C核电项目一波三折，由于英国首相交替、法方资金困难等原因，该项目一路坎坷。在多方努力下，2016年9月中英法三方签订欣克利角核电最终协议。相信随着欣克利角C核电项目地推进，中国核电在国际市场上将占更大的份额。</w:t>
      </w:r>
    </w:p>
    <w:p>
      <w:r>
        <w:t>【材料三】</w:t>
      </w:r>
    </w:p>
    <w:p>
      <w:r>
        <w:t>中国核电事业历经30多年发展，由于公众不了解而导致的“邻避效应”依然不容避，不少人仍然对“核电站”莫名抵触。典型观点是，发展核电也是好事，但最好不要建在我家门口。</w:t>
      </w:r>
    </w:p>
    <w:p>
      <w:r>
        <w:t>其实，“核能是安全、环境友好能源”的基本结论是核能研究者的共识。分析指出，在环境影响方面，核能的温室气体排放系数最低；对人员健康的影响方面，核能的辐射也远远达低于煤。要提高核电的公众可接受性，核电科普任重道远。</w:t>
      </w:r>
    </w:p>
    <w:p>
      <w:r>
        <w:t>近年来，国内核电企业通过定期公开核与辐射信息。主动公开核电运行事件、举办例行新闻发布会、邀请公众深入参观核电站等多种方式，不断加深与公众和媒体的沟通，回应公众对核电发展的关切，希望打破公众“谈核色变”的恐慌，让公众找科学、理性地对待核电。</w:t>
      </w:r>
    </w:p>
    <w:p>
      <w:r>
        <w:t>14．谈谈你对【材料一】中划线句“起步晚，起点高”的理解。（2分）</w:t>
      </w:r>
    </w:p>
    <w:p>
      <w:r>
        <w:t>答：______________</w:t>
      </w:r>
    </w:p>
    <w:p>
      <w:r>
        <w:t>15．阅读【材料一】和【材料二】的内容，请简要说明我国大力发展核电的原因。（3分）</w:t>
      </w:r>
    </w:p>
    <w:p>
      <w:r>
        <w:t>答：__________________</w:t>
      </w:r>
    </w:p>
    <w:p>
      <w:r>
        <w:t>16．阅读【材料三】和下面【链接材料】，说说两则材枓共同反映我国核电发展面临的困境，并写出摆脱困境的最行之有效的办法。（2分）</w:t>
      </w:r>
    </w:p>
    <w:p>
      <w:r>
        <w:t>【链接材枓】</w:t>
      </w:r>
    </w:p>
    <w:p>
      <w:r>
        <w:t>福岛事故之后，“反核”的声音更易引发社会共鸣，尽管因核电事故死亡的人数远少于矿难和交通事故中死亡的人数，但由于核事故具有一定的后效性和扩散性，每一次事故都增加了人们对核电安全的担忧，甚至使人谈核色变，这给核电发展带来负面冲击。</w:t>
      </w:r>
    </w:p>
    <w:p>
      <w:r>
        <w:t>答：_________________</w:t>
      </w:r>
    </w:p>
    <w:p>
      <w:r>
        <w:t>（二）阅读《唯有垂别离》完成第17-20题．（共9分）</w:t>
      </w:r>
    </w:p>
    <w:p>
      <w:r>
        <w:t>唯有垂杨管别离</w:t>
      </w:r>
    </w:p>
    <w:p>
      <w:r>
        <w:t>许多年后，我常常想起病房里的岳老师与那个七岁的小病号。</w:t>
      </w:r>
    </w:p>
    <w:p>
      <w:r>
        <w:t>在住进同一间病房之前，这两人并不相识。岳老师曾经是一家矿山子弟小学的语文老师，但那家小学已经关闭多年，所以这时的岳老师事实上己不再是老师了；小病号则是一个七岁的小男孩，他三岁就生了骨病，自此便在父母带领下，到处求医问药。于他来说，医院就是学校，而真正的学校，他一天都没踏足过。</w:t>
      </w:r>
    </w:p>
    <w:p>
      <w:r>
        <w:t>住院的日子令人感觉灰败，如果不是飘进病房的柳絮通告了春天的来临，病人们全然没有注意到病房外的绿意。</w:t>
      </w:r>
    </w:p>
    <w:p>
      <w:r>
        <w:t>作为医院的老病号，在单调重复的日子中，岳老师与小病号自然而然地相识了。令人惊异的是，他们后来竟然变作了老师和学生。因为常跑医院，我与岳老师有些交集，他们的故事便进入了我的视线。四十多少的岳老师，早已被疾病带来的诸多争吵、伤心、背弃折磨得满头白发。可是，（A）</w:t>
      </w:r>
      <w:r>
        <w:t>当她将病房当作课堂以后，当她给小病号讲课的时候，某种奇异的喜悦降临了，她终年苍白的面容上竟然现出了一丝红晕。</w:t>
      </w:r>
    </w:p>
    <w:p>
      <w:r>
        <w:t>每一天，只要两个人输液一结束，岳老师马上就开始给小病号上课。虽说从前他只是语文老师，但在这里她却什么都教：古诗词，加减乘除，英文单词。</w:t>
      </w:r>
    </w:p>
    <w:p>
      <w:r>
        <w:t>中午，病人和陪护者挤满了病房之时，便是岳老师一天中最神采奕奕的时候，有意无意地，她就要拎出许多问题，故意来考小病号。如果小病号能在众人的赞叹中结束考试，那简直就像是有一道神赐之光破空而来，照得她通体发亮。</w:t>
      </w:r>
    </w:p>
    <w:p>
      <w:r>
        <w:t>小病号毕竟年龄尚小，顽皮好</w:t>
      </w:r>
      <w:r>
        <w:rPr>
          <w:rFonts w:hint="eastAsia"/>
        </w:rPr>
        <w:t>动</w:t>
      </w:r>
      <w:r>
        <w:t>，病情稍好，就在病房里奔来跑去，所以，他便经常答不上来岳老师的问题。比如那句诗，上句是“长安陌上无穷树”，下一句，小病号一连三天都没背下来。这可伤了岳者师的心，她罚他背二十遍。也是奇怪，无论背多少遍。</w:t>
      </w:r>
    </w:p>
    <w:p>
      <w:r>
        <w:t>那句诗就像是活生生地在小病号的身体里打了结，一到考查的时候，他死活就背不出来，岳老师愈发伤心。</w:t>
      </w:r>
    </w:p>
    <w:p>
      <w:r>
        <w:t>到了最后，连小病号自己都愤怒了。他愤怒地问岳老师：“医生都说了，我反正再活几年就要死了，背这些干什么？”</w:t>
      </w:r>
    </w:p>
    <w:p>
      <w:r>
        <w:t>说起来，前前后后，我目睹过岳老师的两次哭泣，这天中午，小病号愤怒地问完，【甲】岳老师借口去打开水，出了走廊，就痛苦地抽泣起来，她用嘴巴紧紧地咬住了袖子，一边走，一边哭。</w:t>
      </w:r>
    </w:p>
    <w:p>
      <w:r>
        <w:t>哭泣的结果，不是罢手，反倒是要教小病号更多。岳老师自己的病本就不轻，但自此之后，我却经常能看见她跛着脚，跟在小病号的后面，见缝插针地给他讲课。病房里的教学最常见，瘦骨伶仃的小病号躺在病床上认真听，憔悴的岳老师坐在一旁小声讲。这场景神圣却也让人心酸。“既然没死，就得活出意义。”岳老师对我说。</w:t>
      </w:r>
    </w:p>
    <w:p>
      <w:r>
        <w:t>但是，她和他还是终有一别。——小病号的病更重了，他的父母已经决定，要带他转院，去北京。闻听这个消息之后的一个星期里，岳老师夜夜失眠。</w:t>
      </w:r>
    </w:p>
    <w:p>
      <w:r>
        <w:t>深夜，她悄悄离开了病房，借着走廊上的微光，坐在长条椅上写写画画。她说要在小病号离开之前，给他编一本教材。这个教材上什么内容都有，有古诗词，有加减乘除，也有英文单词。</w:t>
      </w:r>
    </w:p>
    <w:p>
      <w:r>
        <w:t>这一晚，不知何故，当看见微光映照下的她，我难以自禁地涌起了哽咽之感：无论如何，这场遇见的结局终究是别离。天快亮的时候，岳老师睡着了，但我并没有去叫醒她，护士路过时也没有叫醒她。</w:t>
      </w:r>
    </w:p>
    <w:p>
      <w:r>
        <w:t>离别在意料之中又在意料之外：一大早，小病号的父母就接到消息，要他们赶紧去北京。他们马上忙碌起来，收拾行李，补交拖欠的医药费，再去买来火车上要吃的食物，最后叫醒小病号。当小病号醒来，他还懵懵懂懂，不知道一个小时之后，他就要离开这家医院了．</w:t>
      </w:r>
    </w:p>
    <w:p>
      <w:r>
        <w:t>九点钟，小病号跟着父母离开了。离开之前，他跟病房里的人一一道别，自然也跟岳老师道别了，可是，那本教材，虽说只差了一点点就要编完，终究还是没编完，岳老师将它放在了小病号的行李中，然后捏捏他的小脸，跟他挥手，如此，告别便潦草地结束了。</w:t>
      </w:r>
    </w:p>
    <w:p>
      <w:r>
        <w:t>哪知道，几分钟后，有人在楼下呼喊着岳老师的名字，开始，她全然没有注意，只是呆呆地坐在病床上不发一语，突然，她跳下病床，跛着教，狂奔到窗户前，打开窗子。于是，全病房的人都听到了小病号在院子里的叫喊。</w:t>
      </w:r>
    </w:p>
    <w:p>
      <w:r>
        <w:t>那竟然是一句诗，正在被他扯破了嗓子叫喊出来：“唯有垂杨管別离！”可能是岳老师没听清楚，他便继续喊：“长安陌上无穷树，唯有垂杨管别离！”喊了—遍，又再喊一遍：“长安陌上无穷树，唯有垂杨管别离！”</w:t>
      </w:r>
    </w:p>
    <w:p>
      <w:r>
        <w:t>五月间，阳光正好，窗台上有流泻的碎金。风暖暖的，有柳絮悠扬地飘飞，空气里似乎都弥漫着蓬勃的生命的气息。</w:t>
      </w:r>
    </w:p>
    <w:p>
      <w:r>
        <w:t>小病乎站在一楼的草地上，他脱去了苍白的病号服，穿上了黄亮的T裇，骤然显得挺拔了些，有了小小少年的英姿。（B）</w:t>
      </w:r>
      <w:r>
        <w:t>他仰着头，紧盯着病房的那扇窗户，努力地挺着身子，双手在嘴边拢成个小喇叭，大声地喊着，一字一顿的声音传遍了整个病区。</w:t>
      </w:r>
    </w:p>
    <w:p>
      <w:r>
        <w:t>离別的时候，小病号终于完整地背诵出了那句诗，但岳老师并没有应答，【乙】她正在泪如雨下，一如既往，她没有哭出声来，而是用嘴巴紧紧咬住了袖子。</w:t>
      </w:r>
    </w:p>
    <w:p>
      <w:r>
        <w:t>除了隐约的哭声，病房里只剩下巨大的沉默，没有一个人上前劝说，全都陷于沉默之中，听凭她哭下去，哭出悲，哭出喜……</w:t>
      </w:r>
    </w:p>
    <w:p>
      <w:r>
        <w:t>后来，我常想：生命的相遇相别，正如花开花谢，都是必然。但有些生命的碰撞，却会燃起星火，照亮彼此的人生。</w:t>
      </w:r>
    </w:p>
    <w:p>
      <w:r>
        <w:t>（作者李修文 有删改）</w:t>
      </w:r>
    </w:p>
    <w:p>
      <w:r>
        <w:t>【注释】</w:t>
      </w:r>
      <w:r>
        <w:t>【</w:t>
      </w:r>
      <w:r>
        <w:t>长安陌上无穷树，唯有垂杨管别离】出自《杨柳枝词九首》（唐 刘禹锡）。陌：街道。垂杨：即垂柳。管别离，古人有折柳赠别的习俗，“柳”与“留”谐音，折柳有惜别之意。</w:t>
      </w:r>
    </w:p>
    <w:p>
      <w:r>
        <w:t>17．在病房里，长期住院的岳老师与小病号居然自动结成了师生，他们你教我学，发生了一些故事。请根据文中情节的发展填空。（2分）</w:t>
      </w:r>
    </w:p>
    <w:p>
      <w:r>
        <w:t>（1）在病房里的众人面前，小病号顺利地通过了考核，岳老师很骄傲。</w:t>
      </w:r>
    </w:p>
    <w:p>
      <w:r>
        <w:t>（2）</w:t>
      </w:r>
      <w:r>
        <w:rPr>
          <w:rFonts w:hint="eastAsia"/>
        </w:rPr>
        <w:t>___________________________________</w:t>
      </w:r>
    </w:p>
    <w:p>
      <w:r>
        <w:t>（3）联系自己的病情，小病号恼怒地说不想学习了，岳老师痛哭之后反而教得更多。</w:t>
      </w:r>
    </w:p>
    <w:p>
      <w:r>
        <w:t>（4）</w:t>
      </w:r>
      <w:r>
        <w:rPr>
          <w:rFonts w:hint="eastAsia"/>
        </w:rPr>
        <w:t>___________________________________</w:t>
      </w:r>
    </w:p>
    <w:p>
      <w:r>
        <w:t>（5）仓促告別后，小病号在楼下完整地背出了那句诗，岳老师悲喜交织。</w:t>
      </w:r>
    </w:p>
    <w:p>
      <w:r>
        <w:t>18．本文描写了岳老师的两次哭泣，请你从文中【甲】【乙】两处中任选一处，结合相关内容，简要分析她哭泣的原因。（2分）</w:t>
      </w:r>
    </w:p>
    <w:p>
      <w:r>
        <w:t>选择__________处（只填序号）</w:t>
      </w:r>
    </w:p>
    <w:p>
      <w:r>
        <w:t>分析：_________</w:t>
      </w:r>
    </w:p>
    <w:p>
      <w:r>
        <w:t>19．请在文中划横线的A、B两处中选择一处，进行简要赏析。（2分）</w:t>
      </w:r>
    </w:p>
    <w:p>
      <w:r>
        <w:t>选择__________处（只填序号）</w:t>
      </w:r>
    </w:p>
    <w:p>
      <w:r>
        <w:t>赏析：_________</w:t>
      </w:r>
    </w:p>
    <w:p>
      <w:r>
        <w:t>20．结合文章内容，谈谈对结尾段中“有些生命的碰撞，却会燃起星火，照亮并彼此的人生”这句话的理解。（3分）</w:t>
      </w:r>
    </w:p>
    <w:p>
      <w:r>
        <w:t>答：_____________</w:t>
      </w:r>
    </w:p>
    <w:p>
      <w:r>
        <w:t>（三）阅读《唤醒传统节日的仪式感》，完成第21-23题。（共6分）</w:t>
      </w:r>
    </w:p>
    <w:p>
      <w:r>
        <w:t>唤醒传统节日的仪式感</w:t>
      </w:r>
    </w:p>
    <w:p>
      <w:r>
        <w:rPr>
          <w:rFonts w:hint="eastAsia"/>
        </w:rPr>
        <w:t>①</w:t>
      </w:r>
      <w:r>
        <w:t>“前庭后院挂满了灯笼，又是宫灯，又是纱灯。烛光昏黄，地上铺了芝麻秸儿，踩上去咯咯吱吱响。”作家笔下的传统节日仪式，总能勾起许多人的乡愁。在物质丰富、文化多样的今天，尤其需要唤醒传统节日的仪式感。</w:t>
      </w:r>
    </w:p>
    <w:p>
      <w:r>
        <w:rPr>
          <w:rFonts w:hint="eastAsia"/>
        </w:rPr>
        <w:t>②</w:t>
      </w:r>
      <w:r>
        <w:t>传统节日的仪式感来自长久流传的节日仪式。过节要有“规定动作”，“过”意味着庄严，“节”代表着主题。例如，欢度春节，我们只有历经如贴春联、穿新衣、守岁、</w:t>
      </w:r>
    </w:p>
    <w:p>
      <w:r>
        <w:t>吃饺子、相互拜年、舞狮舞龙节日仪式，方能获得辞旧迎新、欢乐喜庆、和谐友爱、感恩怀想、憧憬美好等节日仪式感。仪式感犹如生活的调味剂，文化的倍增器，它让潦草的生活变得精致，让平庸的生命变得庄重。元宵观灯的美好祈求，清明祭祖的慎终追远，中秋赏月的千里相思，重阳登高的健康企盼……正是这些节日仪式感的获得，才复苏了我们对民族文化的记忆，涵养着我们对民族文化的情感。</w:t>
      </w:r>
    </w:p>
    <w:p>
      <w:r>
        <w:rPr>
          <w:rFonts w:hint="eastAsia"/>
        </w:rPr>
        <w:t>③</w:t>
      </w:r>
      <w:r>
        <w:t>如果没有节日仪式带来的仪式感，诸多的传统节日便会与普通的假期无异。或吃吃喝喝、玩玩闹闹，或埋首于手机、沉迷在网，不仅没有丝毫的过节气氛，更不能获得一丁点的传统节日感受。如果只是贪图舒适享受，把节日仪式当作应景的负担，甚至贴上“糟粕”标签一脚踢开，这种没有仪式的节日还能称之为传统节日吗？物的败坏尚可恢复，而文化精神一旦败落下去就难以拯救了。</w:t>
      </w:r>
    </w:p>
    <w:p>
      <w:r>
        <w:rPr>
          <w:rFonts w:hint="eastAsia"/>
        </w:rPr>
        <w:t>④</w:t>
      </w:r>
      <w:r>
        <w:t>当前，对节日仪式的继承与创新，哪一方面都不能轻视。过去春节放爆竹，如今“燃放”环保的电子爆竹；过去拜年磕头作揖，如今发短信、录视频、传微博……变化的是过节形式，不变的是文化追寻和情感慰藉的节日内涵。“非新无以为进，非旧无以为守。”唤醒仪式感并不仅是发思古之幽情，也不是搞形式主义，而是要找到传统文化和节日内涵的时代载体。如此，传统习俗才能生生不息，传统节日才能叫人回味无穷。</w:t>
      </w:r>
    </w:p>
    <w:p>
      <w:r>
        <w:rPr>
          <w:rFonts w:hint="eastAsia"/>
        </w:rPr>
        <w:t>⑤</w:t>
      </w:r>
      <w:r>
        <w:t>传统节日仪式沉淀民族文化，增强民族文化认同感。不论我们走多远，传承好我们的传统节日文化，我们方能记住回家的路。</w:t>
      </w:r>
    </w:p>
    <w:p>
      <w:r>
        <w:t>21．本文为什么要从作家笔下的传统节日仪式谈起？（2分）</w:t>
      </w:r>
    </w:p>
    <w:p>
      <w:r>
        <w:t>答：___________</w:t>
      </w:r>
    </w:p>
    <w:p>
      <w:r>
        <w:t>21．简要分析文章</w:t>
      </w:r>
      <w:r>
        <w:rPr>
          <w:rFonts w:hint="eastAsia"/>
        </w:rPr>
        <w:t>②③</w:t>
      </w:r>
      <w:r>
        <w:t>段是如何围绕“唤醒传统节日仪式感”展开论证的。（2分）</w:t>
      </w:r>
    </w:p>
    <w:p>
      <w:r>
        <w:t>答：___________</w:t>
      </w:r>
    </w:p>
    <w:p>
      <w:r>
        <w:t>23．重阳节刚过去，请结合自己了解或历经的节日仪式，谈谈自己的感受</w:t>
      </w:r>
      <w:r>
        <w:rPr>
          <w:rFonts w:hint="eastAsia"/>
        </w:rPr>
        <w:t>。</w:t>
      </w:r>
      <w:r>
        <w:t>（2分）</w:t>
      </w:r>
    </w:p>
    <w:p>
      <w:r>
        <w:t>答：___________</w:t>
      </w:r>
    </w:p>
    <w:p>
      <w:r>
        <w:t>五、作文（共45分）</w:t>
      </w:r>
    </w:p>
    <w:p>
      <w:r>
        <w:t>（一）根据情境，按要求写作。（5分）</w:t>
      </w:r>
    </w:p>
    <w:p>
      <w:r>
        <w:t>24．国庆节假期中，学校给同学们布置了参观名人故居的作业。根据你参观时的所见所闻，谈谈你所参观的故居主任因何而名。</w:t>
      </w:r>
    </w:p>
    <w:p>
      <w:r>
        <w:t>要求：（1）字数在150-200之间。</w:t>
      </w:r>
    </w:p>
    <w:p>
      <w:r>
        <w:t>（2）不要出现所在学校的校名或师生姓名。</w:t>
      </w:r>
    </w:p>
    <w:p>
      <w:r>
        <w:t>（二）根据情境，按要求写作。（40分）</w:t>
      </w:r>
    </w:p>
    <w:p>
      <w:r>
        <w:t>25．从下面两个题目中</w:t>
      </w:r>
      <w:r>
        <w:t>任选一题</w:t>
      </w:r>
      <w:r>
        <w:t>，写一篇文章。</w:t>
      </w:r>
    </w:p>
    <w:p>
      <w:r>
        <w:t>题目一：与他人相逢，也许是一次情感的寄托；与书籍相逢，也许是一次心智的陶冶；与大自然相逢，也许是一次灵魂的洗礼；与历史相逢，也许是一次穿越时空的旅行……</w:t>
      </w:r>
    </w:p>
    <w:p>
      <w:r>
        <w:t>请以“</w:t>
      </w:r>
      <w:r>
        <w:t>相逢</w:t>
      </w:r>
      <w:r>
        <w:t>”为题目，写一篇文章。</w:t>
      </w:r>
    </w:p>
    <w:p>
      <w:r>
        <w:t>题目二：阅读下面两则材料，</w:t>
      </w:r>
      <w:r>
        <w:t>依据其中一个材料</w:t>
      </w:r>
      <w:r>
        <w:t>，结合名著阅读，发挥想象，</w:t>
      </w:r>
      <w:r>
        <w:t>自拟题目</w:t>
      </w:r>
      <w:r>
        <w:t>，</w:t>
      </w:r>
      <w:r>
        <w:t>自定身份</w:t>
      </w:r>
      <w:r>
        <w:t>，讲述一个小故事。</w:t>
      </w:r>
    </w:p>
    <w:p>
      <w:r>
        <w:t>【材料一】</w:t>
      </w:r>
      <w:r>
        <w:t>相传施耐庵开学馆的时候，有位从山西来的商人。把自己的儿子罗贯中送来。请他教导。施耐庵见罗贯中谈吐不俗，又踏实好学，就收他做了学生。罗贯中也喜欢历史和文学，和施耐庵志同道合。施耐庵写梁山英雄故事的时候，每写好一回，都和罗贯中一起。仔细推敲，认真修改。</w:t>
      </w:r>
    </w:p>
    <w:p>
      <w:r>
        <w:t>【材料二】</w:t>
      </w:r>
      <w:r>
        <w:t>相传施耐庵为了完成自己写作《江湖豪客传》（即《水浒传》）的夙愿，带着学生罗贯中，迁居到四面环水，素有“自古邵阳（兴化的别名）好避兵”之说的兴化白驹场。元至正二十七年（公元1367年）九月，朱元璋打听到他隐居之地，让刘伯温带着圣旨专程前往。罗贯中听到这件事，立刻告知施耐庵，并与商量对策。当刘伯温来到施耐庵家中，见到施耐庵正好案头上一只栩栩如生的纸老虎厮打。施耐庵一见刘伯温，忙命家人摆上酒菜，殷勤劝酒，自己也一连干了几大杯，然后装着酒醉，伏案睡了。刘伯温看到桌上放着还未写完的“景阳冈武松打虎”的书稿，立时明白施耐庵不愿为官。就怅然而归。</w:t>
      </w:r>
    </w:p>
    <w:p>
      <w:r>
        <w:t>要求：（1）请将作为题目抄写在答题卡上。</w:t>
      </w:r>
    </w:p>
    <w:p>
      <w:r>
        <w:t>（2）字数在500-800之间。</w:t>
      </w:r>
    </w:p>
    <w:p>
      <w:r>
        <w:t>（3）不要出现所在学校的校名或师生姓名。</w:t>
      </w:r>
    </w:p>
    <w:p/>
    <w:sectPr>
      <w:pgSz w:w="11850" w:h="16783"/>
      <w:pgMar w:top="1701" w:right="1020" w:bottom="1134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F76E8"/>
    <w:rsid w:val="0EE66AB9"/>
    <w:rsid w:val="26440F4F"/>
    <w:rsid w:val="416017D5"/>
    <w:rsid w:val="67611A5D"/>
    <w:rsid w:val="6C0F76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2018-04-03T07:57:00Z</dcterms:created>
  <dc:creator>Administrator</dc:creator>
  <cp:lastModifiedBy>Administrator</cp:lastModifiedBy>
  <dcterms:modified xsi:type="dcterms:W3CDTF">2018-04-03T08:02:25Z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