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2018开封中考化学模拟真题考试【最新Word版整理含答案】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  <w:r>
        <w:t>　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注意事项：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1.本试卷共4页，四个大题，25个小题，满分50分，考试时间50分钟。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2.本试卷上不要答题，请按答题卡上注意事项的要求直接把答案填写在答题卡上，答在试卷上的答案无效。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相对原子质量H:1  C:12  O:16   Na:23   S:32   Cu:64   Zn:65   Ag:108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一、选择题(本题包括14个小题，每小题1分，共14分。每小题</w:t>
      </w:r>
      <w:r>
        <w:rPr>
          <w:rFonts w:hint="eastAsia" w:ascii="宋体" w:hAnsi="宋体" w:eastAsia="宋体"/>
          <w:b/>
          <w:em w:val="dot"/>
        </w:rPr>
        <w:t>只有一个</w:t>
      </w:r>
      <w:r>
        <w:rPr>
          <w:rFonts w:hint="eastAsia" w:ascii="宋体" w:hAnsi="宋体" w:eastAsia="宋体"/>
          <w:b/>
        </w:rPr>
        <w:t>选项符合题意)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1.下列图标中，表示“禁止烟火”的是</w:t>
      </w:r>
    </w:p>
    <w:p>
      <w:pPr>
        <w:spacing w:line="360" w:lineRule="auto"/>
        <w:contextualSpacing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4647565" cy="828040"/>
            <wp:effectExtent l="0" t="0" r="0" b="0"/>
            <wp:docPr id="34" name="图片 33" descr="8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8.2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38"/>
          <w:tab w:val="left" w:pos="3064"/>
          <w:tab w:val="left" w:pos="4990"/>
          <w:tab w:val="left" w:pos="7083"/>
        </w:tabs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C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D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2.下列变化属于物理变化的是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A.高梁酿酒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B.干冰升华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C.钢铁生锈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D.纸张燃烧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3.共享单车大大方便了人们的出行。下列自行车所用材料</w:t>
      </w:r>
      <w:r>
        <w:rPr>
          <w:rFonts w:hint="eastAsia" w:ascii="宋体" w:hAnsi="宋体" w:eastAsia="宋体"/>
          <w:em w:val="dot"/>
        </w:rPr>
        <w:t>不属于</w:t>
      </w:r>
      <w:r>
        <w:rPr>
          <w:rFonts w:hint="eastAsia" w:ascii="宋体" w:hAnsi="宋体" w:eastAsia="宋体"/>
        </w:rPr>
        <w:t>有机合成材料的是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A.合金车架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B.尼龙护套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C.塑料把手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D.橡胶轮胎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4.宏观辨识与微观探析是化学思维方法。下列对宏观事实的微观解释，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A.八月桂花飘香——分子在不断地运动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B.中和反应有水生成——H</w:t>
      </w:r>
      <w:r>
        <w:rPr>
          <w:rFonts w:hint="eastAsia" w:ascii="宋体" w:hAnsi="宋体" w:eastAsia="宋体"/>
          <w:vertAlign w:val="superscript"/>
        </w:rPr>
        <w:t>+</w:t>
      </w:r>
      <w:r>
        <w:rPr>
          <w:rFonts w:hint="eastAsia" w:ascii="宋体" w:hAnsi="宋体" w:eastAsia="宋体"/>
        </w:rPr>
        <w:t>和OH</w:t>
      </w:r>
      <w:r>
        <w:rPr>
          <w:rFonts w:hint="eastAsia" w:ascii="宋体" w:hAnsi="宋体" w:eastAsia="宋体"/>
          <w:vertAlign w:val="superscript"/>
        </w:rPr>
        <w:t>–</w:t>
      </w:r>
      <w:r>
        <w:rPr>
          <w:rFonts w:hint="eastAsia" w:ascii="宋体" w:hAnsi="宋体" w:eastAsia="宋体"/>
        </w:rPr>
        <w:t>结合成水分子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C.电解水生成氢气和氧气——水中含有氢分子和氧分子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D.硫在氧气中燃烧比空气中更剧烈——在氧气中硫接触到的氧分子更多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5.下列图示操作中</w:t>
      </w:r>
      <w:r>
        <w:rPr>
          <w:rFonts w:hint="eastAsia" w:ascii="宋体" w:hAnsi="宋体" w:eastAsia="宋体"/>
          <w:em w:val="dot"/>
        </w:rPr>
        <w:t>错误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ind w:firstLine="420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933450" cy="800100"/>
            <wp:effectExtent l="0" t="0" r="0" b="0"/>
            <wp:docPr id="35" name="图片 34" descr="8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8.3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drawing>
          <wp:inline distT="0" distB="0" distL="0" distR="0">
            <wp:extent cx="933450" cy="723900"/>
            <wp:effectExtent l="0" t="0" r="0" b="0"/>
            <wp:docPr id="36" name="图片 35" descr="8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8.4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drawing>
          <wp:inline distT="0" distB="0" distL="0" distR="0">
            <wp:extent cx="990600" cy="819150"/>
            <wp:effectExtent l="0" t="0" r="0" b="0"/>
            <wp:docPr id="45" name="图片 44" descr="8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8.5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drawing>
          <wp:inline distT="0" distB="0" distL="0" distR="0">
            <wp:extent cx="575945" cy="818515"/>
            <wp:effectExtent l="0" t="0" r="0" b="635"/>
            <wp:docPr id="43" name="图片 42" descr="8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8.6.p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A.气密性检查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B.pH测定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C.浓硫酸稀释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D.滴加液体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6.水是人类生命活动的必需物质。下列说法或做法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A.生活污水集中处理后再排放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B.用肥皂水可以鉴别硬水和软水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C.地球上的淡水资源是有限的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D.用活性炭可以将自来水变为纯净水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7.下列河南特产中富含的营养素与其他选项</w:t>
      </w:r>
      <w:r>
        <w:rPr>
          <w:rFonts w:hint="eastAsia" w:ascii="宋体" w:hAnsi="宋体" w:eastAsia="宋体"/>
          <w:em w:val="dot"/>
        </w:rPr>
        <w:t>不相同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A.灵宝苹果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B.新郑大枣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C.温县山药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D.百泉山楂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8.下列说法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A.医疗上硫酸钡可用作钡餐透视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B.施用化肥和农药是作物增产的重要途径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C.氯化钠可用作调味品和防腐剂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D.钙元素是维持生命活动所必需的微量元素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9.工业上可利用钛酸亚铁(FeTiO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)通过两步反应制得钛：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①2FeTiO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+6C+7C</w:t>
      </w:r>
      <w:r>
        <w:rPr>
          <w:rFonts w:hint="eastAsia" w:ascii="宋体" w:hAnsi="宋体" w:eastAsia="宋体"/>
        </w:rPr>
        <w:t>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  <w:position w:val="-32"/>
        </w:rPr>
        <w:object>
          <v:shape id="_x0000_i1025" o:spt="75" type="#_x0000_t75" style="height:36.75pt;width:5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宋体" w:hAnsi="宋体" w:eastAsia="宋体"/>
        </w:rPr>
        <w:t>2FeC</w:t>
      </w:r>
      <w:r>
        <w:rPr>
          <w:rFonts w:hint="eastAsia" w:ascii="宋体" w:hAnsi="宋体" w:eastAsia="宋体"/>
        </w:rPr>
        <w:t>l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+2TiC</w:t>
      </w:r>
      <w:r>
        <w:rPr>
          <w:rFonts w:hint="eastAsia" w:ascii="宋体" w:hAnsi="宋体" w:eastAsia="宋体"/>
        </w:rPr>
        <w:t>l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ascii="宋体" w:hAnsi="宋体" w:eastAsia="宋体"/>
        </w:rPr>
        <w:t>+6X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②2Mg+TiC</w:t>
      </w:r>
      <w:r>
        <w:rPr>
          <w:rFonts w:hint="eastAsia" w:ascii="宋体" w:hAnsi="宋体" w:eastAsia="宋体"/>
        </w:rPr>
        <w:t>l</w:t>
      </w:r>
      <w:r>
        <w:rPr>
          <w:rFonts w:ascii="宋体" w:hAnsi="宋体" w:eastAsia="宋体"/>
          <w:position w:val="-32"/>
        </w:rPr>
        <w:object>
          <v:shape id="_x0000_i1026" o:spt="75" type="#_x0000_t75" style="height:36.75pt;width:3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宋体" w:hAnsi="宋体" w:eastAsia="宋体"/>
        </w:rPr>
        <w:t>2MgC</w:t>
      </w:r>
      <w:r>
        <w:rPr>
          <w:rFonts w:hint="eastAsia" w:ascii="宋体" w:hAnsi="宋体" w:eastAsia="宋体"/>
        </w:rPr>
        <w:t>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+Ti</w:t>
      </w:r>
      <w:r>
        <w:rPr>
          <w:rFonts w:hint="eastAsia" w:ascii="宋体" w:hAnsi="宋体" w:eastAsia="宋体"/>
        </w:rPr>
        <w:t>。下列有关说法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A.X的化学式为CO     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B.反应①属于复分解反应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C.反应②属于置换反应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D.反应①②均有元素化合价的变化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10.分类法是化学研究的重要方法。下列有关物质的分类正确的是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A.碱：纯碱、烧碱    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B.氧化物：生石灰、熟石灰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C.合成材料：塑料、羊毛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D.有机化合物：甲烷、葡萄糖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11.用熟石灰可以鉴别下列各组物质的是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A.KCl和NaCl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B.NH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NO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和KNO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C.CaCl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和Ca(NO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)</w:t>
      </w:r>
      <w:r>
        <w:rPr>
          <w:rFonts w:hint="eastAsia" w:ascii="宋体" w:hAnsi="宋体" w:eastAsia="宋体"/>
          <w:vertAlign w:val="subscript"/>
        </w:rPr>
        <w:t xml:space="preserve">2 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D.NaNO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和CO(NH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)</w:t>
      </w:r>
      <w:r>
        <w:rPr>
          <w:rFonts w:hint="eastAsia" w:ascii="宋体" w:hAnsi="宋体" w:eastAsia="宋体"/>
          <w:vertAlign w:val="subscript"/>
        </w:rPr>
        <w:t>2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12.下列各组物质在水溶液中能大量共存的是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A.NH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Cl、K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 xml:space="preserve">、NaOH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B.HCl、Na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SO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、KOH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C.BaCl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、KCl、CuSO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 xml:space="preserve"> 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D.K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S0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、NH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HCO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、NaCl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13.下列图象分别与选项中的操作相对应，其中</w:t>
      </w:r>
      <w:r>
        <w:rPr>
          <w:rFonts w:hint="eastAsia" w:ascii="宋体" w:hAnsi="宋体" w:eastAsia="宋体"/>
          <w:em w:val="dot"/>
        </w:rPr>
        <w:t>不合理</w:t>
      </w:r>
      <w:r>
        <w:rPr>
          <w:rFonts w:hint="eastAsia" w:ascii="宋体" w:hAnsi="宋体" w:eastAsia="宋体"/>
        </w:rPr>
        <w:t>的是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5189855" cy="1075690"/>
            <wp:effectExtent l="0" t="0" r="0" b="0"/>
            <wp:docPr id="47" name="图片 46" descr="8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 descr="8.7.pn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971"/>
          <w:tab w:val="left" w:pos="3299"/>
          <w:tab w:val="left" w:pos="5559"/>
          <w:tab w:val="left" w:pos="7250"/>
        </w:tabs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C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D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A.向一定量的饱和石灰水中加入生石灰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B.向硝酸钡和氢氧化钾的混合溶液中滴加稀硫酸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C.向一定量氯化钙和盐酸的混合溶液中滴加碳酸钠溶液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D.向一定量的硝酸银、硝酸铝和硝酸铜的混合溶液中加入锌粉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14.向盛有5g某黄铜(铜锌合金)样品的烧杯中加入100g稀硫酸，恰好完全反应，反应结束后，测得烧杯内物质的总质量为104.96g。则该合金样品中锌的质量分数是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A.26%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B.36%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C.63%          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D.74%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二、填空题(本题包括6个小题，每空1分，共16分)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15.C、H、O、N等元素与人类生活有密切关系，选用其中部分元素组成的化学式进行填空：空气中含量最多的气体是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；保持酒精化学性质的最小粒子是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；过量排放会加剧温室效应的氧化物是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16.右图是某品牌矿泉水的标签，标签中钙、镁和钾指的是</w:t>
      </w:r>
      <w:r>
        <w:rPr>
          <w:rFonts w:hint="eastAsia" w:ascii="宋体" w:hAnsi="宋体" w:eastAsia="宋体"/>
          <w:u w:val="single"/>
        </w:rPr>
        <w:t>__________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(填“分子”“原子”或“元素”)；偏硅酸(H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Si0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)中硅元素的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化合为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其中氢、氧元素质量比为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</w:rPr>
        <mc:AlternateContent>
          <mc:Choice Requires="wps">
            <w:drawing>
              <wp:inline distT="0" distB="0" distL="114300" distR="114300">
                <wp:extent cx="1314450" cy="1085850"/>
                <wp:effectExtent l="4445" t="4445" r="14605" b="14605"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每100mL含量(μg)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钙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ab/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 xml:space="preserve">    ≥400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镁      ≥50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钾      ≥20</w:t>
                            </w:r>
                          </w:p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偏硅酸  ≥180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type="#_x0000_t202" style="height:85.5pt;width:103.5pt;" fillcolor="#FFFFFF" filled="t" stroked="t" coordsize="21600,21600" o:gfxdata="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N/eS1AAAAAUBAAAPAAAAAAAAAAEAIAAAACIAAABkcnMvZG93bnJldi54bWxQSwECFAAUAAAACACH&#10;TuJAby53VO8BAADpAwAADgAAAAAAAAABACAAAAAj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每100mL含量(μg)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钙</w:t>
                      </w:r>
                      <w:r>
                        <w:rPr>
                          <w:rFonts w:hint="eastAsia" w:ascii="宋体" w:hAnsi="宋体" w:eastAsia="宋体"/>
                        </w:rPr>
                        <w:tab/>
                      </w:r>
                      <w:r>
                        <w:rPr>
                          <w:rFonts w:hint="eastAsia" w:ascii="宋体" w:hAnsi="宋体" w:eastAsia="宋体"/>
                        </w:rPr>
                        <w:t xml:space="preserve">    ≥400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镁      ≥50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钾      ≥20</w:t>
                      </w:r>
                    </w:p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偏硅酸  ≥180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17.甲、乙、丙三种固体物质的溶解度曲线如右图所示。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1426845" cy="1318260"/>
            <wp:effectExtent l="0" t="0" r="1905" b="0"/>
            <wp:docPr id="48" name="图片 47" descr="8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 descr="8.8.png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(1)a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℃时，三种物质的溶解度由大到小的顺序是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(2)a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℃时，甲、乙、丙的饱和溶液分别降温到a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℃，溶液中溶质的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质量分数最大的是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；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(3)甲中混有少量乙，提纯甲的适宜方法为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18.若要验证Fe、Cu和Al的金属活动性顺序，只需一种试剂直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接与上述三种金属反应就能达到目的，该试剂为</w:t>
      </w:r>
      <w:r>
        <w:rPr>
          <w:rFonts w:hint="eastAsia" w:ascii="宋体" w:hAnsi="宋体" w:eastAsia="宋体"/>
          <w:u w:val="single"/>
        </w:rPr>
        <w:t xml:space="preserve">__________  </w:t>
      </w:r>
      <w:r>
        <w:rPr>
          <w:rFonts w:hint="eastAsia" w:ascii="宋体" w:hAnsi="宋体" w:eastAsia="宋体"/>
        </w:rPr>
        <w:t>；有关反应的化学方程式为</w:t>
      </w:r>
      <w:r>
        <w:rPr>
          <w:rFonts w:hint="eastAsia" w:ascii="宋体" w:hAnsi="宋体" w:eastAsia="宋体"/>
          <w:u w:val="single"/>
        </w:rPr>
        <w:t xml:space="preserve">__________                     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19.下图是某反应的微观示意图。</w:t>
      </w:r>
    </w:p>
    <w:p>
      <w:pPr>
        <w:spacing w:line="360" w:lineRule="auto"/>
        <w:contextualSpacing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305050" cy="638175"/>
            <wp:effectExtent l="0" t="0" r="0" b="9525"/>
            <wp:docPr id="9" name="图片 9" descr="Y:\兼职图片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Y:\兼职图片\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(1)该反应中属于单质的是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(2)已知HClO和碱发生中和反应，则氯气和氢氧化钙发生反应的化学方程式为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20.A、B、C、D、E、F分别为氧气、水、二氧化碳、氢氧化钙、碳酸钠、碳酸钙六种物质中的一种。A可供给呼吸，C俗称熟石灰，它们之间有如右图所示的转化关系。</w:t>
      </w:r>
      <w:r>
        <w:rPr>
          <w:rFonts w:hint="eastAsia" w:ascii="宋体" w:hAnsi="宋体" w:eastAsia="宋体"/>
        </w:rPr>
        <mc:AlternateContent>
          <mc:Choice Requires="wpg">
            <w:drawing>
              <wp:inline distT="0" distB="0" distL="114300" distR="114300">
                <wp:extent cx="1276350" cy="1762125"/>
                <wp:effectExtent l="0" t="0" r="0" b="8890"/>
                <wp:docPr id="23" name="画布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762125"/>
                          <a:chOff x="0" y="0"/>
                          <a:chExt cx="12763" cy="17621"/>
                        </a:xfrm>
                      </wpg:grpSpPr>
                      <wps:wsp>
                        <wps:cNvPr id="2" name="图片 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2763" cy="1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g:grpSp>
                        <wpg:cNvPr id="22" name="组合 14"/>
                        <wpg:cNvGrpSpPr/>
                        <wpg:grpSpPr>
                          <a:xfrm>
                            <a:off x="561" y="752"/>
                            <a:ext cx="11345" cy="16637"/>
                            <a:chOff x="7991" y="7991"/>
                            <a:chExt cx="11344" cy="16637"/>
                          </a:xfrm>
                        </wpg:grpSpPr>
                        <wps:wsp>
                          <wps:cNvPr id="5" name="矩形 11"/>
                          <wps:cNvSpPr/>
                          <wps:spPr>
                            <a:xfrm>
                              <a:off x="12655" y="22288"/>
                              <a:ext cx="2340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宋体" w:hAnsi="宋体" w:eastAsia="宋体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6" name="矩形 21"/>
                          <wps:cNvSpPr/>
                          <wps:spPr>
                            <a:xfrm>
                              <a:off x="7991" y="12423"/>
                              <a:ext cx="2337" cy="23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cs="Times New Roman"/>
                                    <w:kern w:val="2"/>
                                    <w:sz w:val="21"/>
                                    <w:szCs w:val="21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7" name="矩形 22"/>
                          <wps:cNvSpPr/>
                          <wps:spPr>
                            <a:xfrm>
                              <a:off x="12182" y="7991"/>
                              <a:ext cx="2337" cy="23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cs="Times New Roman"/>
                                    <w:kern w:val="2"/>
                                    <w:sz w:val="21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8" name="矩形 23"/>
                          <wps:cNvSpPr/>
                          <wps:spPr>
                            <a:xfrm>
                              <a:off x="16903" y="12426"/>
                              <a:ext cx="2337" cy="23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cs="Times New Roman"/>
                                    <w:kern w:val="2"/>
                                    <w:sz w:val="21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10" name="矩形 24"/>
                          <wps:cNvSpPr/>
                          <wps:spPr>
                            <a:xfrm>
                              <a:off x="16998" y="18097"/>
                              <a:ext cx="2337" cy="23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cs="Times New Roman"/>
                                    <w:kern w:val="2"/>
                                    <w:sz w:val="21"/>
                                    <w:szCs w:val="2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11" name="矩形 25"/>
                          <wps:cNvSpPr/>
                          <wps:spPr>
                            <a:xfrm>
                              <a:off x="8032" y="18097"/>
                              <a:ext cx="2337" cy="23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 w:cs="Times New Roman"/>
                                    <w:kern w:val="2"/>
                                    <w:sz w:val="21"/>
                                    <w:szCs w:val="21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lIns="53975" tIns="18034" rIns="53975" bIns="35941" anchor="ctr" upright="1"/>
                        </wps:wsp>
                        <wps:wsp>
                          <wps:cNvPr id="12" name="直接箭头连接符 12"/>
                          <wps:cNvCnPr/>
                          <wps:spPr>
                            <a:xfrm flipV="1">
                              <a:off x="8667" y="14763"/>
                              <a:ext cx="0" cy="323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" name="直接箭头连接符 27"/>
                          <wps:cNvCnPr/>
                          <wps:spPr>
                            <a:xfrm flipV="1">
                              <a:off x="18564" y="14760"/>
                              <a:ext cx="0" cy="323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4" name="直接箭头连接符 29"/>
                          <wps:cNvCnPr/>
                          <wps:spPr>
                            <a:xfrm rot="-10800000" flipV="1">
                              <a:off x="9420" y="14857"/>
                              <a:ext cx="0" cy="324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直接箭头连接符 30"/>
                          <wps:cNvCnPr/>
                          <wps:spPr>
                            <a:xfrm rot="-10800000" flipV="1">
                              <a:off x="17694" y="14859"/>
                              <a:ext cx="0" cy="323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直接箭头连接符 13"/>
                          <wps:cNvCnPr/>
                          <wps:spPr>
                            <a:xfrm>
                              <a:off x="14519" y="9365"/>
                              <a:ext cx="2813" cy="281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直接箭头连接符 32"/>
                          <wps:cNvCnPr/>
                          <wps:spPr>
                            <a:xfrm>
                              <a:off x="9597" y="20570"/>
                              <a:ext cx="2813" cy="281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9" name="直接箭头连接符 33"/>
                          <wps:cNvCnPr/>
                          <wps:spPr>
                            <a:xfrm rot="5400000">
                              <a:off x="9134" y="9239"/>
                              <a:ext cx="2808" cy="2808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0" name="直接箭头连接符 37"/>
                          <wps:cNvCnPr/>
                          <wps:spPr>
                            <a:xfrm flipH="1" flipV="1">
                              <a:off x="14709" y="8631"/>
                              <a:ext cx="3302" cy="330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1" name="直接箭头连接符 38"/>
                          <wps:cNvCnPr/>
                          <wps:spPr>
                            <a:xfrm rot="5400000">
                              <a:off x="15090" y="20576"/>
                              <a:ext cx="2807" cy="2807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画布 10" o:spid="_x0000_s1026" o:spt="203" style="height:138.75pt;width:100.5pt;" coordsize="12763,17621" o:gfxdata="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B9rSOE1QAAAAUBAAAPAAAAAAAAAAEAIAAAACIAAABkcnMvZG93bnJldi54bWxQSwECFAAU&#10;AAAACACHTuJAPLH++YQFAABIKAAADgAAAAAAAAABACAAAAAkAQAAZHJzL2Uyb0RvYy54bWxQSwUG&#10;AAAAAAYABgBZAQAAGgkAAAAA&#10;">
                <o:lock v:ext="edit" aspectratio="f"/>
                <v:rect id="图片 4" o:spid="_x0000_s1026" o:spt="1" style="position:absolute;left:0;top:0;height:17621;width:12763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</v:rect>
                <v:group id="组合 14" o:spid="_x0000_s1026" o:spt="203" style="position:absolute;left:561;top:752;height:16637;width:11345;" coordorigin="7991,7991" coordsize="11344,1663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1" o:spid="_x0000_s1026" o:spt="1" style="position:absolute;left:12655;top:22288;height:2340;width:2340;v-text-anchor:middle;" fillcolor="#FFFFFF" filled="t" stroked="t" coordsize="21600,21600" o:gfxdata="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0OfO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jc w:val="center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</w:rPr>
                            <w:t>D</w:t>
                          </w:r>
                        </w:p>
                      </w:txbxContent>
                    </v:textbox>
                  </v:rect>
                  <v:rect id="矩形 21" o:spid="_x0000_s1026" o:spt="1" style="position:absolute;left:7991;top:12423;height:2337;width:2337;v-text-anchor:middle;" fillcolor="#FFFFFF" filled="t" stroked="t" coordsize="21600,21600" o:gfxdata="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5EBT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21"/>
                              <w:szCs w:val="21"/>
                            </w:rPr>
                            <w:t>F</w:t>
                          </w:r>
                        </w:p>
                      </w:txbxContent>
                    </v:textbox>
                  </v:rect>
                  <v:rect id="矩形 22" o:spid="_x0000_s1026" o:spt="1" style="position:absolute;left:12182;top:7991;height:2337;width:2337;v-text-anchor:middle;" fillcolor="#FFFFFF" filled="t" stroked="t" coordsize="21600,21600" o:gfxdata="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dpNS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21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rect>
                  <v:rect id="矩形 23" o:spid="_x0000_s1026" o:spt="1" style="position:absolute;left:16903;top:12426;height:2337;width:2337;v-text-anchor:middle;" fillcolor="#FFFFFF" filled="t" stroked="t" coordsize="21600,21600" o:gfxdata="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UIwpr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21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rect>
                  <v:rect id="矩形 24" o:spid="_x0000_s1026" o:spt="1" style="position:absolute;left:16998;top:18097;height:2337;width:2337;v-text-anchor:middle;" fillcolor="#FFFFFF" filled="t" stroked="t" coordsize="21600,21600" o:gfxdata="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vvC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21"/>
                              <w:szCs w:val="21"/>
                            </w:rPr>
                            <w:t>C</w:t>
                          </w:r>
                        </w:p>
                      </w:txbxContent>
                    </v:textbox>
                  </v:rect>
                  <v:rect id="矩形 25" o:spid="_x0000_s1026" o:spt="1" style="position:absolute;left:8032;top:18097;height:2337;width:2337;v-text-anchor:middle;" fillcolor="#FFFFFF" filled="t" stroked="t" coordsize="21600,21600" o:gfxdata="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jGbC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.5pt" color="#000000" joinstyle="miter"/>
                    <v:imagedata o:title=""/>
                    <o:lock v:ext="edit" aspectratio="f"/>
                    <v:textbox inset="4.25pt,1.42pt,4.25pt,0.998361111111111mm">
                      <w:txbxContent>
                        <w:p>
                          <w:pPr>
                            <w:pStyle w:val="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cs="Times New Roman"/>
                              <w:kern w:val="2"/>
                              <w:sz w:val="21"/>
                              <w:szCs w:val="21"/>
                            </w:rPr>
                            <w:t>E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8667;top:14763;flip:y;height:3239;width:0;" filled="f" stroked="t" coordsize="21600,21600" o:gfxdata="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jh7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27" o:spid="_x0000_s1026" o:spt="32" type="#_x0000_t32" style="position:absolute;left:18564;top:14760;flip:y;height:3238;width:0;" filled="f" stroked="t" coordsize="21600,21600" o:gfxdata="UEsDBAoAAAAAAIdO4kAAAAAAAAAAAAAAAAAEAAAAZHJzL1BLAwQUAAAACACHTuJAey8iI7wAAADb&#10;AAAADwAAAGRycy9kb3ducmV2LnhtbEVPTWvCQBC9C/0PyxS8iNloa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vIi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29" o:spid="_x0000_s1026" o:spt="32" type="#_x0000_t32" style="position:absolute;left:9420;top:14857;flip:y;height:3240;width:0;rotation:11796480f;" filled="f" stroked="t" coordsize="21600,21600" o:gfxdata="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QPT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30" o:spid="_x0000_s1026" o:spt="32" type="#_x0000_t32" style="position:absolute;left:17694;top:14859;flip:y;height:3238;width:0;rotation:11796480f;" filled="f" stroked="t" coordsize="21600,21600" o:gfxdata="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3s8F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13" o:spid="_x0000_s1026" o:spt="32" type="#_x0000_t32" style="position:absolute;left:14519;top:9365;height:2813;width:2813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32" o:spid="_x0000_s1026" o:spt="32" type="#_x0000_t32" style="position:absolute;left:9597;top:20570;height:2813;width:2813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33" o:spid="_x0000_s1026" o:spt="32" type="#_x0000_t32" style="position:absolute;left:9134;top:9239;height:2808;width:2808;rotation:5898240f;" filled="f" stroked="t" coordsize="21600,21600" o:gfxdata="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fFe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37" o:spid="_x0000_s1026" o:spt="32" type="#_x0000_t32" style="position:absolute;left:14709;top:8631;flip:x y;height:3303;width:3302;" filled="f" stroked="t" coordsize="21600,21600" o:gfxdata="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Q76y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直接箭头连接符 38" o:spid="_x0000_s1026" o:spt="32" type="#_x0000_t32" style="position:absolute;left:15090;top:20576;height:2807;width:2807;rotation:5898240f;" filled="f" stroked="t" coordsize="21600,21600" o:gfxdata="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zQP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(1)D的化学式为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(2)B转化成C的化学方程式为</w:t>
      </w:r>
      <w:r>
        <w:rPr>
          <w:rFonts w:hint="eastAsia" w:ascii="宋体" w:hAnsi="宋体" w:eastAsia="宋体"/>
          <w:u w:val="single"/>
        </w:rPr>
        <w:t xml:space="preserve">__________         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(3)F转化成E的化学方程式为</w:t>
      </w:r>
      <w:r>
        <w:rPr>
          <w:rFonts w:hint="eastAsia" w:ascii="宋体" w:hAnsi="宋体" w:eastAsia="宋体"/>
          <w:u w:val="single"/>
        </w:rPr>
        <w:t xml:space="preserve">__________         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三、简答题(本题包括4个小题，共10分)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21.(2分)据报道，今年4月某废品站员工在切割废弃油桶时突然发生爆燃事故，造成严身体伤害。请从爆炸条件的角度分析事故发生的主要原因。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(1)飞机上的镀铬铁制品能防锈蚀，其防锈蚀原理是阻止铁与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__________接触。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(2)设计对比实验是化学研究常用的方法，右图是某化学小组设计</w:t>
      </w:r>
      <w:r>
        <w:rPr>
          <w:rFonts w:hint="eastAsia" w:ascii="宋体" w:hAnsi="宋体" w:eastAsia="宋体"/>
        </w:rPr>
        <w:drawing>
          <wp:inline distT="0" distB="0" distL="114300" distR="114300">
            <wp:extent cx="990600" cy="871855"/>
            <wp:effectExtent l="0" t="0" r="0" b="4445"/>
            <wp:docPr id="3" name="图片 1" descr="9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9.0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的探究铁钉锈蚀条件的实验。要达到实验目的还需补充什么实验？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23.(3分)为除去粗盐中的CaCl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、MgCl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、Na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S0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等可溶性杂质，依次进行了如操作：①溶解；②依次加入过量的BaCl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,，NaOH、Na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溶液：③过滤；④加适量盐酸；⑤蒸发结晶。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(1)上述过程中存在多个复分解反应，其中生成水的有</w:t>
      </w:r>
      <w:r>
        <w:rPr>
          <w:rFonts w:hint="eastAsia" w:ascii="宋体" w:hAnsi="宋体" w:eastAsia="宋体"/>
          <w:u w:val="single"/>
        </w:rPr>
        <w:t>_________</w:t>
      </w:r>
      <w:r>
        <w:rPr>
          <w:rFonts w:hint="eastAsia" w:ascii="宋体" w:hAnsi="宋体" w:eastAsia="宋体"/>
        </w:rPr>
        <w:t>个。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(2)加入Na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溶液的作用是什么？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(3)操作③得到固体的成分有哪些？(写出化学式)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24.(3分)某化学兴趣小组设计了如右图所示的微型实验。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114300" distR="114300">
            <wp:extent cx="1394460" cy="1445895"/>
            <wp:effectExtent l="0" t="0" r="15240" b="1905"/>
            <wp:docPr id="4" name="图片 2" descr="9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9.1.png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(1)在制气管中加入碳酸钙，推压加液器活塞加入适量稀盐酸，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请用化学方程式表示其反应原理。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(2)当制气管中的反应停止后，试管中溶液倒吸进制气管中，</w:t>
      </w:r>
    </w:p>
    <w:p>
      <w:pPr>
        <w:spacing w:line="360" w:lineRule="auto"/>
        <w:contextualSpacing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</w:rPr>
        <w:t>产生白色沉淀，请解释产生上述现象可能的原因。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四、综合应用题(共10分)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25.钠元素及其化合物是化学研究的重要内容，含钠化合物在社会生产发展中着重要的作用。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(1)下列是钠元素、氯元素在元素周期表中的信息及有关粒子的结构示意图。</w:t>
      </w:r>
    </w:p>
    <w:p>
      <w:pPr>
        <w:spacing w:line="360" w:lineRule="auto"/>
        <w:contextualSpacing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324350" cy="6953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A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B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C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D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E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F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①D所表示的粒子是</w:t>
      </w:r>
      <w:r>
        <w:rPr>
          <w:rFonts w:hint="eastAsia" w:ascii="宋体" w:hAnsi="宋体" w:eastAsia="宋体"/>
          <w:u w:val="single"/>
        </w:rPr>
        <w:t>_________</w:t>
      </w:r>
      <w:r>
        <w:rPr>
          <w:rFonts w:hint="eastAsia" w:ascii="宋体" w:hAnsi="宋体" w:eastAsia="宋体"/>
        </w:rPr>
        <w:t>(填化学符号)，氯原子的结构示意图是</w:t>
      </w:r>
      <w:r>
        <w:rPr>
          <w:rFonts w:hint="eastAsia" w:ascii="宋体" w:hAnsi="宋体" w:eastAsia="宋体"/>
          <w:u w:val="single"/>
        </w:rPr>
        <w:t>_________</w:t>
      </w:r>
      <w:r>
        <w:rPr>
          <w:rFonts w:hint="eastAsia" w:ascii="宋体" w:hAnsi="宋体" w:eastAsia="宋体"/>
        </w:rPr>
        <w:t>(填字母)。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②D、F形成化合物的化学式是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(2)配制一瓶右图所示溶液需氯化钠</w:t>
      </w:r>
      <w:r>
        <w:rPr>
          <w:rFonts w:hint="eastAsia" w:ascii="宋体" w:hAnsi="宋体" w:eastAsia="宋体"/>
          <w:u w:val="single"/>
        </w:rPr>
        <w:t>__________</w:t>
      </w:r>
      <w:r>
        <w:rPr>
          <w:rFonts w:hint="eastAsia" w:ascii="宋体" w:hAnsi="宋体" w:eastAsia="宋体"/>
        </w:rPr>
        <w:t>g；</w:t>
      </w:r>
      <w:r>
        <w:rPr>
          <w:rFonts w:ascii="宋体" w:hAnsi="宋体" w:eastAsia="宋体"/>
        </w:rPr>
        <mc:AlternateContent>
          <mc:Choice Requires="wps">
            <w:drawing>
              <wp:inline distT="0" distB="0" distL="114300" distR="114300">
                <wp:extent cx="1895475" cy="1304925"/>
                <wp:effectExtent l="4445" t="5080" r="5080" b="4445"/>
                <wp:docPr id="24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</w:rPr>
                              <w:t>氯化钠注射液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成分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】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氯化钠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水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</w:rPr>
                              <w:t>【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规格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】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500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mL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质量分数0.9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%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【密度】1.0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g/cm</w:t>
                            </w:r>
                            <w:r>
                              <w:rPr>
                                <w:rFonts w:hint="eastAsia" w:ascii="宋体" w:hAnsi="宋体" w:eastAsia="宋体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oundrect id="圆角矩形 6" o:spid="_x0000_s1026" o:spt="2" style="height:102.75pt;width:149.25pt;" fillcolor="#FFFFFF" filled="t" stroked="t" coordsize="21600,21600" arcsize="0.166666666666667" o:gfxdata="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PXd9dgAAAAFAQAA&#10;DwAAAAAAAAABACAAAAAiAAAAZHJzL2Rvd25yZXYueG1sUEsBAhQAFAAAAAgAh07iQP/i/F4ZAgAA&#10;LgQAAA4AAAAAAAAAAQAgAAAAJw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宋体" w:hAnsi="宋体" w:eastAsia="宋体"/>
                          <w:b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</w:rPr>
                        <w:t>氯化钠注射液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【</w:t>
                      </w:r>
                      <w:r>
                        <w:rPr>
                          <w:rFonts w:hint="eastAsia" w:ascii="宋体" w:hAnsi="宋体" w:eastAsia="宋体"/>
                        </w:rPr>
                        <w:t>成分</w:t>
                      </w:r>
                      <w:r>
                        <w:rPr>
                          <w:rFonts w:ascii="宋体" w:hAnsi="宋体" w:eastAsia="宋体"/>
                        </w:rPr>
                        <w:t>】</w:t>
                      </w:r>
                      <w:r>
                        <w:rPr>
                          <w:rFonts w:hint="eastAsia" w:ascii="宋体" w:hAnsi="宋体" w:eastAsia="宋体"/>
                        </w:rPr>
                        <w:t>氯化钠</w:t>
                      </w:r>
                      <w:r>
                        <w:rPr>
                          <w:rFonts w:ascii="宋体" w:hAnsi="宋体" w:eastAsia="宋体"/>
                        </w:rPr>
                        <w:t>、</w:t>
                      </w:r>
                      <w:r>
                        <w:rPr>
                          <w:rFonts w:hint="eastAsia" w:ascii="宋体" w:hAnsi="宋体" w:eastAsia="宋体"/>
                        </w:rPr>
                        <w:t>水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ascii="宋体" w:hAnsi="宋体" w:eastAsia="宋体"/>
                        </w:rPr>
                        <w:t>【</w:t>
                      </w:r>
                      <w:r>
                        <w:rPr>
                          <w:rFonts w:hint="eastAsia" w:ascii="宋体" w:hAnsi="宋体" w:eastAsia="宋体"/>
                        </w:rPr>
                        <w:t>规格</w:t>
                      </w:r>
                      <w:r>
                        <w:rPr>
                          <w:rFonts w:ascii="宋体" w:hAnsi="宋体" w:eastAsia="宋体"/>
                        </w:rPr>
                        <w:t>】</w:t>
                      </w:r>
                      <w:r>
                        <w:rPr>
                          <w:rFonts w:hint="eastAsia" w:ascii="宋体" w:hAnsi="宋体" w:eastAsia="宋体"/>
                        </w:rPr>
                        <w:t>500</w:t>
                      </w:r>
                      <w:r>
                        <w:rPr>
                          <w:rFonts w:ascii="宋体" w:hAnsi="宋体" w:eastAsia="宋体"/>
                        </w:rPr>
                        <w:t>mL</w:t>
                      </w:r>
                      <w:r>
                        <w:rPr>
                          <w:rFonts w:hint="eastAsia" w:ascii="宋体" w:hAnsi="宋体" w:eastAsia="宋体"/>
                        </w:rPr>
                        <w:t>质量分数0.9</w:t>
                      </w:r>
                      <w:r>
                        <w:rPr>
                          <w:rFonts w:ascii="宋体" w:hAnsi="宋体" w:eastAsia="宋体"/>
                        </w:rPr>
                        <w:t>%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【密度】1.0</w:t>
                      </w:r>
                      <w:r>
                        <w:rPr>
                          <w:rFonts w:ascii="宋体" w:hAnsi="宋体" w:eastAsia="宋体"/>
                        </w:rPr>
                        <w:t>g/cm</w:t>
                      </w:r>
                      <w:r>
                        <w:rPr>
                          <w:rFonts w:hint="eastAsia" w:ascii="宋体" w:hAnsi="宋体" w:eastAsia="宋体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若配制所得的氯化钠溶液的质量分数偏小，其原因可能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是什么？(写出一条即可)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(3)某化学小组的同学在收集满CO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的集气瓶中放入燃烧的钠，钠继续燃烧，充分反应后生成黑色的碳单质和一种白色固体。推测白色固体的成分可能有三种情况：甲、氧化钠；乙、碳酸钠；丙、氧化钠和碳酸的混合物。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①请设计实验方案证明乙是正确的，而甲和丙均不正确。(提示：氧化钠为白色粉末，溶于水生成氢氧化钠；碳酸钠溶液呈碱性。)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②写出钠在二氧化碳中燃烧的化学方程式。</w:t>
      </w:r>
    </w:p>
    <w:p>
      <w:pPr>
        <w:spacing w:line="360" w:lineRule="auto"/>
        <w:contextualSpacing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(4)若将10.6g久置于空气中的氢氧化钠固体样品加入足量的稀硫酸，产生CO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气体2.2g。请计算样品中碳酸钠的质量分数。</w:t>
      </w:r>
    </w:p>
    <w:p>
      <w:pPr>
        <w:spacing w:line="360" w:lineRule="auto"/>
        <w:contextualSpacing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2018开封中考化学模拟真题考试</w:t>
      </w:r>
      <w:r>
        <w:rPr>
          <w:rFonts w:hint="eastAsia" w:ascii="宋体" w:hAnsi="宋体" w:eastAsia="宋体"/>
          <w:b/>
          <w:sz w:val="28"/>
          <w:szCs w:val="28"/>
        </w:rPr>
        <w:t>参考答案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一、选择题(每小题</w:t>
      </w:r>
      <w:r>
        <w:rPr>
          <w:rFonts w:ascii="宋体" w:hAnsi="宋体" w:eastAsia="宋体"/>
          <w:b/>
        </w:rPr>
        <w:t>1分，共14分)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1.D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2.B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3.A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4.C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5.B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6.D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7.C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8.D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9.B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10.D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11.B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2.D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13.A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14.A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二、填空题(每空</w:t>
      </w:r>
      <w:r>
        <w:rPr>
          <w:rFonts w:ascii="宋体" w:hAnsi="宋体" w:eastAsia="宋体"/>
          <w:b/>
        </w:rPr>
        <w:t>1分，共16分)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15.N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C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H</w:t>
      </w:r>
      <w:r>
        <w:rPr>
          <w:rFonts w:hint="eastAsia" w:ascii="宋体" w:hAnsi="宋体" w:eastAsia="宋体"/>
          <w:vertAlign w:val="subscript"/>
        </w:rPr>
        <w:t>5</w:t>
      </w:r>
      <w:r>
        <w:rPr>
          <w:rFonts w:ascii="宋体" w:hAnsi="宋体" w:eastAsia="宋体"/>
        </w:rPr>
        <w:t>OH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2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16.元素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+4</w: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>1：24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17.(1)甲&gt;丙&gt;乙</w:t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(2)甲</w:t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(3)冷却热饱和溶液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18.硫酸亚铁溶液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2A</w:t>
      </w:r>
      <w:r>
        <w:rPr>
          <w:rFonts w:hint="eastAsia" w:ascii="宋体" w:hAnsi="宋体" w:eastAsia="宋体"/>
        </w:rPr>
        <w:t>l</w:t>
      </w:r>
      <w:r>
        <w:rPr>
          <w:rFonts w:ascii="宋体" w:hAnsi="宋体" w:eastAsia="宋体"/>
        </w:rPr>
        <w:t>+3FeSO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 xml:space="preserve">===== </w:t>
      </w:r>
      <w:r>
        <w:rPr>
          <w:rFonts w:hint="eastAsia" w:ascii="宋体" w:hAnsi="宋体" w:eastAsia="宋体"/>
        </w:rPr>
        <w:t>Al</w:t>
      </w:r>
      <w:r>
        <w:rPr>
          <w:rFonts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(SO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ascii="宋体" w:hAnsi="宋体" w:eastAsia="宋体"/>
        </w:rPr>
        <w:t>)</w:t>
      </w:r>
      <w:r>
        <w:rPr>
          <w:rFonts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+3Fe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19.(1)氯气(或Cl</w:t>
      </w:r>
      <w:r>
        <w:rPr>
          <w:rFonts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)</w:t>
      </w:r>
      <w:r>
        <w:rPr>
          <w:rFonts w:hint="eastAsia" w:ascii="宋体" w:hAnsi="宋体" w:eastAsia="宋体"/>
        </w:rPr>
        <w:tab/>
      </w:r>
      <w:r>
        <w:rPr>
          <w:rFonts w:ascii="宋体" w:hAnsi="宋体" w:eastAsia="宋体"/>
        </w:rPr>
        <w:t>(2)2C</w:t>
      </w:r>
      <w:r>
        <w:rPr>
          <w:rFonts w:hint="eastAsia" w:ascii="宋体" w:hAnsi="宋体" w:eastAsia="宋体"/>
        </w:rPr>
        <w:t>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+2Ca(OH)</w:t>
      </w:r>
      <w:r>
        <w:rPr>
          <w:rFonts w:hint="eastAsia" w:ascii="宋体" w:hAnsi="宋体" w:eastAsia="宋体"/>
          <w:vertAlign w:val="subscript"/>
        </w:rPr>
        <w:t xml:space="preserve">2 </w:t>
      </w:r>
      <w:r>
        <w:rPr>
          <w:rFonts w:hint="eastAsia" w:ascii="宋体" w:hAnsi="宋体" w:eastAsia="宋体"/>
          <w:spacing w:val="-20"/>
        </w:rPr>
        <w:t>=====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+Ca(Cl0)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0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20.(1)CaCO</w:t>
      </w:r>
      <w:r>
        <w:rPr>
          <w:rFonts w:hint="eastAsia" w:ascii="宋体" w:hAnsi="宋体" w:eastAsia="宋体"/>
          <w:vertAlign w:val="subscript"/>
        </w:rPr>
        <w:t xml:space="preserve">3   </w:t>
      </w:r>
      <w:r>
        <w:rPr>
          <w:rFonts w:ascii="宋体" w:hAnsi="宋体" w:eastAsia="宋体"/>
        </w:rPr>
        <w:t>(2)Ca0+H</w:t>
      </w:r>
      <w:r>
        <w:rPr>
          <w:rFonts w:hint="eastAsia" w:ascii="宋体" w:hAnsi="宋体" w:eastAsia="宋体"/>
          <w:vertAlign w:val="subscript"/>
        </w:rPr>
        <w:t xml:space="preserve"> 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>=====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Ca(OH)</w:t>
      </w:r>
      <w:r>
        <w:rPr>
          <w:rFonts w:hint="eastAsia" w:ascii="宋体" w:hAnsi="宋体" w:eastAsia="宋体"/>
          <w:vertAlign w:val="subscript"/>
        </w:rPr>
        <w:t xml:space="preserve">2     </w:t>
      </w:r>
      <w:r>
        <w:rPr>
          <w:rFonts w:ascii="宋体" w:hAnsi="宋体" w:eastAsia="宋体"/>
        </w:rPr>
        <w:t>(3)2NaOH+C0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>=====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0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三、简答题(共</w:t>
      </w:r>
      <w:r>
        <w:rPr>
          <w:rFonts w:ascii="宋体" w:hAnsi="宋体" w:eastAsia="宋体"/>
          <w:b/>
        </w:rPr>
        <w:t>10分)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21.油属于可燃物，与空气接触，遇明火或温度达到着火点发生燃烧(1分)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在有限空间内，气体迅速膨胀，发生爆炸事故(1分)。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22.(l)氧气和水(l分)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2)补充铁钉在干燥的空气中不发生锈蚀的实验。(1分)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23.(l)2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2)除去CaCl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和过量的BaCl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。(1分)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3)CaCO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、BaCO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、Mg(OH)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、BaS0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ascii="宋体" w:hAnsi="宋体" w:eastAsia="宋体"/>
        </w:rPr>
        <w:t>。(1分)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24.(1)CaCO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+2HC</w:t>
      </w:r>
      <w:r>
        <w:rPr>
          <w:rFonts w:hint="eastAsia" w:ascii="宋体" w:hAnsi="宋体" w:eastAsia="宋体"/>
        </w:rPr>
        <w:t xml:space="preserve">l </w:t>
      </w:r>
      <w:r>
        <w:rPr>
          <w:rFonts w:hint="eastAsia" w:ascii="宋体" w:hAnsi="宋体" w:eastAsia="宋体"/>
          <w:spacing w:val="-20"/>
        </w:rPr>
        <w:t xml:space="preserve">===== </w:t>
      </w:r>
      <w:r>
        <w:rPr>
          <w:rFonts w:ascii="宋体" w:hAnsi="宋体" w:eastAsia="宋体"/>
        </w:rPr>
        <w:t>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0+CO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↑(1分)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2)二氧化碳与氢氧化钠溶液反应生成碳酸钠和水，装置内气压减小(1分)，使试管中液体进入制气管；碳酸钠与氯化钙反应生成难溶于水的碳酸钙(1分。(或2NaOH+C0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>=====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+Na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 xml:space="preserve">===== </w:t>
      </w:r>
      <w:r>
        <w:rPr>
          <w:rFonts w:ascii="宋体" w:hAnsi="宋体" w:eastAsia="宋体"/>
        </w:rPr>
        <w:t>CaCO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↓+2NaCl。或向下抽</w:t>
      </w:r>
      <w:r>
        <w:rPr>
          <w:rFonts w:hint="eastAsia" w:ascii="宋体" w:hAnsi="宋体" w:eastAsia="宋体"/>
        </w:rPr>
        <w:t>拉</w:t>
      </w:r>
      <w:r>
        <w:rPr>
          <w:rFonts w:ascii="宋体" w:hAnsi="宋体" w:eastAsia="宋体"/>
        </w:rPr>
        <w:t>加液器活塞，装置内气压减小，使试管中液体进入制气管；二氧化碳与</w:t>
      </w:r>
      <w:r>
        <w:rPr>
          <w:rFonts w:hint="eastAsia" w:ascii="宋体" w:hAnsi="宋体" w:eastAsia="宋体"/>
        </w:rPr>
        <w:t>氢氧化钠</w:t>
      </w:r>
      <w:r>
        <w:rPr>
          <w:rFonts w:ascii="宋体" w:hAnsi="宋体" w:eastAsia="宋体"/>
        </w:rPr>
        <w:t>溶液反应生成的碳酸钠与氯化钙反应生成难溶于水的碳酸钙。)</w:t>
      </w:r>
    </w:p>
    <w:p>
      <w:pPr>
        <w:spacing w:line="360" w:lineRule="auto"/>
        <w:contextualSpacing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四、综合应用题(共</w:t>
      </w:r>
      <w:r>
        <w:rPr>
          <w:rFonts w:ascii="宋体" w:hAnsi="宋体" w:eastAsia="宋体"/>
          <w:b/>
        </w:rPr>
        <w:t>10分)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25.(l)①Na</w:t>
      </w:r>
      <w:r>
        <w:rPr>
          <w:rFonts w:ascii="宋体" w:hAnsi="宋体" w:eastAsia="宋体"/>
          <w:vertAlign w:val="superscript"/>
        </w:rPr>
        <w:t>+</w:t>
      </w:r>
      <w:r>
        <w:rPr>
          <w:rFonts w:ascii="宋体" w:hAnsi="宋体" w:eastAsia="宋体"/>
        </w:rPr>
        <w:t>(l分)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E(1分)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②NaCl(1分)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2)4.5(1分)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用量筒量取水时仰视读数(或转移已称好的氯化钠固体时，</w:t>
      </w:r>
      <w:r>
        <w:rPr>
          <w:rFonts w:hint="eastAsia" w:ascii="宋体" w:hAnsi="宋体" w:eastAsia="宋体"/>
        </w:rPr>
        <w:t>部</w:t>
      </w:r>
      <w:r>
        <w:rPr>
          <w:rFonts w:ascii="宋体" w:hAnsi="宋体" w:eastAsia="宋体"/>
        </w:rPr>
        <w:t>分</w:t>
      </w:r>
      <w:r>
        <w:rPr>
          <w:rFonts w:hint="eastAsia" w:ascii="宋体" w:hAnsi="宋体" w:eastAsia="宋体"/>
        </w:rPr>
        <w:t>洒落</w:t>
      </w:r>
      <w:r>
        <w:rPr>
          <w:rFonts w:ascii="宋体" w:hAnsi="宋体" w:eastAsia="宋体"/>
        </w:rPr>
        <w:t>在烧杯外)(1分)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3)①取少量该样品溶于水，先加入足量的CaCl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溶液(或BaCl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溶液)，出现白色沉淀，过滤，向滤液中滴加酚酞溶液，无明显现象，可证明乙正确，</w:t>
      </w:r>
      <w:r>
        <w:rPr>
          <w:rFonts w:hint="eastAsia" w:ascii="宋体" w:hAnsi="宋体" w:eastAsia="宋体"/>
        </w:rPr>
        <w:t>甲</w:t>
      </w:r>
      <w:r>
        <w:rPr>
          <w:rFonts w:ascii="宋体" w:hAnsi="宋体" w:eastAsia="宋体"/>
        </w:rPr>
        <w:t>和丙均不正确。(l分)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②4Na+3C0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  <w:position w:val="-32"/>
        </w:rPr>
        <w:object>
          <v:shape id="_x0000_i1027" o:spt="75" type="#_x0000_t75" style="height:36.75pt;width:32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9">
            <o:LockedField>false</o:LockedField>
          </o:OLEObject>
        </w:object>
      </w:r>
      <w:r>
        <w:rPr>
          <w:rFonts w:ascii="宋体" w:hAnsi="宋体" w:eastAsia="宋体"/>
        </w:rPr>
        <w:t>2Na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C0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+C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</w:t>
      </w:r>
      <w:r>
        <w:rPr>
          <w:rFonts w:ascii="宋体" w:hAnsi="宋体" w:eastAsia="宋体"/>
        </w:rPr>
        <w:t>4)解：设碳酸钠的质量为x。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C0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S0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20"/>
        </w:rPr>
        <w:t xml:space="preserve">===== </w:t>
      </w:r>
      <w:r>
        <w:rPr>
          <w:rFonts w:ascii="宋体" w:hAnsi="宋体" w:eastAsia="宋体"/>
        </w:rPr>
        <w:t>Na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S0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O+CO</w:t>
      </w:r>
      <w:r>
        <w:rPr>
          <w:rFonts w:ascii="宋体" w:hAnsi="宋体" w:eastAsia="宋体"/>
          <w:vertAlign w:val="subscript"/>
        </w:rPr>
        <w:t>2</w:t>
      </w:r>
      <w:r>
        <w:rPr>
          <w:rFonts w:ascii="宋体" w:hAnsi="宋体" w:eastAsia="宋体"/>
        </w:rPr>
        <w:t>↑(1分)</w:t>
      </w:r>
    </w:p>
    <w:p>
      <w:pPr>
        <w:tabs>
          <w:tab w:val="left" w:pos="2715"/>
        </w:tabs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106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44</w:t>
      </w:r>
    </w:p>
    <w:p>
      <w:pPr>
        <w:tabs>
          <w:tab w:val="left" w:pos="2610"/>
        </w:tabs>
        <w:spacing w:line="360" w:lineRule="auto"/>
        <w:ind w:firstLine="105" w:firstLineChars="50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x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2.2</w:t>
      </w:r>
      <w:r>
        <w:rPr>
          <w:rFonts w:ascii="宋体" w:hAnsi="宋体" w:eastAsia="宋体"/>
        </w:rPr>
        <w:t>g</w:t>
      </w:r>
    </w:p>
    <w:p>
      <w:pPr>
        <w:tabs>
          <w:tab w:val="left" w:pos="2512"/>
        </w:tabs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  <w:position w:val="-28"/>
        </w:rPr>
        <w:object>
          <v:shape id="_x0000_i1028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1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(1</w:t>
      </w:r>
      <w:r>
        <w:rPr>
          <w:rFonts w:hint="eastAsia" w:ascii="宋体" w:hAnsi="宋体" w:eastAsia="宋体"/>
        </w:rPr>
        <w:t>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ascii="宋体" w:hAnsi="宋体" w:eastAsia="宋体"/>
        </w:rPr>
        <w:t>x=5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3g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质量分数为</w:t>
      </w:r>
      <w:r>
        <w:rPr>
          <w:rFonts w:hint="eastAsia" w:ascii="宋体" w:hAnsi="宋体" w:eastAsia="宋体"/>
          <w:position w:val="-28"/>
        </w:rPr>
        <w:object>
          <v:shape id="_x0000_i1029" o:spt="75" type="#_x0000_t75" style="height:33pt;width:10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3">
            <o:LockedField>false</o:LockedField>
          </o:OLEObject>
        </w:object>
      </w:r>
      <w:r>
        <w:rPr>
          <w:rFonts w:hint="eastAsia" w:ascii="宋体" w:hAnsi="宋体" w:eastAsia="宋体"/>
          <w:position w:val="-28"/>
        </w:rPr>
        <w:t xml:space="preserve">  </w:t>
      </w:r>
      <w:r>
        <w:rPr>
          <w:rFonts w:ascii="宋体" w:hAnsi="宋体" w:eastAsia="宋体"/>
        </w:rPr>
        <w:t>(1分)</w:t>
      </w:r>
    </w:p>
    <w:p>
      <w:pPr>
        <w:spacing w:line="360" w:lineRule="auto"/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答</w:t>
      </w:r>
      <w:bookmarkStart w:id="0" w:name="_GoBack"/>
      <w:bookmarkEnd w:id="0"/>
      <w:r>
        <w:rPr>
          <w:rFonts w:hint="eastAsia" w:ascii="宋体" w:hAnsi="宋体" w:eastAsia="宋体"/>
        </w:rPr>
        <w:t>：碳酸钠的质量分数为</w:t>
      </w:r>
      <w:r>
        <w:rPr>
          <w:rFonts w:ascii="宋体" w:hAnsi="宋体" w:eastAsia="宋体"/>
        </w:rPr>
        <w:t>50%。</w:t>
      </w: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7" o:spid="_x0000_s2049" o:spt="75" type="#_x0000_t75" style="position:absolute;left:0pt;height:148.9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6" o:spid="_x0000_s2050" o:spt="75" type="#_x0000_t75" style="position:absolute;left:0pt;height:148.9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73A6526"/>
    <w:rsid w:val="59082DD2"/>
    <w:rsid w:val="7C4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mf"/><Relationship Id="rId8" Type="http://schemas.openxmlformats.org/officeDocument/2006/relationships/image" Target="media/image4.png"/><Relationship Id="rId7" Type="http://schemas.microsoft.com/office/2007/relationships/hdphoto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3.wmf"/><Relationship Id="rId33" Type="http://schemas.openxmlformats.org/officeDocument/2006/relationships/oleObject" Target="embeddings/oleObject5.bin"/><Relationship Id="rId32" Type="http://schemas.openxmlformats.org/officeDocument/2006/relationships/image" Target="media/image11.wmf"/><Relationship Id="rId31" Type="http://schemas.openxmlformats.org/officeDocument/2006/relationships/oleObject" Target="embeddings/oleObject4.bin"/><Relationship Id="rId30" Type="http://schemas.openxmlformats.org/officeDocument/2006/relationships/image" Target="media/image19.wmf"/><Relationship Id="rId3" Type="http://schemas.openxmlformats.org/officeDocument/2006/relationships/header" Target="header1.xml"/><Relationship Id="rId29" Type="http://schemas.openxmlformats.org/officeDocument/2006/relationships/oleObject" Target="embeddings/oleObject3.bin"/><Relationship Id="rId28" Type="http://schemas.openxmlformats.org/officeDocument/2006/relationships/image" Target="media/image18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microsoft.com/office/2007/relationships/hdphoto" Target="../NULL"/><Relationship Id="rId24" Type="http://schemas.openxmlformats.org/officeDocument/2006/relationships/image" Target="media/image10.png"/><Relationship Id="rId23" Type="http://schemas.microsoft.com/office/2007/relationships/hdphoto" Target="media/image13.wmf"/><Relationship Id="rId22" Type="http://schemas.openxmlformats.org/officeDocument/2006/relationships/image" Target="media/image12.png"/><Relationship Id="rId21" Type="http://schemas.microsoft.com/office/2007/relationships/hdphoto" Target="media/image11.wmf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2.bin"/><Relationship Id="rId17" Type="http://schemas.openxmlformats.org/officeDocument/2006/relationships/image" Target="media/image5.wmf"/><Relationship Id="rId16" Type="http://schemas.openxmlformats.org/officeDocument/2006/relationships/oleObject" Target="embeddings/oleObject1.bin"/><Relationship Id="rId15" Type="http://schemas.microsoft.com/office/2007/relationships/hdphoto" Target="media/image10.png"/><Relationship Id="rId14" Type="http://schemas.openxmlformats.org/officeDocument/2006/relationships/image" Target="media/image9.png"/><Relationship Id="rId13" Type="http://schemas.microsoft.com/office/2007/relationships/hdphoto" Target="media/image8.png"/><Relationship Id="rId12" Type="http://schemas.openxmlformats.org/officeDocument/2006/relationships/image" Target="media/image3.png"/><Relationship Id="rId11" Type="http://schemas.microsoft.com/office/2007/relationships/hdphoto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708</Words>
  <Characters>4036</Characters>
  <Lines>33</Lines>
  <Paragraphs>9</Paragraphs>
  <TotalTime>0</TotalTime>
  <ScaleCrop>false</ScaleCrop>
  <LinksUpToDate>false</LinksUpToDate>
  <CharactersWithSpaces>4735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2017-12-10T12:48:00Z</dcterms:created>
  <dc:creator>Elapse</dc:creator>
  <cp:lastModifiedBy>Administrator</cp:lastModifiedBy>
  <dcterms:modified xsi:type="dcterms:W3CDTF">2018-05-01T08:52:06Z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