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请点击全屏查看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bookmarkStart w:id="0" w:name="_GoBack"/>
      <w:r>
        <w:rPr>
          <w:rFonts w:hint="eastAsia"/>
          <w:b w:val="0"/>
          <w:bCs w:val="0"/>
          <w:lang w:val="en-US" w:eastAsia="zh-CN"/>
        </w:rPr>
        <w:t>2017年锦州市中考语文模拟试题</w:t>
      </w:r>
      <w:bookmarkEnd w:id="0"/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第一卷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一、</w:t>
      </w:r>
      <w:r>
        <w:rPr>
          <w:rFonts w:hint="eastAsia"/>
          <w:b w:val="0"/>
          <w:bCs w:val="0"/>
          <w:lang w:val="en-US" w:eastAsia="zh-CN"/>
        </w:rPr>
        <w:t>（2017锦州市）</w:t>
      </w:r>
      <w:r>
        <w:rPr>
          <w:rFonts w:hint="eastAsia"/>
          <w:b w:val="0"/>
          <w:bCs w:val="0"/>
        </w:rPr>
        <w:t>课外文言文阅读。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滇游日记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徐霞客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忽见层崖之上，有洞东向，余竟仰攀而上，其上甚削①，半里之后，土削不能受足，以指攀草根而登。已而草根亦不能受指，幸而及石。然石亦不坚，践之则陨②，攀之亦陨。间得一稍粘者，绷足挂指，如平贴于壁，不容移一步。欲上既无援，欲下亦无地，生平所历危境，无逾此者。久之，先试得其两手两足四处不摧③之石，然后悬空移一手，随悬空移一足，一手足牢，然后悬空又移一手足，幸石不坠。久之，幸而攀上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(选自《徐霞客游记》)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【注释】①削：陡峭。②陨：坠落。③摧：崩裂。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1.解释下列句子中加点词的意思。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(1)有洞东向　　　　(向东，朝东)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(2)无逾此者 (超过)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2.把下列句子翻译成现代汉语。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已而草根亦不能受指，幸而及石。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过一会儿，草根也不能承受手指的力量，幸好脚碰到了石头。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3.阅读选文和《三峡》两篇文章，指出它们在描写山势的手法上有什么不同。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选文：侧面描写：《三峡》：正面描写。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（模拟试题）</w:t>
      </w:r>
      <w:r>
        <w:rPr>
          <w:rFonts w:hint="eastAsia"/>
          <w:b w:val="0"/>
          <w:bCs w:val="0"/>
        </w:rPr>
        <w:t>【参考译文】忽然看见层层山崖之上，有个山洞向东方向，我就向上攀爬。那上面非常陡峭，爬上半里之后，陡峭的山崖上土不能承受脚踩的力量，就用手攀草根而上，过一会儿后，草根也不能承受手指的力量，幸好碰到了石头。然而石头也不牢固，踩上去就坠落，向上攀爬也坠落，偶尔到了一稍黏的地方，粘住脚挂住手，像平贴在崖壁上一样，不能挪动一步，想往上没有攀援之物，想往下也没有立足之地，生平所经历的险境没有超过这一次的。过了好大一会儿，先试着摸到两手脚四处都不能崩裂的石头，然后悬空移动一只手，随即再悬空移动一只脚，一边的手脚牢固了，然后悬空又移动另一边的手脚，幸亏石头没有坠落。过了好长时间，幸好攀爬上去了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二、</w:t>
      </w:r>
      <w:r>
        <w:rPr>
          <w:rFonts w:hint="eastAsia"/>
          <w:b w:val="0"/>
          <w:bCs w:val="0"/>
          <w:lang w:val="en-US" w:eastAsia="zh-CN"/>
        </w:rPr>
        <w:t>（2017锦州市）</w:t>
      </w:r>
      <w:r>
        <w:rPr>
          <w:rFonts w:hint="eastAsia"/>
          <w:b w:val="0"/>
          <w:bCs w:val="0"/>
        </w:rPr>
        <w:t>阅读【甲】【乙】两文，完成4～8题。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【甲】自三峡七百里中，两岸连山，略无阙处。重岩叠嶂，隐天蔽日，自非亭午夜分，不见曦月。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至于夏水襄陵，沿溯阻绝。或王命急宣，有时朝发白帝，暮到江陵，其间千二百里，虽乘奔御风，不以疾也。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春冬之时，则素湍绿潭，回清倒影，绝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多生怪柏，悬泉瀑布，飞漱其间，清荣峻茂，良多趣味。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每至晴初霜旦，林寒涧肃，常有高猿长啸，属引凄异，空谷传响，哀转久绝。故渔者歌曰：“巴东三峡巫峡长，猿鸣三声泪沾裳。”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【乙】</w:t>
      </w:r>
      <w:r>
        <w:rPr>
          <w:rFonts w:hint="eastAsia"/>
          <w:b w:val="0"/>
          <w:bCs w:val="0"/>
          <w:lang w:eastAsia="zh-CN"/>
        </w:rPr>
        <w:t>（模拟试题）</w:t>
      </w:r>
      <w:r>
        <w:rPr>
          <w:rFonts w:hint="eastAsia"/>
          <w:b w:val="0"/>
          <w:bCs w:val="0"/>
        </w:rPr>
        <w:t>李士衡①为馆职，使高丽②，一武人为副，与之俱使高丽。高丽礼币赠遗之物，士衡皆不关意，一切委于副使。时船底疏漏，副使以士衡所得缣帛藉③船底，然后实己物以避漏湿。至海中，遇大风，船欲倾覆，舟人大恐，请尽弃所载，不尔，船难免倾覆。副使仓皇，悉取船中之物投入海中，更不暇拣择，约投及半，风息船定，既而，点检所投，皆副使之物。士衡所得在船底，一无所失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【注释】①李士衡：北宋人，当时在昭文馆为官。 ②高丽：古国名，位于今朝鲜半岛。③藉：垫。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4.解释下列句中加点的词。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(1)沿溯阻绝 (顺流而下)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(2)清荣峻茂 (树荣(茂盛))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(3)与之俱使高丽 (一起)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(4)船欲倾覆 (将要)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5.把下面的句子译成现代汉语。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(1)虽乘奔御风，不以疾也。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即使骑着快马驾着风，也没有这么快。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(2)点检所投，皆副使之物。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清点检查投到海里的东西，_(发现)都是副使的财物。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6.【甲】文第一段写出了三峡的什么特点?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山高、岭连、峡深。(答“连绵不断，遮天蔽日”亦可)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7.【甲】文结尾引用渔歌有何用意?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渲染三峡秋季萧瑟、凄清的氛围，佐证三峡山高水长的特点，表达对三峡渔民生活艰辛的感慨。(答出两点，意近即可)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8.【乙】文主要运用了什么写作手法?这个故事告诉我们什么道理?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对比。做人不能太自私，否则会自食其果。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参考译文】李士衡在京朝昭文馆任编校书籍职务时，以使者身份出使到高丽去，一名武官做他的副手，和他一起出使到高丽。对高丽作为礼品赠送的财物，李士衡都不关注和在意，一切都委托给副手去处理。当时，船底有渗漏的地方，装船时，这个副手把李士衡所得的细绢及其他丝织品垫在船底，然后把自己所得东西放在上边，以避免浸湿或漏落。航行到海上，遇到了大风，船将要倾覆，船工们非常恐惧，请求把所装载的东西完全丢弃到海里去，不这样，由于船太重必定难以免祸。这个副手在仓皇之时把船里的东西全部投到海里去，也没有时间去拣择，大约投到一半的时候，风停了船也平定了，过了一会，清点、检查投到海里的东西，(发现)都是副使的财物。而李士衡所得的东西，由于在船底就一无所失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模拟试题</w:t>
      </w:r>
      <w:r>
        <w:rPr>
          <w:rFonts w:hint="eastAsia"/>
          <w:b w:val="0"/>
          <w:bCs w:val="0"/>
        </w:rPr>
        <w:t>拓展延伸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【写作实践】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如果让你在校园内，或在你家附近，观察一处景物，想想可以从哪些角度来观察，从不同的角度观察会有什么新发现。把这些观察角度和观察效果写下来。字数不限。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第二卷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一、</w:t>
      </w:r>
      <w:r>
        <w:rPr>
          <w:rFonts w:hint="eastAsia"/>
          <w:b w:val="0"/>
          <w:bCs w:val="0"/>
          <w:lang w:val="en-US" w:eastAsia="zh-CN"/>
        </w:rPr>
        <w:t>（2017锦州市）</w:t>
      </w:r>
      <w:r>
        <w:rPr>
          <w:rFonts w:hint="eastAsia"/>
          <w:b w:val="0"/>
          <w:bCs w:val="0"/>
          <w:lang w:eastAsia="zh-CN"/>
        </w:rPr>
        <w:t>阅读选文，完成1～4题。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【甲】山川之美，古来共谈。高峰入云，清流见底。两岸石壁，五色交辉。青林翠竹，四时俱备。晓雾将歇，猿鸟乱鸣;夕日欲颓，沉鳞竞跃。实是欲界之仙都。自康乐以来，来复有能与其奇者。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【乙】印度之人，随地称国，语其所美，谓之印度。若其封疆之域，可得而言。五印度①之境，周九万余里。三垂大海，北背雪山。北广南狭，形如半月。画野区分，七十余国。时特暑热，地多泉湿。北乃山阜隐轸②，丘陵舄卤③;东则川野沃润畴④陇膏腴南方草木荣茂。西方土地硗确⑤……。斯大概也，可略言焉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(选自《大唐西域记》，有删节)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【注释】（模拟试题）①五印度：指当时印度分为东、西、南、北、中五个部分。②山阜(fù)隐轸(zhěn) ：很多高山。③丘陵舄(xì)卤：丘陵地带是盐碱地。舄卤，盐碱地。④畴：已耕作的田地。⑤硗(qiāo)确：指土地十分贫瘠，多形容沙石之地不适宜耕种。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1.下面句子中加点词的意思或用法相同的一组是( B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A.印度之人　马之千里者(《马说》)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B.随地称国 国恒亡(《生于忧患，死于安乐》)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C.北乃山阜隐轸 乃不知有汉(《桃花源记》)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D.西方土地硗确 今齐地方千里(《邹忌讽齐王纳谏》)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【解析】A项中“之”第一个为“助词，的”，第二个用在主谓之间，取消句子独立性;B项中的“国”均指国家;C项中“乃”第一个作动词，是。第二个作副词，竟然;D项中“方”第一个指名词，方向，第二个指“方圆”，故选B项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2.请用现代汉语翻译下面句子。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(1)高峰入云，清流见底。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高高的山峰耸入云霄，清澈的溪流能见到水底。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(2)北广南狭，形如半月。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(印度的疆域)北面广阔，南面狭窄，形状好像半个月亮。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(3)斯大概也，可略言焉。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这是大体状况，大致简要叙述一下。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3.请用“/”给下面的句子断句。(断两处)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东 则 川 野 沃 润 畴 陇 膏 腴 南 方 草 木 荣 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东则川野沃润/畴陇膏腴/南方草木荣茂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【解析】从句子看，“东”“南”均指方位，属于对称句;“川野沃润”“畴陇膏腴”是属于对称句，依照对称的规律断句。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4.《答谢中书书》是南朝时陶弘景写给谢中书的一封书信，境界清新;《大唐西域记》是一千多年前玄奘西行的情况记述，为《西游记》的创作奠定了基础。请分别用【甲】【乙】两文中的四字短语概括选文的主要内容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【甲】山川之美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【乙】封疆之域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【参考译文】印度人民，随着居住地方的不同而自命其国名，、的地方，称之为印度。至于印度的界域，我们可以谈一谈。印度的五个部分，方圆九万多里。三面濒临大海，北面背靠雪山。北面广阔，南面狭窄，形状好像半个月亮。全国划分地区，有七十多个国家。当地天气特别炎热，地方又多潮湿。北方耸立着很多高山，丘陵地带多是盐碱地，东部河流平原肥沃滋润，南方草木繁茂，西方土地十分贫瘠……这是大体状况，大致简要叙述一下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二、</w:t>
      </w:r>
      <w:r>
        <w:rPr>
          <w:rFonts w:hint="eastAsia"/>
          <w:b w:val="0"/>
          <w:bCs w:val="0"/>
          <w:lang w:val="en-US" w:eastAsia="zh-CN"/>
        </w:rPr>
        <w:t>（2017锦州市）</w:t>
      </w:r>
      <w:r>
        <w:rPr>
          <w:rFonts w:hint="eastAsia"/>
          <w:b w:val="0"/>
          <w:bCs w:val="0"/>
          <w:lang w:eastAsia="zh-CN"/>
        </w:rPr>
        <w:t>阅读下面文字，完成5～9题。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【甲】山川之美，古来共谈。高峰入云，清流见底。两岸石壁，五色交辉。青林翠竹，四时俱备。晓雾将歇，猿鸟乱鸣;夕日欲颓，沉鳞竞跃。实是欲界之仙都。自康乐以来，未复有能与其奇者。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——陶弘景《答谢中书书》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【乙】夜登华子冈，辋水沦涟，与月上下。寒山远火，明灭林外。深巷寒犬，吠声如豹。村墟夜舂，复与疏钟相间。此时独坐，僮仆静默，多思曩①昔携手赋诗，步仄径，临清流也。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当待春中，草木蔓发，春山可望，轻鲦出水，白鸥矫翼，露湿青皋，麦陇朝雊②。斯之不远，倘能从我游乎?非子天机③清妙者，岂能以此不急之务相邀?然是中有深趣矣。——王维《山中与裴秀才迪书》(节选)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【注释】（模拟试题）①曩(nǎng)：从前。②雊(gòu)：雉鸡叫。③天机：天性。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5.下面句子中加点词与“夜登华子冈”中“夜”用法不同的一项是( C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A.上使外将兵　　　　　B.其一犬坐于前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C.腰白玉之环 D.日扳仲永环谒于邑人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6.下列各组句子中加点词的意义相同的一项是( D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A.实是欲界之仙都 然是中有深趣矣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B.未复有能与其奇者 与月上下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C.复与疏钟相间 肉食者谋之，又何间焉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D.倘能从我游乎 请从吏夜归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7.把文中画横线的句子翻译成现代汉语。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(1)夕日欲颓，沉鳞竞跃。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示例：夕阳要落山了，潜游的鱼儿争相跳出水面。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(2)非子天机清妙者，岂能以此不急之务相邀?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示例：如果你不是这样天性清新高雅的人，我哪能用这不打紧的事务(游山玩水的闲事)相邀呢?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8.甲文中的“猿鸟乱鸣”和乙文中“吠声如豹”都是声音描写，其作用有何不同?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示例：“猿鸟乱鸣”使景色灵动，充满生动活力;“吠声如豹”以动写静，衬托了冬夜的空旷寂静。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9.甲、乙两文都是写给朋友的书信，分别表达了作者怎样的愿望?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示例：甲文和朋友分享对山川之美的热爱之情和隐逸情怀;乙文邀请朋友来山中同游，委婉希望他淡泊名利，回归自然。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【参考译文】夜色中登上华子冈，见辋水泛起涟漪，水波或上或下，水中的月影也随同上下。那寒山中远远的灯火，火光忽明忽暗在林外看得很清楚。深巷中狗叫，叫声像豹叫一样。村子里传来舂米声，又与稀疏的钟声相互交错。这时，我独坐在那里，跟来的仆人已入睡，多想从前你与我搀着手吟诵诗歌，在狭窄的小路上漫步，临近那清澈流水的情景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等到了春天，草木蔓延生长，春天的山景更可观赏，轻捷的鲦鱼跃出水面，白色的鸥鸟张开翅膀，晨露打湿了青草地，麦田里雉鸡在清晨鸣叫，这些景色很快就来了，(您)能和我一起游玩吗?如果你不是天性清新高雅的人，我哪能用这不打紧的事务(游山玩水的闲事)相邀呢?而这当中有很深的旨趣啊!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拓展延伸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与顾章书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——吴均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仆去月谢病，还觅薜萝。梅溪之西，有石门山者，森壁争霞，孤峰限日;幽岫含云，深溪蓄翠;蝉吟鹤唳，水响猿啼，英英相杂，绵绵成韵。既素重幽居，遂葺宇其上。幸富菊花，偏饶竹实。山谷所资，于斯已办。仁智所乐，岂徒语哉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雪纯体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lassic Grotesque W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超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冬青黑体简体中文 W6">
    <w:panose1 w:val="020B0600000000000000"/>
    <w:charset w:val="86"/>
    <w:family w:val="auto"/>
    <w:pitch w:val="default"/>
    <w:sig w:usb0="A00002BF" w:usb1="1ACF7CFA" w:usb2="00000016" w:usb3="00000000" w:csb0="00060007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圆体W5(P)">
    <w:panose1 w:val="020F0500000000000000"/>
    <w:charset w:val="86"/>
    <w:family w:val="auto"/>
    <w:pitch w:val="default"/>
    <w:sig w:usb0="00000001" w:usb1="08010000" w:usb2="00000012" w:usb3="00000000" w:csb0="00040000" w:csb1="00000000"/>
  </w:font>
  <w:font w:name="华康圆体W7(P)">
    <w:panose1 w:val="020F0700000000000000"/>
    <w:charset w:val="86"/>
    <w:family w:val="auto"/>
    <w:pitch w:val="default"/>
    <w:sig w:usb0="00000001" w:usb1="08010000" w:usb2="00000012" w:usb3="00000000" w:csb0="00040000" w:csb1="00000000"/>
  </w:font>
  <w:font w:name="华康圆体W9(P)">
    <w:panose1 w:val="020F0900000000000000"/>
    <w:charset w:val="86"/>
    <w:family w:val="auto"/>
    <w:pitch w:val="default"/>
    <w:sig w:usb0="00000001" w:usb1="08010000" w:usb2="00000012" w:usb3="00000000" w:csb0="00040000" w:csb1="0000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华康宋体W12(P)">
    <w:panose1 w:val="02020C00000000000000"/>
    <w:charset w:val="86"/>
    <w:family w:val="auto"/>
    <w:pitch w:val="default"/>
    <w:sig w:usb0="00000001" w:usb1="08010000" w:usb2="00000012" w:usb3="00000000" w:csb0="0004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布丁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新综艺W7(P)">
    <w:panose1 w:val="040B0700000000000000"/>
    <w:charset w:val="86"/>
    <w:family w:val="auto"/>
    <w:pitch w:val="default"/>
    <w:sig w:usb0="00000001" w:usb1="08010000" w:usb2="00000012" w:usb3="00000000" w:csb0="00040000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algun Gothic Bold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ol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Ya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03F84"/>
    <w:rsid w:val="03AD5972"/>
    <w:rsid w:val="2F103F84"/>
    <w:rsid w:val="38FA6745"/>
    <w:rsid w:val="6AFD5A04"/>
    <w:rsid w:val="7C0C4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2017-10-22T08:44:00Z</dcterms:created>
  <dc:creator>XY</dc:creator>
  <cp:lastModifiedBy>XY</cp:lastModifiedBy>
  <dcterms:modified xsi:type="dcterms:W3CDTF">2017-10-22T09:07:05Z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