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请点击全屏查看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2017年本溪市中考语文模拟试题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考点跟踪突破</w:t>
      </w:r>
      <w:r>
        <w:rPr>
          <w:rFonts w:hint="eastAsia"/>
          <w:b w:val="0"/>
          <w:bCs w:val="0"/>
          <w:lang w:val="en-US" w:eastAsia="zh-CN"/>
        </w:rPr>
        <w:t>1</w:t>
      </w:r>
      <w:r>
        <w:rPr>
          <w:rFonts w:hint="eastAsia"/>
          <w:b w:val="0"/>
          <w:bCs w:val="0"/>
        </w:rPr>
        <w:t>　河中石兽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一、</w:t>
      </w:r>
      <w:r>
        <w:rPr>
          <w:rFonts w:hint="eastAsia"/>
          <w:b w:val="0"/>
          <w:bCs w:val="0"/>
          <w:lang w:val="en-US" w:eastAsia="zh-CN"/>
        </w:rPr>
        <w:t>（2017本溪）</w:t>
      </w:r>
      <w:r>
        <w:rPr>
          <w:rFonts w:hint="eastAsia"/>
          <w:b w:val="0"/>
          <w:bCs w:val="0"/>
        </w:rPr>
        <w:t>阅读下面的文言文，回答1～5题。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【甲】沧州南，一寺临河干，山门圮于河，二石兽并沉焉。阅十余岁，僧募金重修，求石兽于水中，竟不可得，以为顺流下矣。棹数小舟，曳铁钯，寻十余里，无迹。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一讲学家设帐寺中，闻之笑曰：“尔辈不能究物理，是非木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，岂能为暴涨携之去?乃石性坚重，沙性松浮，湮于沙上，渐沉渐深耳。沿河求之，不亦颠乎?”众服为确论。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老河兵闻之，又笑曰：“凡河中失石，当求之于上流。盖石性坚重，沙性松浮，水不能冲石，其反激之力，必于石下迎水处啮沙为坎穴。渐激渐深，至石之半，石必倒掷坎穴中。如是再啮，石又再转，转转不已，遂反溯流逆上矣。求之下流，固颠;求之地中，不更颠乎?”如其言，果得于数里外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然则天下之事，但知其一，不知其二者多矣，可据理臆断欤?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【乙】赵括自少时学兵法，言兵事，以天下莫能当。尝与其父奢言兵事，奢不能难，然不谓善。括母问奢其故，奢曰：“兵，死地也，而括易言之。使赵不将括即已，若必将之，破赵军者必括也。”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赵括既代廉颇，悉更约束，易置军吏。秦将白起闻之，纵奇兵，佯败走，而绝其粮道，分断其军为二，士卒离心。四十余日，军饿，赵括出锐卒自搏战，秦军杀赵括。括军败，数十万之众遂降秦，秦悉坑之。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1.解释加点的字词。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(1)山门圮于河(倒塌)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(2)然则天下之事 (既然这样，那么)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(3)尝与其父奢言兵事 (曾经)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(4)秦悉坑之 (坑杀，活埋)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2.下列句中加点词的用法和意义相同的一项是( A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A.二石兽并沉焉　 黄发垂髫，并怡然自乐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B.寻十余里 未果，寻病终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C.然不谓善 然后知生于忧患，而死于安乐也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D.而绝其粮道 哀转久绝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【解析】A项的“并”都是“一起”的意思。B项“寻”前者译为“寻找”，后者译为“不久”。C项“然”前者译为“然而”，后者译为“这样”。D项“绝”前者译为“断绝”，后者译为“消失”。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3.翻译文中划线句子。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(1)尔辈不能究物理。是非木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，岂能为暴涨携之去?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你们这些人不能推究事物的道理，这不是木片，怎么能被暴涨的河水带走呢?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(2)使赵不将括即已，若必将之，破赵军者必括也。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假使赵国不让赵括做将军也就算了，如果一定要他担任将军，打败赵国军队的人一定是赵括。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.对于河中石兽，【甲】文中寺僧“求之下流”，讲学家认为应“求之地中”，作者通过他们的错误，告诉读者什么道理?请你用原文中的语句回答。【乙】文中赵括最终兵败身死，葬送了赵国军队，请你用一个相关的成语概括他失败的根本原因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然则天下之事，但知其一，不知其二多矣，可据理臆断欤?__纸上谈兵。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5.请根据【甲】【乙】两文中讲学家和赵奢所说的话，分别概括他们是怎样的人。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讲学家：一知半解、好为人师、自高自大、自以为是。__赵奢：行事谨慎、以国家利益为重、有预见性。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解析】甲文讲学家用“尔辈”的称呼将自己与他人区分开来，好为人师的形象跃然纸上。“究”写出了自高自大的语气。一番看似有道理的讲解分析，其实也是只知其一，不知其二;“不亦颠乎”中的“颠”字极尽嘲讽之意，刻画出讲学家自高自大、自以为是到了极点。乙文赵奢说“兵，死地也”。他虽是名将，但依然对作战不敢掉以轻心，足见其谨慎。他分析儿子若担任将军就会给国家带来不利影响，说明他是以国家利益为重的人。后来正如赵奢预料到的，赵括带领的军队大败，说明他是一个有预见性、有远见的人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二、</w:t>
      </w:r>
      <w:r>
        <w:rPr>
          <w:rFonts w:hint="eastAsia"/>
          <w:b w:val="0"/>
          <w:bCs w:val="0"/>
          <w:lang w:val="en-US" w:eastAsia="zh-CN"/>
        </w:rPr>
        <w:t>（2017本溪）</w:t>
      </w:r>
      <w:r>
        <w:rPr>
          <w:rFonts w:hint="eastAsia"/>
          <w:b w:val="0"/>
          <w:bCs w:val="0"/>
        </w:rPr>
        <w:t>阅读甲、乙两段文言文，完成6～9题。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【甲】《河中石兽》全文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【乙】余十一二岁时，闻从叔灿若公言：里有齐某者，以罪戍黑龙江，殁(mò死)数年矣。其子稍长，欲归其骨，而贫不能往，恒蹙(cù)然如抱深忧。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日，偶得豆数升，乃屑以为末，水抟成丸，衣以赭(zhě红褐色)土，诈为卖药者以往，姑以绐(dài欺哄)取数文钱供口食耳。乃沿途买其药者，虽危症亦立愈。转相告语，颇得善价，竞藉是达戍所，得父骨以箧负归。归途于窝集遇三盗，急弃其资斧，负箧奔。盗追及，开箧见骨，怪问其故，涕泣陈述，共悯而释之，转赠以金。方拜谢间，一盗忽擗(pǐ)砞mò(捶胸顿足)大恸曰：“此人孱弱如是，尚数千里外求父骨，我堂堂丈夫，自命豪杰，顾及不能耶?诸君好住，吾今往肃州矣。”语讫，挥手西行。 其徒呼使别妻子，终不反顾。盖所感者深矣。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(纪昀《阅微草堂笔记》)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6.解释下面句中加点的词语。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①湮于沙上(埋没)　　②不亦颠乎(通“ 癫”，疯狂)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③虽危症亦立愈(即使) ④终不反顾(回头看)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7.下列句子中加点词语意思相同的一项是( C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A.求之下流，固颠 　　　固国不以山溪之险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B.转赠以金 　　　扶苏以数谏故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C.必于石下迎水处啮沙为坎穴 　　　归途于窝集遇三盗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D.以箧负归 　　　负势竞上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8.翻译下列句子。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(1)如其言，果得于数里外。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按照他的话，果然在几里外找到了(石兽)。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(2)此人孱弱如是，尚数千里外求父骨，我堂堂丈夫，自命豪杰，顾及不能耶?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这人如此孱弱，尚能历尽艰辛，到千里之外寻找父亲的遗骨。我这个堂堂男子汉，自命英雄豪杰，反而做不到吗?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9.你从这两则故事中得到怎样的启示?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【甲】文的启示：“遇到问题，如果不从实际出发，而是主观臆断，就容易得出错误的结论，甚至闹出笑话来”或“事物的变化是很多的，不能凭主观臆断去判断事物”或“实际经验有时比书本知识更可靠”。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【乙】文的启示：“做人要尽孝道”或“有志者事竟成”或“做好事与尽孝道都能够感染影响别人”等等。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参考译文】我十一二岁时，听从叔灿若公说：老家有个姓齐的人，因犯了罪，被罚往黑龙江戍守边关，已经死在那里几年了。他的儿子长大后，想把父亲的遗骨迁回老家，可家境贫寒，不能如愿，为此，他终日忧愁不已。</w:t>
      </w:r>
    </w:p>
    <w:p>
      <w:pPr>
        <w:widowControl w:val="0"/>
        <w:numPr>
          <w:ilvl w:val="0"/>
          <w:numId w:val="1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，他偶然得到了几升豆子，于是眉头一皱，计上心来。他把豆子研成细末，用水抟成丸，外面挂了一层赭石色，看上去像是药丸。然后，他带着假药丸，谎称卖药的奔赴黑龙江，一路上，就靠骗几文钱糊口。可也怪了，沿途凡吃了他的药的，即使是重病也会立即痊愈。于是人们争相转告，使他的药卖出了好价，终于，他靠着卖药的钱到达了戍地，找到了父亲的遗骨，用一个匣子装好，然后背着匣子踏上归程。归途中，他在丛林里碰上了三个强盗，慌忙之中，丢弃了钱财，只背着骨匣奔跑。强盗以为匣子里装有宝物，就追上去抓住了他。等打开匣子见到骨骸，感到十分奇怪，就问他是怎么回事。他哭着把事情经过说了一遍。强盗听后，深受感动，不仅退回他的财物，还赠了他一些银钱。他急忙拜谢。忽然，一个强盗顿足大哭道：“这人如此孱弱，尚能历尽艰辛，到千里之外寻找父亲的遗骨。我这个堂堂男子汉，自命英雄豪杰，反而做不到吗?诸位保重，我也要到甘肃去收父亲的遗骨了。”说完，他挥了挥手，奔西方而去。他的同伙呼喊他，请他回家与妻子告别，他连头也没回，这是被齐某之子的行为深深感动了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考点跟踪突破</w:t>
      </w: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</w:rPr>
        <w:t>　桃花源记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一、</w:t>
      </w:r>
      <w:r>
        <w:rPr>
          <w:rFonts w:hint="eastAsia"/>
          <w:b w:val="0"/>
          <w:bCs w:val="0"/>
          <w:lang w:val="en-US" w:eastAsia="zh-CN"/>
        </w:rPr>
        <w:t>（2017本溪）</w:t>
      </w:r>
      <w:r>
        <w:rPr>
          <w:rFonts w:hint="eastAsia"/>
          <w:b w:val="0"/>
          <w:bCs w:val="0"/>
        </w:rPr>
        <w:t>阅读下面两则文言文，完成1～5题。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甲】林尽水源，便得一山，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(节选自《桃花源记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乙】大道之行也，天下为公，选贤与能，讲信修睦。故人不独亲其亲，不独子其子，使老有所终，壮有所用，幼有所长，矜、寡、孤、独、废疾者皆有所养，男有分，女有归。货恶其弃于地也，不必藏于己;力恶其不出于身也，不必为己。是故谋闭而不兴，盗窃乱贼而不作，故外户而不闭，是谓大同。(选自《礼记·礼运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1.解释下面加点的词语。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(1)屋舍俨然(整齐的样子)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(2)阡陌交通 (交错相通)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(3)不独子其子 (以……为子)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(4)货恶其弃于地也 (憎恶)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2.下面各组句子中，加点词语意思相同的一项是( B 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A.属予作文以记之(有良田美池桑竹之属)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B.事无大小，悉以咨之(男女衣着，悉如外人)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C.此独以跛之故，父子相保(矜、寡、孤、独、废疾者皆有所养)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D.长跪而谢之(大道之行也)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3.解释下面句子。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(1)黄发垂髫，并怡然自乐。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老人和孩子们个个都安闲快乐。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(2)选贤与能，讲信修睦。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把品德高尚的人、能干的人选拔出来，讲求诚信，培养和睦(气氛)。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4.理解文意，用原文语句填空。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(1)陶渊明在《桃花源诗》中有“桑竹垂余阴，菽稷〔粮食作物〕随时艺〔种植〕”的诗句，【甲】文中描述的田园景象与之类似的句子是：有良田美池桑竹之属。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(2)孟子有句名言：“老吾老以及人之老，幼吾幼以及人之幼”，【乙】文中与之异曲同工的句子是：(故人)不独亲其亲，不独子其子。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5.</w:t>
      </w:r>
      <w:r>
        <w:rPr>
          <w:rFonts w:hint="eastAsia"/>
          <w:b w:val="0"/>
          <w:bCs w:val="0"/>
          <w:lang w:val="en-US" w:eastAsia="zh-CN"/>
        </w:rPr>
        <w:t>（模拟试题）</w:t>
      </w:r>
      <w:r>
        <w:rPr>
          <w:rFonts w:hint="eastAsia"/>
          <w:b w:val="0"/>
          <w:bCs w:val="0"/>
        </w:rPr>
        <w:t>陶渊明描绘的“世外桃源”艺术地再现了“大同”社会的生活风貌，因此二者有许多相似的地方。请参照示例，从两段选文中再找出一例，说说它们的相似之处。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示例：从“阡陌交通，鸡犬相闻”可以看出“桃源”中社会环境和平安宁，这就是“大同”社会中的“盗窃乱贼而不作”。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示例：①从“黄发垂髫，并怡然自乐”可以看出“桃源”中的老人和孩子因为受到全社会的关爱，生活极其幸福，这就是“大同”社会中“老有所终”“幼有所长”(“矜、寡、孤、独、废疾者皆有所养”或“不独亲其亲，不独子其子”)__②从“其中往来种作，男女衣着，悉如外人”可以看出“桃源”中的男人和女人各司其职，这就是“大同”社会中“男有分，女有归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二、</w:t>
      </w:r>
      <w:r>
        <w:rPr>
          <w:rFonts w:hint="eastAsia"/>
          <w:b w:val="0"/>
          <w:bCs w:val="0"/>
          <w:lang w:val="en-US" w:eastAsia="zh-CN"/>
        </w:rPr>
        <w:t>（2017本溪）</w:t>
      </w:r>
      <w:r>
        <w:rPr>
          <w:rFonts w:hint="eastAsia"/>
          <w:b w:val="0"/>
          <w:bCs w:val="0"/>
        </w:rPr>
        <w:t>阅读下 面的文言文，回答6～8题。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【甲】桃花源记(节选)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林尽水源，便得一山。山有小口，仿佛若有光。便舍船，从口入。初极狭，才通人。复行数十步，豁然开朗。土地平旷，屋舍俨然。有良田美池桑竹之属，阡陌交通，鸡犬相闻。其中往来种作，男女衣着，悉如外人，黄发垂髫，并怡然自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见渔人，乃大惊，问所从来，具答之。便要还家，设酒杀鸡作食。……停数日，辞去。此中人语云：“不足为外人道也。”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【乙】小国寡民(选自《道德经》)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小国寡民。使有什伯之器而不用，使民重死而不远徙。虽有舟舆，无所乘之;虽有甲兵，无所陈之。使民复结绳而用之。甘其食，美其服，安其居，乐其俗。邻国相望，鸡犬之声相闻，民至老死不相往来。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6.解释加点的字词。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(1)豁然开朗(开阔的样子)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(2)阡陌交通(互相通达)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(3)使民重死而不远徙(迁徙)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(4)虽有甲兵(铠甲)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7.翻译文中划线句子。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(1)林尽水源，便得一山。山有小口，仿佛若有光。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桃林的尽头正是溪水的发源地，便出现一座山，山上有个小洞口，洞里仿佛有点光亮。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(2)邻国相望，鸡犬之声相闻，民至老死不相往来。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相邻国家互相看得见，鸡鸣狗叫的声音相互听得见，(但)人民直到老死也不相互往来。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8.</w:t>
      </w:r>
      <w:r>
        <w:rPr>
          <w:rFonts w:hint="eastAsia"/>
          <w:b w:val="0"/>
          <w:bCs w:val="0"/>
          <w:lang w:val="en-US" w:eastAsia="zh-CN"/>
        </w:rPr>
        <w:t>（模拟试题）</w:t>
      </w:r>
      <w:r>
        <w:rPr>
          <w:rFonts w:hint="eastAsia"/>
          <w:b w:val="0"/>
          <w:bCs w:val="0"/>
        </w:rPr>
        <w:t>【甲】【乙】两文的作者从相似的角度分别对自己心目中的“理想国”展开了想象，请根据【甲】【乙】原文完成下表。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【甲】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①男女衣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着，悉如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外人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设酒杀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鸡作食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屋舍俨然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黄发垂髫，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并怡然自乐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【乙】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美其服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②甘其食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③安其居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④乐其俗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参考译文】【乙】缩小国土，减少人口。即使有各种器具也不使用，使人民珍重生命而不远走他乡。虽然有船只车辆也不必乘坐，虽然有铠甲兵器也无意陈列。让人民再使用结绳记事的办法，让他们觉得吃得甘甜，穿得美好，住得安适，习俗欢乐。相邻国家互相看得见，鸡鸣狗叫的声音相互听得见，(但)人民直到老死也不相互往来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  <w:lang w:val="en-US" w:eastAsia="zh-CN"/>
        </w:rPr>
        <w:t>（模拟试题）</w:t>
      </w:r>
      <w:r>
        <w:rPr>
          <w:rFonts w:hint="eastAsia"/>
          <w:b w:val="0"/>
          <w:bCs w:val="0"/>
        </w:rPr>
        <w:t>拓展延伸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桃花源诗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东晋·陶渊明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嬴(yíng)氏乱天纪，贤者避其世。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黄绮(qǐ)之商山，伊人亦云逝。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往迹浸复湮(yān)，来径遂芜废。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相命肆①农耕，日入从所憩(qì)。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桑竹垂馀荫，菽(shū)稷(jì)随时艺②;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春蚕收长丝，秋熟靡③(mǐ)王税。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荒路暧(ài)④交通，鸡犬互鸣吠。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俎(zǔ)豆⑤犹古法，衣裳无新制。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童孺(rú)纵行歌，斑白欢游诣⑥(yì)。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草荣识节和，木衰知风厉。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虽无纪历志，四时自成岁。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怡然有余乐，于何劳智慧?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奇踪隐五百，一朝敞神界。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淳薄既异源，旋复还幽蔽。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借问游方士，焉测尘嚣外。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愿言蹑(niè)清风，高举寻吾契(qì)。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【注释】①肆：致力 ②艺：种植 ③靡：没有 ④暧：遮蔽 ⑤俎豆：祭器 ⑥诣：玩耍。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lassic Grotesque W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体坛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体坛超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冬青黑体简体中文 W3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冬青黑体简体中文 W6">
    <w:panose1 w:val="020B0600000000000000"/>
    <w:charset w:val="86"/>
    <w:family w:val="auto"/>
    <w:pitch w:val="default"/>
    <w:sig w:usb0="A00002BF" w:usb1="1ACF7CFA" w:usb2="00000016" w:usb3="00000000" w:csb0="00060007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圆体W5(P)">
    <w:panose1 w:val="020F0500000000000000"/>
    <w:charset w:val="86"/>
    <w:family w:val="auto"/>
    <w:pitch w:val="default"/>
    <w:sig w:usb0="00000001" w:usb1="08010000" w:usb2="00000012" w:usb3="00000000" w:csb0="00040000" w:csb1="00000000"/>
  </w:font>
  <w:font w:name="华康圆体W7(P)">
    <w:panose1 w:val="020F0700000000000000"/>
    <w:charset w:val="86"/>
    <w:family w:val="auto"/>
    <w:pitch w:val="default"/>
    <w:sig w:usb0="00000001" w:usb1="08010000" w:usb2="00000012" w:usb3="00000000" w:csb0="00040000" w:csb1="00000000"/>
  </w:font>
  <w:font w:name="华康圆体W9(P)">
    <w:panose1 w:val="020F0900000000000000"/>
    <w:charset w:val="86"/>
    <w:family w:val="auto"/>
    <w:pitch w:val="default"/>
    <w:sig w:usb0="00000001" w:usb1="08010000" w:usb2="00000012" w:usb3="00000000" w:csb0="00040000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华康宋体W12(P)">
    <w:panose1 w:val="02020C00000000000000"/>
    <w:charset w:val="86"/>
    <w:family w:val="auto"/>
    <w:pitch w:val="default"/>
    <w:sig w:usb0="00000001" w:usb1="08010000" w:usb2="00000012" w:usb3="00000000" w:csb0="00040000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康布丁体W12(P)">
    <w:panose1 w:val="040B0C00000000000000"/>
    <w:charset w:val="86"/>
    <w:family w:val="auto"/>
    <w:pitch w:val="default"/>
    <w:sig w:usb0="00000001" w:usb1="08010000" w:usb2="00000012" w:usb3="00000000" w:csb0="00040000" w:csb1="00000000"/>
  </w:font>
  <w:font w:name="华康新综艺W7(P)">
    <w:panose1 w:val="040B0700000000000000"/>
    <w:charset w:val="86"/>
    <w:family w:val="auto"/>
    <w:pitch w:val="default"/>
    <w:sig w:usb0="00000001" w:usb1="08010000" w:usb2="00000012" w:usb3="00000000" w:csb0="00040000" w:csb1="00000000"/>
  </w:font>
  <w:font w:name="华康标题宋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algun Gothic Bold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i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C5E3E"/>
    <w:multiLevelType w:val="singleLevel"/>
    <w:tmpl w:val="59EC5E3E"/>
    <w:lvl w:ilvl="0" w:tentative="0">
      <w:start w:val="1"/>
      <w:numFmt w:val="chineseCounting"/>
      <w:suff w:val="nothing"/>
      <w:lvlText w:val="%1天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03F84"/>
    <w:rsid w:val="25636C32"/>
    <w:rsid w:val="2F103F84"/>
    <w:rsid w:val="6AFD5A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2017-10-22T08:44:00Z</dcterms:created>
  <dc:creator>XY</dc:creator>
  <cp:lastModifiedBy>XY</cp:lastModifiedBy>
  <dcterms:modified xsi:type="dcterms:W3CDTF">2017-10-22T09:08:41Z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