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FF0000"/>
          <w:sz w:val="28"/>
        </w:rPr>
      </w:pPr>
      <w:r>
        <w:rPr>
          <w:rFonts w:hint="eastAsia" w:ascii="宋体" w:hAnsi="宋体"/>
          <w:b/>
          <w:color w:val="FF0000"/>
          <w:sz w:val="28"/>
        </w:rPr>
        <w:t>河南省新乡市2019年中考语文模拟试题</w:t>
      </w:r>
    </w:p>
    <w:p>
      <w:pPr>
        <w:jc w:val="left"/>
        <w:rPr>
          <w:rFonts w:ascii="宋体" w:hAnsi="宋体"/>
        </w:rPr>
      </w:pPr>
      <w:r>
        <w:rPr>
          <w:rFonts w:hint="eastAsia" w:ascii="宋体" w:hAnsi="宋体"/>
        </w:rPr>
        <w:t>一、积累与运用（27分）</w:t>
      </w:r>
    </w:p>
    <w:p>
      <w:pPr>
        <w:rPr>
          <w:rFonts w:ascii="宋体" w:hAnsi="宋体"/>
        </w:rPr>
      </w:pPr>
      <w:r>
        <w:rPr>
          <w:rFonts w:hint="eastAsia" w:ascii="宋体" w:hAnsi="宋体"/>
        </w:rPr>
        <w:t>１.下列词语中加点的字，每对读音都不同的一项是（２分） （　　）</w:t>
      </w:r>
    </w:p>
    <w:p>
      <w:pPr>
        <w:rPr>
          <w:rFonts w:ascii="宋体" w:hAnsi="宋体"/>
        </w:rPr>
      </w:pPr>
      <w:r>
        <w:rPr>
          <w:rFonts w:hint="eastAsia" w:ascii="宋体" w:hAnsi="宋体"/>
        </w:rPr>
        <w:t>A.</w:t>
      </w:r>
      <w:r>
        <w:rPr>
          <w:rFonts w:hint="eastAsia" w:ascii="宋体" w:hAnsi="宋体"/>
          <w:em w:val="underDot"/>
        </w:rPr>
        <w:t>刹</w:t>
      </w:r>
      <w:r>
        <w:rPr>
          <w:rFonts w:hint="eastAsia" w:ascii="宋体" w:hAnsi="宋体"/>
        </w:rPr>
        <w:t>车/</w:t>
      </w:r>
      <w:r>
        <w:rPr>
          <w:rFonts w:hint="eastAsia" w:ascii="宋体" w:hAnsi="宋体"/>
          <w:em w:val="underDot"/>
        </w:rPr>
        <w:t>刹</w:t>
      </w:r>
      <w:r>
        <w:rPr>
          <w:rFonts w:hint="eastAsia" w:ascii="宋体" w:hAnsi="宋体"/>
        </w:rPr>
        <w:t xml:space="preserve">那     </w:t>
      </w:r>
      <w:r>
        <w:rPr>
          <w:rFonts w:hint="eastAsia" w:ascii="宋体" w:hAnsi="宋体"/>
          <w:em w:val="underDot"/>
        </w:rPr>
        <w:t>肖</w:t>
      </w:r>
      <w:r>
        <w:rPr>
          <w:rFonts w:hint="eastAsia" w:ascii="宋体" w:hAnsi="宋体"/>
        </w:rPr>
        <w:t>像/惟妙惟</w:t>
      </w:r>
      <w:r>
        <w:rPr>
          <w:rFonts w:hint="eastAsia" w:ascii="宋体" w:hAnsi="宋体"/>
          <w:em w:val="underDot"/>
        </w:rPr>
        <w:t>肖</w:t>
      </w:r>
      <w:r>
        <w:rPr>
          <w:rFonts w:hint="eastAsia" w:ascii="宋体" w:hAnsi="宋体"/>
        </w:rPr>
        <w:t xml:space="preserve">       息事</w:t>
      </w:r>
      <w:r>
        <w:rPr>
          <w:rFonts w:hint="eastAsia" w:ascii="宋体" w:hAnsi="宋体"/>
          <w:em w:val="underDot"/>
        </w:rPr>
        <w:t>宁</w:t>
      </w:r>
      <w:r>
        <w:rPr>
          <w:rFonts w:hint="eastAsia" w:ascii="宋体" w:hAnsi="宋体"/>
        </w:rPr>
        <w:t xml:space="preserve">人/ </w:t>
      </w:r>
      <w:r>
        <w:rPr>
          <w:rFonts w:hint="eastAsia" w:ascii="宋体" w:hAnsi="宋体"/>
          <w:em w:val="underDot"/>
        </w:rPr>
        <w:t>宁</w:t>
      </w:r>
      <w:r>
        <w:rPr>
          <w:rFonts w:hint="eastAsia" w:ascii="宋体" w:hAnsi="宋体"/>
        </w:rPr>
        <w:t>缺勿滥</w:t>
      </w:r>
    </w:p>
    <w:p>
      <w:pPr>
        <w:rPr>
          <w:rFonts w:ascii="宋体" w:hAnsi="宋体"/>
        </w:rPr>
      </w:pPr>
      <w:r>
        <w:rPr>
          <w:rFonts w:hint="eastAsia" w:ascii="宋体" w:hAnsi="宋体"/>
        </w:rPr>
        <w:t>B.</w:t>
      </w:r>
      <w:r>
        <w:rPr>
          <w:rFonts w:hint="eastAsia" w:ascii="宋体" w:hAnsi="宋体"/>
          <w:em w:val="underDot"/>
        </w:rPr>
        <w:t>忖</w:t>
      </w:r>
      <w:r>
        <w:rPr>
          <w:rFonts w:hint="eastAsia" w:ascii="宋体" w:hAnsi="宋体"/>
        </w:rPr>
        <w:t>度/</w:t>
      </w:r>
      <w:r>
        <w:rPr>
          <w:rFonts w:hint="eastAsia" w:ascii="宋体" w:hAnsi="宋体"/>
          <w:em w:val="underDot"/>
        </w:rPr>
        <w:t>纣</w:t>
      </w:r>
      <w:r>
        <w:rPr>
          <w:rFonts w:hint="eastAsia" w:ascii="宋体" w:hAnsi="宋体"/>
        </w:rPr>
        <w:t xml:space="preserve">王     </w:t>
      </w:r>
      <w:r>
        <w:rPr>
          <w:rFonts w:hint="eastAsia" w:ascii="宋体" w:hAnsi="宋体"/>
          <w:em w:val="underDot"/>
        </w:rPr>
        <w:t>诧</w:t>
      </w:r>
      <w:r>
        <w:rPr>
          <w:rFonts w:hint="eastAsia" w:ascii="宋体" w:hAnsi="宋体"/>
        </w:rPr>
        <w:t>异/</w:t>
      </w:r>
      <w:r>
        <w:rPr>
          <w:rFonts w:hint="eastAsia" w:ascii="宋体" w:hAnsi="宋体"/>
          <w:em w:val="underDot"/>
        </w:rPr>
        <w:t>姹</w:t>
      </w:r>
      <w:r>
        <w:rPr>
          <w:rFonts w:hint="eastAsia" w:ascii="宋体" w:hAnsi="宋体"/>
        </w:rPr>
        <w:t>紫嫣红       相形见</w:t>
      </w:r>
      <w:r>
        <w:rPr>
          <w:rFonts w:hint="eastAsia" w:ascii="宋体" w:hAnsi="宋体"/>
          <w:em w:val="underDot"/>
        </w:rPr>
        <w:t>绌</w:t>
      </w:r>
      <w:r>
        <w:rPr>
          <w:rFonts w:hint="eastAsia" w:ascii="宋体" w:hAnsi="宋体"/>
        </w:rPr>
        <w:t>/</w:t>
      </w:r>
      <w:r>
        <w:rPr>
          <w:rFonts w:hint="eastAsia" w:ascii="宋体" w:hAnsi="宋体"/>
          <w:em w:val="underDot"/>
        </w:rPr>
        <w:t>咄</w:t>
      </w:r>
      <w:r>
        <w:rPr>
          <w:rFonts w:hint="eastAsia" w:ascii="宋体" w:hAnsi="宋体"/>
        </w:rPr>
        <w:t>咄逼人</w:t>
      </w:r>
    </w:p>
    <w:p>
      <w:pPr>
        <w:rPr>
          <w:rFonts w:ascii="宋体" w:hAnsi="宋体"/>
        </w:rPr>
      </w:pPr>
      <w:r>
        <w:rPr>
          <w:rFonts w:hint="eastAsia" w:ascii="宋体" w:hAnsi="宋体"/>
        </w:rPr>
        <w:t>C.贝</w:t>
      </w:r>
      <w:r>
        <w:rPr>
          <w:rFonts w:hint="eastAsia" w:ascii="宋体" w:hAnsi="宋体"/>
          <w:em w:val="underDot"/>
        </w:rPr>
        <w:t>壳</w:t>
      </w:r>
      <w:r>
        <w:rPr>
          <w:rFonts w:hint="eastAsia" w:ascii="宋体" w:hAnsi="宋体"/>
        </w:rPr>
        <w:t>/躯</w:t>
      </w:r>
      <w:r>
        <w:rPr>
          <w:rFonts w:hint="eastAsia" w:ascii="宋体" w:hAnsi="宋体"/>
          <w:em w:val="underDot"/>
        </w:rPr>
        <w:t>壳</w:t>
      </w:r>
      <w:r>
        <w:rPr>
          <w:rFonts w:hint="eastAsia" w:ascii="宋体" w:hAnsi="宋体"/>
        </w:rPr>
        <w:t xml:space="preserve">     </w:t>
      </w:r>
      <w:r>
        <w:rPr>
          <w:rFonts w:hint="eastAsia" w:ascii="宋体" w:hAnsi="宋体"/>
          <w:em w:val="underDot"/>
        </w:rPr>
        <w:t>抹</w:t>
      </w:r>
      <w:r>
        <w:rPr>
          <w:rFonts w:hint="eastAsia" w:ascii="宋体" w:hAnsi="宋体"/>
        </w:rPr>
        <w:t>去/拐弯</w:t>
      </w:r>
      <w:r>
        <w:rPr>
          <w:rFonts w:hint="eastAsia" w:ascii="宋体" w:hAnsi="宋体"/>
          <w:em w:val="underDot"/>
        </w:rPr>
        <w:t>抹</w:t>
      </w:r>
      <w:r>
        <w:rPr>
          <w:rFonts w:hint="eastAsia" w:ascii="宋体" w:hAnsi="宋体"/>
        </w:rPr>
        <w:t>角       丢三</w:t>
      </w:r>
      <w:r>
        <w:rPr>
          <w:rFonts w:hint="eastAsia" w:ascii="宋体" w:hAnsi="宋体"/>
          <w:em w:val="underDot"/>
        </w:rPr>
        <w:t>落</w:t>
      </w:r>
      <w:r>
        <w:rPr>
          <w:rFonts w:hint="eastAsia" w:ascii="宋体" w:hAnsi="宋体"/>
        </w:rPr>
        <w:t>四/</w:t>
      </w:r>
      <w:r>
        <w:rPr>
          <w:rFonts w:hint="eastAsia" w:ascii="宋体" w:hAnsi="宋体"/>
          <w:em w:val="underDot"/>
        </w:rPr>
        <w:t>落</w:t>
      </w:r>
      <w:r>
        <w:rPr>
          <w:rFonts w:hint="eastAsia" w:ascii="宋体" w:hAnsi="宋体"/>
        </w:rPr>
        <w:t>花流水</w:t>
      </w:r>
    </w:p>
    <w:p>
      <w:pPr>
        <w:rPr>
          <w:rFonts w:ascii="宋体" w:hAnsi="宋体"/>
        </w:rPr>
      </w:pPr>
      <w:r>
        <w:rPr>
          <w:rFonts w:hint="eastAsia" w:ascii="宋体" w:hAnsi="宋体"/>
        </w:rPr>
        <w:t>D.涟</w:t>
      </w:r>
      <w:r>
        <w:rPr>
          <w:rFonts w:hint="eastAsia" w:ascii="宋体" w:hAnsi="宋体"/>
          <w:em w:val="underDot"/>
        </w:rPr>
        <w:t>漪</w:t>
      </w:r>
      <w:r>
        <w:rPr>
          <w:rFonts w:hint="eastAsia" w:ascii="宋体" w:hAnsi="宋体"/>
        </w:rPr>
        <w:t>/</w:t>
      </w:r>
      <w:r>
        <w:rPr>
          <w:rFonts w:hint="eastAsia" w:ascii="宋体" w:hAnsi="宋体"/>
          <w:em w:val="underDot"/>
        </w:rPr>
        <w:t>绮</w:t>
      </w:r>
      <w:r>
        <w:rPr>
          <w:rFonts w:hint="eastAsia" w:ascii="宋体" w:hAnsi="宋体"/>
        </w:rPr>
        <w:t xml:space="preserve">丽     </w:t>
      </w:r>
      <w:r>
        <w:rPr>
          <w:rFonts w:hint="eastAsia" w:ascii="宋体" w:hAnsi="宋体"/>
          <w:em w:val="underDot"/>
        </w:rPr>
        <w:t>贬</w:t>
      </w:r>
      <w:r>
        <w:rPr>
          <w:rFonts w:hint="eastAsia" w:ascii="宋体" w:hAnsi="宋体"/>
        </w:rPr>
        <w:t>义/针</w:t>
      </w:r>
      <w:r>
        <w:rPr>
          <w:rFonts w:hint="eastAsia" w:ascii="宋体" w:hAnsi="宋体"/>
          <w:em w:val="underDot"/>
        </w:rPr>
        <w:t>砭</w:t>
      </w:r>
      <w:r>
        <w:rPr>
          <w:rFonts w:hint="eastAsia" w:ascii="宋体" w:hAnsi="宋体"/>
        </w:rPr>
        <w:t>时弊       谆谆教</w:t>
      </w:r>
      <w:r>
        <w:rPr>
          <w:rFonts w:hint="eastAsia" w:ascii="宋体" w:hAnsi="宋体"/>
          <w:em w:val="underDot"/>
        </w:rPr>
        <w:t>诲</w:t>
      </w:r>
      <w:r>
        <w:rPr>
          <w:rFonts w:hint="eastAsia" w:ascii="宋体" w:hAnsi="宋体"/>
        </w:rPr>
        <w:t>/韬光养</w:t>
      </w:r>
      <w:r>
        <w:rPr>
          <w:rFonts w:hint="eastAsia" w:ascii="宋体" w:hAnsi="宋体"/>
          <w:em w:val="underDot"/>
        </w:rPr>
        <w:t>晦</w:t>
      </w:r>
    </w:p>
    <w:p>
      <w:pPr>
        <w:rPr>
          <w:rFonts w:ascii="宋体" w:hAnsi="宋体"/>
        </w:rPr>
      </w:pPr>
      <w:r>
        <w:rPr>
          <w:rFonts w:hint="eastAsia" w:ascii="宋体" w:hAnsi="宋体"/>
        </w:rPr>
        <w:t>２.下列词语中没有错别字的一项是（２分） （　　）</w:t>
      </w:r>
    </w:p>
    <w:p>
      <w:pPr>
        <w:rPr>
          <w:rFonts w:ascii="宋体" w:hAnsi="宋体"/>
        </w:rPr>
      </w:pPr>
      <w:r>
        <w:rPr>
          <w:rFonts w:hint="eastAsia" w:ascii="宋体" w:hAnsi="宋体"/>
        </w:rPr>
        <w:t>A. 驻扎     剃须刀     按图索骥     不容质疑</w:t>
      </w:r>
    </w:p>
    <w:p>
      <w:pPr>
        <w:rPr>
          <w:rFonts w:ascii="宋体" w:hAnsi="宋体"/>
        </w:rPr>
      </w:pPr>
      <w:r>
        <w:rPr>
          <w:rFonts w:hint="eastAsia" w:ascii="宋体" w:hAnsi="宋体"/>
        </w:rPr>
        <w:t>B. 坐标     洽谈会     包罗万象     恻隐之心</w:t>
      </w:r>
    </w:p>
    <w:p>
      <w:pPr>
        <w:rPr>
          <w:rFonts w:ascii="宋体" w:hAnsi="宋体"/>
        </w:rPr>
      </w:pPr>
      <w:r>
        <w:rPr>
          <w:rFonts w:hint="eastAsia" w:ascii="宋体" w:hAnsi="宋体"/>
        </w:rPr>
        <w:t>C. 宣泄     满堂采     德高望重     等闲之辈</w:t>
      </w:r>
    </w:p>
    <w:p>
      <w:pPr>
        <w:rPr>
          <w:rFonts w:ascii="宋体" w:hAnsi="宋体"/>
        </w:rPr>
      </w:pPr>
      <w:r>
        <w:rPr>
          <w:rFonts w:hint="eastAsia" w:ascii="宋体" w:hAnsi="宋体"/>
        </w:rPr>
        <w:t>D. 踊跃     路由器     逢场做戏     甘拜下风</w:t>
      </w:r>
    </w:p>
    <w:p>
      <w:pPr>
        <w:numPr>
          <w:ilvl w:val="0"/>
          <w:numId w:val="1"/>
        </w:numPr>
        <w:rPr>
          <w:rFonts w:ascii="宋体" w:hAnsi="宋体"/>
        </w:rPr>
      </w:pPr>
      <w:r>
        <w:rPr>
          <w:rFonts w:hint="eastAsia" w:ascii="宋体" w:hAnsi="宋体"/>
        </w:rPr>
        <w:t>古诗文默写（8分）</w:t>
      </w:r>
    </w:p>
    <w:p>
      <w:pPr>
        <w:rPr>
          <w:rFonts w:ascii="宋体" w:hAnsi="宋体"/>
        </w:rPr>
      </w:pPr>
      <w:r>
        <w:rPr>
          <w:rFonts w:hint="eastAsia" w:ascii="宋体" w:hAnsi="宋体"/>
        </w:rPr>
        <w:t>(1)金樽清酒斗十千，_____________。 (李白《行路难》)</w:t>
      </w:r>
    </w:p>
    <w:p>
      <w:pPr>
        <w:spacing w:line="288" w:lineRule="auto"/>
        <w:rPr>
          <w:rFonts w:ascii="宋体" w:hAnsi="宋体"/>
        </w:rPr>
      </w:pPr>
      <w:r>
        <w:rPr>
          <w:rFonts w:hint="eastAsia" w:ascii="宋体" w:hAnsi="宋体"/>
        </w:rPr>
        <w:t>(2)</w:t>
      </w:r>
      <w:r>
        <w:rPr>
          <w:rFonts w:hint="eastAsia" w:ascii="宋体" w:hAnsi="宋体"/>
          <w:spacing w:val="4"/>
          <w:shd w:val="clear" w:color="auto" w:fill="FFFFFF"/>
        </w:rPr>
        <w:t>我欲乘风归去，</w:t>
      </w:r>
      <w:r>
        <w:rPr>
          <w:rFonts w:hint="eastAsia" w:ascii="宋体" w:hAnsi="宋体"/>
          <w:u w:val="single"/>
        </w:rPr>
        <w:t xml:space="preserve">             </w:t>
      </w:r>
      <w:r>
        <w:rPr>
          <w:rFonts w:hint="eastAsia" w:ascii="宋体" w:hAnsi="宋体"/>
        </w:rPr>
        <w:t>，高处不胜寒。</w:t>
      </w:r>
      <w:r>
        <w:rPr>
          <w:rFonts w:hint="eastAsia" w:ascii="宋体" w:hAnsi="宋体"/>
          <w:spacing w:val="4"/>
          <w:shd w:val="clear" w:color="auto" w:fill="FFFFFF"/>
        </w:rPr>
        <w:t>(苏轼《水调歌头》)</w:t>
      </w:r>
    </w:p>
    <w:p>
      <w:pPr>
        <w:spacing w:line="288" w:lineRule="auto"/>
        <w:rPr>
          <w:rFonts w:ascii="宋体" w:hAnsi="宋体"/>
          <w:spacing w:val="4"/>
          <w:shd w:val="clear" w:color="auto" w:fill="FFFFFF"/>
        </w:rPr>
      </w:pPr>
      <w:r>
        <w:rPr>
          <w:rFonts w:hint="eastAsia" w:ascii="宋体" w:hAnsi="宋体"/>
        </w:rPr>
        <w:t>(3)</w:t>
      </w:r>
      <w:r>
        <w:rPr>
          <w:rFonts w:hint="eastAsia" w:ascii="宋体" w:hAnsi="宋体"/>
          <w:spacing w:val="4"/>
          <w:shd w:val="clear" w:color="auto" w:fill="FFFFFF"/>
        </w:rPr>
        <w:t xml:space="preserve"> 云横秦岭家何在？</w:t>
      </w:r>
      <w:r>
        <w:rPr>
          <w:rFonts w:hint="eastAsia" w:ascii="宋体" w:hAnsi="宋体"/>
          <w:u w:val="single"/>
        </w:rPr>
        <w:t xml:space="preserve">                </w:t>
      </w:r>
      <w:r>
        <w:rPr>
          <w:rFonts w:hint="eastAsia" w:ascii="宋体" w:hAnsi="宋体"/>
        </w:rPr>
        <w:t xml:space="preserve"> 。</w:t>
      </w:r>
      <w:r>
        <w:rPr>
          <w:rFonts w:hint="eastAsia" w:ascii="宋体" w:hAnsi="宋体"/>
          <w:spacing w:val="4"/>
          <w:shd w:val="clear" w:color="auto" w:fill="FFFFFF"/>
        </w:rPr>
        <w:t>(韩愈《左迁至蓝关示侄孙湘》)</w:t>
      </w:r>
    </w:p>
    <w:p>
      <w:pPr>
        <w:spacing w:line="288" w:lineRule="auto"/>
        <w:rPr>
          <w:rFonts w:ascii="宋体" w:hAnsi="宋体"/>
        </w:rPr>
      </w:pPr>
      <w:r>
        <w:rPr>
          <w:rFonts w:hint="eastAsia" w:ascii="宋体" w:hAnsi="宋体"/>
        </w:rPr>
        <w:t>(4)</w:t>
      </w:r>
      <w:r>
        <w:rPr>
          <w:rFonts w:hint="eastAsia" w:ascii="宋体" w:hAnsi="宋体"/>
          <w:spacing w:val="4"/>
          <w:shd w:val="clear" w:color="auto" w:fill="FFFFFF"/>
        </w:rPr>
        <w:t xml:space="preserve"> 槲叶落山路，</w:t>
      </w:r>
      <w:r>
        <w:rPr>
          <w:rFonts w:hint="eastAsia" w:ascii="宋体" w:hAnsi="宋体"/>
          <w:u w:val="single"/>
        </w:rPr>
        <w:t xml:space="preserve">                </w:t>
      </w:r>
      <w:r>
        <w:rPr>
          <w:rFonts w:hint="eastAsia" w:ascii="宋体" w:hAnsi="宋体"/>
        </w:rPr>
        <w:t>。</w:t>
      </w:r>
      <w:r>
        <w:rPr>
          <w:rFonts w:hint="eastAsia" w:ascii="宋体" w:hAnsi="宋体"/>
          <w:spacing w:val="4"/>
          <w:shd w:val="clear" w:color="auto" w:fill="FFFFFF"/>
        </w:rPr>
        <w:t>(温庭筠《商山早行》)</w:t>
      </w:r>
    </w:p>
    <w:p>
      <w:pPr>
        <w:spacing w:line="348" w:lineRule="auto"/>
        <w:rPr>
          <w:rFonts w:ascii="宋体" w:hAnsi="宋体"/>
        </w:rPr>
      </w:pPr>
      <w:r>
        <w:rPr>
          <w:rFonts w:hint="eastAsia" w:ascii="宋体" w:hAnsi="宋体"/>
        </w:rPr>
        <w:t>(5)</w:t>
      </w:r>
      <w:r>
        <w:rPr>
          <w:rFonts w:hint="eastAsia" w:ascii="宋体" w:hAnsi="宋体"/>
          <w:spacing w:val="4"/>
          <w:shd w:val="clear" w:color="auto" w:fill="FFFFFF"/>
        </w:rPr>
        <w:t>《行路难》(其一)中借用两个典故表达了作者渴望回到君王身边的语句是：</w:t>
      </w:r>
      <w:r>
        <w:rPr>
          <w:rFonts w:hint="eastAsia" w:ascii="宋体" w:hAnsi="宋体"/>
          <w:u w:val="single"/>
        </w:rPr>
        <w:t xml:space="preserve">               </w:t>
      </w:r>
      <w:r>
        <w:rPr>
          <w:rFonts w:hint="eastAsia" w:ascii="宋体" w:hAnsi="宋体"/>
        </w:rPr>
        <w:t>，</w:t>
      </w:r>
      <w:r>
        <w:rPr>
          <w:rFonts w:hint="eastAsia" w:ascii="宋体" w:hAnsi="宋体"/>
          <w:u w:val="single"/>
        </w:rPr>
        <w:t xml:space="preserve">               </w:t>
      </w:r>
      <w:r>
        <w:rPr>
          <w:rFonts w:hint="eastAsia" w:ascii="宋体" w:hAnsi="宋体"/>
        </w:rPr>
        <w:t>。</w:t>
      </w:r>
    </w:p>
    <w:p>
      <w:pPr>
        <w:spacing w:line="348" w:lineRule="auto"/>
        <w:rPr>
          <w:rFonts w:ascii="宋体" w:hAnsi="宋体"/>
        </w:rPr>
      </w:pPr>
      <w:r>
        <w:rPr>
          <w:rFonts w:hint="eastAsia" w:ascii="宋体" w:hAnsi="宋体"/>
        </w:rPr>
        <w:t>(6)《岳阳楼记》中描写洞庭湖边花草的句子是：</w:t>
      </w:r>
      <w:r>
        <w:rPr>
          <w:rFonts w:hint="eastAsia" w:ascii="宋体" w:hAnsi="宋体"/>
          <w:u w:val="single"/>
        </w:rPr>
        <w:t xml:space="preserve">               </w:t>
      </w:r>
      <w:r>
        <w:rPr>
          <w:rFonts w:hint="eastAsia" w:ascii="宋体" w:hAnsi="宋体"/>
        </w:rPr>
        <w:t>，</w:t>
      </w:r>
      <w:r>
        <w:rPr>
          <w:rFonts w:hint="eastAsia" w:ascii="宋体" w:hAnsi="宋体"/>
          <w:u w:val="single"/>
        </w:rPr>
        <w:t xml:space="preserve">               </w:t>
      </w:r>
      <w:r>
        <w:rPr>
          <w:rFonts w:hint="eastAsia" w:ascii="宋体" w:hAnsi="宋体"/>
        </w:rPr>
        <w:t>。</w:t>
      </w:r>
    </w:p>
    <w:p>
      <w:pPr>
        <w:rPr>
          <w:rFonts w:ascii="宋体" w:hAnsi="宋体"/>
        </w:rPr>
      </w:pPr>
      <w:r>
        <w:rPr>
          <w:rFonts w:hint="eastAsia" w:ascii="宋体" w:hAnsi="宋体"/>
        </w:rPr>
        <w:t>4、名著阅读。（4分）（</w:t>
      </w:r>
      <w:r>
        <w:rPr>
          <w:rFonts w:hint="eastAsia" w:ascii="宋体" w:hAnsi="宋体"/>
          <w:em w:val="underDot"/>
        </w:rPr>
        <w:t>任选一题完成</w:t>
      </w:r>
      <w:r>
        <w:rPr>
          <w:rFonts w:hint="eastAsia" w:ascii="宋体" w:hAnsi="宋体"/>
        </w:rPr>
        <w:t>）</w:t>
      </w:r>
    </w:p>
    <w:p>
      <w:pPr>
        <w:jc w:val="left"/>
        <w:rPr>
          <w:rFonts w:ascii="宋体" w:hAnsi="宋体"/>
        </w:rPr>
      </w:pPr>
      <w:r>
        <w:rPr>
          <w:rFonts w:hint="eastAsia" w:ascii="宋体" w:hAnsi="宋体"/>
        </w:rPr>
        <w:t>（1）下面《水浒》中的两个回目都体现了“合作”精神，请任选一个，简要叙述其是怎样合作的。</w:t>
      </w:r>
    </w:p>
    <w:p>
      <w:pPr>
        <w:jc w:val="left"/>
        <w:rPr>
          <w:rFonts w:ascii="宋体" w:hAnsi="宋体"/>
        </w:rPr>
      </w:pPr>
      <w:r>
        <w:rPr>
          <w:rFonts w:hint="eastAsia" w:ascii="宋体" w:hAnsi="宋体"/>
        </w:rPr>
        <w:t xml:space="preserve">  ①杨志押送金银担   吴用智取生辰纲（第十六回）</w:t>
      </w:r>
    </w:p>
    <w:p>
      <w:pPr>
        <w:rPr>
          <w:rFonts w:ascii="宋体" w:hAnsi="宋体"/>
        </w:rPr>
      </w:pPr>
      <w:r>
        <w:rPr>
          <w:rFonts w:hint="eastAsia" w:ascii="宋体" w:hAnsi="宋体"/>
        </w:rPr>
        <w:t xml:space="preserve">  ②梁山泊好汉劫法场   白龙庙英雄小聚义（第四十回）                  </w:t>
      </w:r>
    </w:p>
    <w:p>
      <w:pPr>
        <w:rPr>
          <w:rFonts w:ascii="宋体" w:hAnsi="宋体"/>
        </w:rPr>
      </w:pPr>
      <w:r>
        <w:rPr>
          <w:rFonts w:hint="eastAsia" w:ascii="宋体" w:hAnsi="宋体"/>
          <w:color w:val="000000"/>
        </w:rPr>
        <w:t>（2）《西游记》里孙悟空拥有一双“火眼金睛”，很多妖魔鬼怪的把戏都被他识破，但他也有看走眼的时候。比如在第八十六回“木母助威征怪物   金公施法灭妖邪”中，他就将豹子精抛出的假人头误认为是师父的，好一番哭祭。请简要概述孙悟空三次被骗的故事情节。</w:t>
      </w:r>
    </w:p>
    <w:p>
      <w:pPr>
        <w:rPr>
          <w:rFonts w:ascii="宋体" w:hAnsi="宋体"/>
        </w:rPr>
      </w:pPr>
    </w:p>
    <w:p>
      <w:pPr>
        <w:rPr>
          <w:rFonts w:ascii="宋体" w:hAnsi="宋体"/>
        </w:rPr>
      </w:pPr>
    </w:p>
    <w:p>
      <w:pPr>
        <w:rPr>
          <w:rFonts w:ascii="宋体" w:hAnsi="宋体"/>
        </w:rPr>
      </w:pPr>
      <w:r>
        <w:rPr>
          <w:rFonts w:hint="eastAsia" w:ascii="宋体" w:hAnsi="宋体"/>
        </w:rPr>
        <w:t xml:space="preserve"> 5、在下而一段文字横线处补写恰当的语句，使语意完整连贯，每处不超过15个字（4分）</w:t>
      </w:r>
    </w:p>
    <w:p>
      <w:pPr>
        <w:ind w:firstLine="630" w:firstLineChars="300"/>
        <w:rPr>
          <w:rFonts w:ascii="宋体" w:hAnsi="宋体"/>
        </w:rPr>
      </w:pPr>
      <w:r>
        <w:rPr>
          <w:rFonts w:hint="eastAsia" w:ascii="宋体" w:hAnsi="宋体"/>
        </w:rPr>
        <w:t xml:space="preserve">二十四节气是中国古代用来指导农事的补充历法，是劳动人民长期经验的积累和智慧的结晶。中国自古以来，就是个农业非常发达的国家，①_____________，所以古代劳动人民从长期的农业劳动实践中，累积了有关农时与季节变化关系的丰富经验。为了记忆方便，②__________：“春雨惊春清谷天，夏满芒夏暑相连，秋处露秋寒霜降，冬雪雪冬小大寒”。二十四节气，由于综合了气象学以及农作物生长特点等多方面知识，比较准确地反映了一年中的自然力特征，所以在普遍使用公元纪年的现代社会，它仍能在农业生产中使用。           </w:t>
      </w:r>
    </w:p>
    <w:p>
      <w:pPr>
        <w:rPr>
          <w:rFonts w:ascii="宋体" w:hAnsi="宋体"/>
        </w:rPr>
      </w:pPr>
    </w:p>
    <w:p>
      <w:pPr>
        <w:pStyle w:val="7"/>
        <w:numPr>
          <w:ilvl w:val="0"/>
          <w:numId w:val="2"/>
        </w:numPr>
        <w:ind w:firstLineChars="0"/>
        <w:rPr>
          <w:rFonts w:ascii="宋体" w:hAnsi="宋体"/>
        </w:rPr>
      </w:pPr>
      <w:r>
        <w:rPr>
          <w:rFonts w:hint="eastAsia" w:ascii="宋体" w:hAnsi="宋体"/>
        </w:rPr>
        <w:t>___________________________________________</w:t>
      </w:r>
    </w:p>
    <w:p>
      <w:pPr>
        <w:pStyle w:val="7"/>
        <w:numPr>
          <w:ilvl w:val="0"/>
          <w:numId w:val="2"/>
        </w:numPr>
        <w:ind w:firstLineChars="0"/>
        <w:rPr>
          <w:rFonts w:ascii="宋体" w:hAnsi="宋体"/>
        </w:rPr>
      </w:pPr>
      <w:r>
        <w:rPr>
          <w:rFonts w:hint="eastAsia" w:ascii="宋体" w:hAnsi="宋体"/>
        </w:rPr>
        <w:t>__________________________________________</w:t>
      </w:r>
    </w:p>
    <w:p>
      <w:pPr>
        <w:rPr>
          <w:rFonts w:ascii="宋体" w:hAnsi="宋体"/>
        </w:rPr>
      </w:pPr>
      <w:r>
        <w:rPr>
          <w:rFonts w:hint="eastAsia" w:ascii="宋体" w:hAnsi="宋体"/>
        </w:rPr>
        <w:t>6、阅读下列材料，按要求答题。（共7分）</w:t>
      </w:r>
    </w:p>
    <w:p>
      <w:pPr>
        <w:spacing w:line="288" w:lineRule="auto"/>
        <w:rPr>
          <w:rFonts w:ascii="宋体" w:hAnsi="宋体"/>
        </w:rPr>
      </w:pPr>
      <w:r>
        <w:rPr>
          <w:rFonts w:hint="eastAsia" w:ascii="宋体" w:hAnsi="宋体"/>
        </w:rPr>
        <w:t>材料一  中华老字号的招牌企业汾酒集团出品的青花汾酒以“中国品质旗手”的身份分别成为2018哈佛中国论坛、2018中美企业峰会等中美高层对话系列活动的官方指定用酒，继而走进波兰、俄罗斯，在国际上唱响了汾酒的国际化发展最强音。</w:t>
      </w:r>
    </w:p>
    <w:p>
      <w:pPr>
        <w:spacing w:line="288" w:lineRule="auto"/>
        <w:rPr>
          <w:rFonts w:ascii="宋体" w:hAnsi="宋体"/>
        </w:rPr>
      </w:pPr>
      <w:r>
        <w:rPr>
          <w:rFonts w:hint="eastAsia" w:ascii="宋体" w:hAnsi="宋体"/>
        </w:rPr>
        <w:t xml:space="preserve">   站在中国看世界，老字号企业只有在全球竞争的高度上构建发展战略，打磨产品品质，提升品牌影响力，才能擦亮中华老字号的招牌。走出国门看中国，老字号走出去，有利于在更加广阔的市场中创造价值，形成具有中国特色的文化价值和国际交往价值，提升中国文化软实力和国家影响力。</w:t>
      </w:r>
    </w:p>
    <w:p>
      <w:pPr>
        <w:rPr>
          <w:rFonts w:ascii="宋体" w:hAnsi="宋体"/>
        </w:rPr>
      </w:pPr>
      <w:r>
        <w:rPr>
          <w:rFonts w:hint="eastAsia" w:ascii="宋体" w:hAnsi="宋体"/>
        </w:rPr>
        <w:t>材料二  2018年</w:t>
      </w:r>
      <w:r>
        <w:rPr>
          <w:rFonts w:hint="eastAsia" w:ascii="宋体" w:hAnsi="宋体"/>
          <w:color w:val="333333"/>
          <w:shd w:val="clear" w:color="auto" w:fill="FFFFFF"/>
        </w:rPr>
        <w:t>5月29日上午，“河南老字号”专用标识和使用规范在河南省老字号企业联盟第一届理事会第二次会议上正式对外发布，从此“河南老字号”有了统一专属标识，为河南老字号整体推广和传播打下了坚实基础。</w:t>
      </w:r>
    </w:p>
    <w:p>
      <w:pPr>
        <w:pStyle w:val="7"/>
        <w:numPr>
          <w:ilvl w:val="0"/>
          <w:numId w:val="3"/>
        </w:numPr>
        <w:ind w:firstLineChars="0"/>
        <w:rPr>
          <w:rFonts w:ascii="宋体" w:hAnsi="宋体"/>
        </w:rPr>
      </w:pPr>
      <w:r>
        <w:rPr>
          <w:rFonts w:hint="eastAsia" w:ascii="宋体" w:hAnsi="宋体"/>
        </w:rPr>
        <w:t>请用简洁的语言从以上两则材料中归纳出三条主要信息。（3分）</w:t>
      </w:r>
    </w:p>
    <w:p>
      <w:pPr>
        <w:rPr>
          <w:rFonts w:ascii="宋体" w:hAnsi="宋体"/>
        </w:rPr>
      </w:pPr>
      <w:r>
        <w:rPr>
          <w:rFonts w:hint="eastAsia" w:ascii="宋体" w:hAnsi="宋体"/>
        </w:rPr>
        <w:t xml:space="preserve"> </w:t>
      </w:r>
    </w:p>
    <w:p>
      <w:pPr>
        <w:rPr>
          <w:rFonts w:ascii="宋体" w:hAnsi="宋体"/>
        </w:rPr>
      </w:pPr>
      <w:r>
        <w:rPr>
          <w:rFonts w:hint="eastAsia" w:ascii="宋体" w:hAnsi="宋体"/>
        </w:rPr>
        <w:t>（2）下列两幅图片分别是“中华老字号”和“河南老字号”的专用标识，请对比中华老字号标识，具体介绍河南老字号标识的设计意图。（4分）</w:t>
      </w:r>
    </w:p>
    <w:p>
      <w:pPr>
        <w:rPr>
          <w:rFonts w:ascii="宋体" w:hAnsi="宋体"/>
        </w:rPr>
      </w:pPr>
      <w:r>
        <w:rPr>
          <w:rFonts w:ascii="宋体" w:hAnsi="宋体"/>
        </w:rPr>
        <w:drawing>
          <wp:inline distT="0" distB="0" distL="114300" distR="114300">
            <wp:extent cx="2985770" cy="1009650"/>
            <wp:effectExtent l="0" t="0" r="5080" b="0"/>
            <wp:docPr id="1" name="图片 1" descr="00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00000.png"/>
                    <pic:cNvPicPr>
                      <a:picLocks noChangeAspect="1"/>
                    </pic:cNvPicPr>
                  </pic:nvPicPr>
                  <pic:blipFill>
                    <a:blip r:embed="rId10" cstate="print"/>
                    <a:stretch>
                      <a:fillRect/>
                    </a:stretch>
                  </pic:blipFill>
                  <pic:spPr>
                    <a:xfrm>
                      <a:off x="0" y="0"/>
                      <a:ext cx="2985770" cy="1009650"/>
                    </a:xfrm>
                    <a:prstGeom prst="rect">
                      <a:avLst/>
                    </a:prstGeom>
                    <a:noFill/>
                    <a:ln w="9525">
                      <a:noFill/>
                    </a:ln>
                  </pic:spPr>
                </pic:pic>
              </a:graphicData>
            </a:graphic>
          </wp:inline>
        </w:drawing>
      </w:r>
    </w:p>
    <w:p>
      <w:pPr>
        <w:rPr>
          <w:rFonts w:ascii="宋体" w:hAnsi="宋体"/>
        </w:rPr>
      </w:pPr>
      <w:r>
        <w:rPr>
          <w:rFonts w:ascii="宋体" w:hAnsi="宋体"/>
        </w:rPr>
        <w:drawing>
          <wp:inline distT="0" distB="0" distL="114300" distR="114300">
            <wp:extent cx="3071495" cy="822960"/>
            <wp:effectExtent l="0" t="0" r="14605" b="15240"/>
            <wp:docPr id="2" name="图片 2" descr="111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11111.png"/>
                    <pic:cNvPicPr>
                      <a:picLocks noChangeAspect="1"/>
                    </pic:cNvPicPr>
                  </pic:nvPicPr>
                  <pic:blipFill>
                    <a:blip r:embed="rId11" cstate="print"/>
                    <a:stretch>
                      <a:fillRect/>
                    </a:stretch>
                  </pic:blipFill>
                  <pic:spPr>
                    <a:xfrm>
                      <a:off x="0" y="0"/>
                      <a:ext cx="3071495" cy="822960"/>
                    </a:xfrm>
                    <a:prstGeom prst="rect">
                      <a:avLst/>
                    </a:prstGeom>
                    <a:noFill/>
                    <a:ln w="9525">
                      <a:noFill/>
                    </a:ln>
                  </pic:spPr>
                </pic:pic>
              </a:graphicData>
            </a:graphic>
          </wp:inline>
        </w:drawing>
      </w:r>
    </w:p>
    <w:p>
      <w:pPr>
        <w:rPr>
          <w:rFonts w:ascii="宋体" w:hAnsi="宋体"/>
        </w:rPr>
      </w:pPr>
    </w:p>
    <w:p>
      <w:pPr>
        <w:rPr>
          <w:rFonts w:ascii="宋体" w:hAnsi="宋体"/>
        </w:rPr>
      </w:pPr>
      <w:r>
        <w:rPr>
          <w:rFonts w:hint="eastAsia" w:ascii="宋体" w:hAnsi="宋体"/>
        </w:rPr>
        <w:t>二、现代文阅读（27分）</w:t>
      </w:r>
    </w:p>
    <w:p>
      <w:pPr>
        <w:rPr>
          <w:rFonts w:ascii="宋体" w:hAnsi="宋体"/>
        </w:rPr>
      </w:pPr>
      <w:r>
        <w:rPr>
          <w:rFonts w:hint="eastAsia" w:ascii="宋体" w:hAnsi="宋体"/>
        </w:rPr>
        <w:t>（一）阅读下文，完成7—10题（16分）</w:t>
      </w:r>
    </w:p>
    <w:p>
      <w:pPr>
        <w:jc w:val="center"/>
        <w:rPr>
          <w:rFonts w:ascii="宋体" w:hAnsi="宋体"/>
        </w:rPr>
      </w:pPr>
      <w:r>
        <w:rPr>
          <w:rFonts w:hint="eastAsia" w:ascii="宋体" w:hAnsi="宋体"/>
        </w:rPr>
        <w:t>没有人能够看轻你的梦想</w:t>
      </w:r>
    </w:p>
    <w:p>
      <w:pPr>
        <w:rPr>
          <w:rFonts w:ascii="宋体" w:hAnsi="宋体"/>
        </w:rPr>
      </w:pPr>
      <w:r>
        <w:rPr>
          <w:rFonts w:hint="eastAsia" w:ascii="宋体" w:hAnsi="宋体"/>
        </w:rPr>
        <w:t>①我曾在暑期吉他班里，替朋友客串半个月的老师。</w:t>
      </w:r>
    </w:p>
    <w:p>
      <w:pPr>
        <w:rPr>
          <w:rFonts w:ascii="宋体" w:hAnsi="宋体"/>
        </w:rPr>
      </w:pPr>
      <w:r>
        <w:rPr>
          <w:rFonts w:hint="eastAsia" w:ascii="宋体" w:hAnsi="宋体"/>
        </w:rPr>
        <w:t>②点名的时候，竟有个拘谨的中年女人答到。我吃了一惊，按她的年龄和衣着，应该出现在小区的秧歌队，或者公园的健身操行列才对。可是，她却怀抱着吉他，坐在一群青春飞扬的少年中间。少年们纤柔的手指如得宠的精灵，弹拨扫按，轻松洒脱，很快就会弹简单的曲子了。而她的手枯瘦粗糙，显得极为僵硬。一个星期过去了，她还在笨拙地练习爬格子。</w:t>
      </w:r>
    </w:p>
    <w:p>
      <w:pPr>
        <w:rPr>
          <w:rFonts w:ascii="宋体" w:hAnsi="宋体"/>
        </w:rPr>
      </w:pPr>
      <w:r>
        <w:rPr>
          <w:rFonts w:hint="eastAsia" w:ascii="宋体" w:hAnsi="宋体"/>
        </w:rPr>
        <w:t>③起先，我还担心会有同学笑话她，可大家看上去都特别尊重她，包括那些学生的家长，也对她很客气，我不禁有些诧异。在课程将要结束的时候，我终于从学生口中知道了她的故事。</w:t>
      </w:r>
    </w:p>
    <w:p>
      <w:pPr>
        <w:rPr>
          <w:rFonts w:ascii="宋体" w:hAnsi="宋体"/>
        </w:rPr>
      </w:pPr>
      <w:r>
        <w:rPr>
          <w:rFonts w:hint="eastAsia" w:ascii="宋体" w:hAnsi="宋体"/>
        </w:rPr>
        <w:t>④五岁那年，她爱上了小朋友家的钢琴，乖巧的孩子大哭大闹起来。家境虽清寒，可她也是父母的豌豆公主。父亲答应，十五岁时一定送她一架钢琴。</w:t>
      </w:r>
    </w:p>
    <w:p>
      <w:pPr>
        <w:rPr>
          <w:rFonts w:ascii="宋体" w:hAnsi="宋体"/>
        </w:rPr>
      </w:pPr>
      <w:r>
        <w:rPr>
          <w:rFonts w:hint="eastAsia" w:ascii="宋体" w:hAnsi="宋体"/>
        </w:rPr>
        <w:t>⑤她总怕父母会忘记，于是，每个生日都撒着娇，要他们承诺了再承诺。可真的快到十五岁了，她却终于明白，父母肩上的担子太沉了，老老小小一大家人，都靠他们的肩膀撑着呢。</w:t>
      </w:r>
    </w:p>
    <w:p>
      <w:pPr>
        <w:rPr>
          <w:rFonts w:ascii="宋体" w:hAnsi="宋体"/>
        </w:rPr>
      </w:pPr>
      <w:r>
        <w:rPr>
          <w:rFonts w:hint="eastAsia" w:ascii="宋体" w:hAnsi="宋体"/>
        </w:rPr>
        <w:t>十五岁那天，点燃蜡烛后，父亲与母亲对视着，有些欲言又止的尴尬。懂事的她掏出一把口琴，笑着吹起了《生日快乐》。弟妹们抢着吃蛋糕，简陋的屋子里满是笑声。她握着口琴，感觉这就是自己的钢琴，只不过变小了，很乖地贴在掌心。</w:t>
      </w:r>
    </w:p>
    <w:p>
      <w:pPr>
        <w:rPr>
          <w:rFonts w:ascii="宋体" w:hAnsi="宋体"/>
        </w:rPr>
      </w:pPr>
      <w:r>
        <w:rPr>
          <w:rFonts w:hint="eastAsia" w:ascii="宋体" w:hAnsi="宋体"/>
        </w:rPr>
        <w:t>⑥初中毕业后，她在一家火锅城做了服务员。天天忙到深夜，腿和脚都肿了，头发里全是火锅的味道。可想到自己能减轻父母的负担了，还能慢慢攒起买钢琴的钱，她的心便成了琴键，叮叮咚咚地响着些小小的快乐。</w:t>
      </w:r>
    </w:p>
    <w:p>
      <w:pPr>
        <w:rPr>
          <w:rFonts w:ascii="宋体" w:hAnsi="宋体"/>
        </w:rPr>
      </w:pPr>
      <w:r>
        <w:rPr>
          <w:rFonts w:hint="eastAsia" w:ascii="宋体" w:hAnsi="宋体"/>
        </w:rPr>
        <w:t>⑦婚后，丈夫深爱善解人意的她，也为她的梦想动容。丈夫为她买来许多钢琴磁带，只要走进小小的家，就会有她爱的音乐。她在音乐里做家务，在音乐里给丈夫发短信，嘱咐他开车要小心。连小小的儿子，听见钢琴曲也会手舞足蹈。</w:t>
      </w:r>
    </w:p>
    <w:p>
      <w:pPr>
        <w:rPr>
          <w:rFonts w:ascii="宋体" w:hAnsi="宋体"/>
        </w:rPr>
      </w:pPr>
      <w:r>
        <w:rPr>
          <w:rFonts w:hint="eastAsia" w:ascii="宋体" w:hAnsi="宋体"/>
        </w:rPr>
        <w:t>⑧看着陶醉的儿子，她的心有一种幸福的痛惜。她辞去了服务员的工作，去一个菜市场，专门给人杀鸡剖鱼。活儿虽苦，可挣得也比从前多。</w:t>
      </w:r>
    </w:p>
    <w:p>
      <w:pPr>
        <w:rPr>
          <w:rFonts w:ascii="宋体" w:hAnsi="宋体"/>
        </w:rPr>
      </w:pPr>
      <w:r>
        <w:rPr>
          <w:rFonts w:hint="eastAsia" w:ascii="宋体" w:hAnsi="宋体"/>
        </w:rPr>
        <w:t>⑨儿子上小学了，就在他们喜气洋洋去选钢琴时，老家的舅舅打来了电话，说他的小女儿得了腿病，没钱做手术。全家一致同意，将两代人的梦想，移植到那个十六岁的女孩的腿上。那个花季少女，也应该有许多水晶般的梦想吧。</w:t>
      </w:r>
    </w:p>
    <w:p>
      <w:pPr>
        <w:rPr>
          <w:rFonts w:ascii="宋体" w:hAnsi="宋体"/>
        </w:rPr>
      </w:pPr>
      <w:r>
        <w:rPr>
          <w:rFonts w:hint="eastAsia" w:ascii="宋体" w:hAnsi="宋体"/>
        </w:rPr>
        <w:t>⑩这时候，两家的老人，也渐渐成了医院的常客。他们夫妻都是家中的老大，照顾老人，帮助弟妹，所有的担子都一股脑地压过来，日子一直过得忙忙碌碌。</w:t>
      </w:r>
    </w:p>
    <w:p>
      <w:pPr>
        <w:rPr>
          <w:rFonts w:ascii="宋体" w:hAnsi="宋体"/>
        </w:rPr>
      </w:pPr>
      <w:r>
        <w:rPr>
          <w:rFonts w:ascii="宋体" w:hAnsi="宋体"/>
        </w:rPr>
        <w:t>⑪</w:t>
      </w:r>
      <w:r>
        <w:rPr>
          <w:rFonts w:hint="eastAsia" w:ascii="宋体" w:hAnsi="宋体"/>
        </w:rPr>
        <w:t>不知不觉间，儿子已上了高中。那是个争气的孩子，每学期都拿一等奖学金。</w:t>
      </w:r>
    </w:p>
    <w:p>
      <w:pPr>
        <w:rPr>
          <w:rFonts w:ascii="宋体" w:hAnsi="宋体"/>
        </w:rPr>
      </w:pPr>
      <w:r>
        <w:rPr>
          <w:rFonts w:hint="eastAsia" w:ascii="宋体" w:hAnsi="宋体"/>
        </w:rPr>
        <w:t>可是，她的手開始莫名其妙地痛。拖了很久才做检查，诊断是类风湿性关节炎，指关节已经僵硬变形。吃药，理疗，效果都不太明显，每天早晨都痛到痉挛。儿子用奖学金替她买了一把吉他。儿子说：“妈，你先试试这个，活动活动手指。等以后，我给你买钢琴。”儿子长得比父亲还高了，黑黑的眉毛，宽宽的肩膀，像一个真正的男子汉。丈夫为她报了这个暑期班，于是，她抱着吉他来了。她笑呵呵地说：“从口琴到吉他，我离钢琴又近了一步。”</w:t>
      </w:r>
    </w:p>
    <w:p>
      <w:pPr>
        <w:rPr>
          <w:rFonts w:ascii="宋体" w:hAnsi="宋体"/>
        </w:rPr>
      </w:pPr>
      <w:r>
        <w:rPr>
          <w:rFonts w:ascii="宋体" w:hAnsi="宋体"/>
        </w:rPr>
        <w:t>⑫</w:t>
      </w:r>
      <w:r>
        <w:rPr>
          <w:rFonts w:hint="eastAsia" w:ascii="宋体" w:hAnsi="宋体"/>
        </w:rPr>
        <w:t>接着，儿子以《妈妈的梦想》为题，参加了地区举办的中学生演讲大赛。讲完妈妈的故事后，[A]</w:t>
      </w:r>
      <w:r>
        <w:rPr>
          <w:rFonts w:hint="eastAsia" w:ascii="宋体" w:hAnsi="宋体"/>
          <w:u w:val="single"/>
        </w:rPr>
        <w:t>他深情地说：“妈妈的梦想，就像我幼时叠的纸飞机，被风揉过，被雨泡过，也落满了岁月的尘埃。可是只要举起来，呵一口气用力飞出去，它仍然是一架满载人生喜悦的飞机，而不是一团面容愁惨的废纸。”</w:t>
      </w:r>
    </w:p>
    <w:p>
      <w:pPr>
        <w:rPr>
          <w:rFonts w:ascii="宋体" w:hAnsi="宋体"/>
        </w:rPr>
      </w:pPr>
      <w:r>
        <w:rPr>
          <w:rFonts w:ascii="宋体" w:hAnsi="宋体"/>
        </w:rPr>
        <w:t>⑬</w:t>
      </w:r>
      <w:r>
        <w:rPr>
          <w:rFonts w:hint="eastAsia" w:ascii="宋体" w:hAnsi="宋体"/>
        </w:rPr>
        <w:t>结业的那天早晨，她也上台表演。尽管她平时练得很熟了，可此时那些调皮的音符，显然不想听命于那双痉挛的手。一首简单的曲子，她弹得艰难无比，额上的汗都微微沁出。我心里默默想：她的手，一定很痛吧！</w:t>
      </w:r>
    </w:p>
    <w:p>
      <w:pPr>
        <w:rPr>
          <w:rFonts w:ascii="宋体" w:hAnsi="宋体"/>
        </w:rPr>
      </w:pPr>
      <w:r>
        <w:rPr>
          <w:rFonts w:ascii="宋体" w:hAnsi="宋体"/>
        </w:rPr>
        <w:t>⑭</w:t>
      </w:r>
      <w:r>
        <w:rPr>
          <w:rFonts w:hint="eastAsia" w:ascii="宋体" w:hAnsi="宋体"/>
        </w:rPr>
        <w:t>同学们在台下轻轻为她伴唱：你已归来，我忧愁消散，让我忘记，你已漂泊多年，让我深信，你爱我像从前，多年以前，多年以前……我怔住了，我从未听过这样动人的合唱。</w:t>
      </w:r>
    </w:p>
    <w:p>
      <w:pPr>
        <w:rPr>
          <w:rFonts w:ascii="宋体" w:hAnsi="宋体"/>
        </w:rPr>
      </w:pPr>
      <w:r>
        <w:rPr>
          <w:rFonts w:hint="eastAsia" w:ascii="宋体" w:hAnsi="宋体"/>
        </w:rPr>
        <w:t>生硬艰涩的弹奏，渐渐变得柔和动人。[B]</w:t>
      </w:r>
      <w:r>
        <w:rPr>
          <w:rFonts w:hint="eastAsia" w:ascii="宋体" w:hAnsi="宋体"/>
          <w:u w:val="single"/>
        </w:rPr>
        <w:t>我端详着这个四十二岁的学生：她的唇微抿，面容安静如水，眼睛里有淡淡的光辉。</w:t>
      </w:r>
      <w:r>
        <w:rPr>
          <w:rFonts w:hint="eastAsia" w:ascii="宋体" w:hAnsi="宋体"/>
        </w:rPr>
        <w:t>这是我所见过的，最执着地爱着音乐的人，一个值得尊敬的人。</w:t>
      </w:r>
    </w:p>
    <w:p>
      <w:pPr>
        <w:rPr>
          <w:rFonts w:ascii="宋体" w:hAnsi="宋体"/>
        </w:rPr>
      </w:pPr>
      <w:r>
        <w:rPr>
          <w:rFonts w:ascii="宋体" w:hAnsi="宋体"/>
        </w:rPr>
        <w:t>⑮</w:t>
      </w:r>
      <w:r>
        <w:rPr>
          <w:rFonts w:hint="eastAsia" w:ascii="宋体" w:hAnsi="宋体"/>
        </w:rPr>
        <w:t>一曲终了，所有的少年都自动起立，并长时间热烈地鼓掌，大家轮流上前拥抱她，像拥抱自己的母亲。我也静静地站起来，向这位大我十九岁的学生，深深地鞠了一躬。</w:t>
      </w:r>
    </w:p>
    <w:p>
      <w:pPr>
        <w:jc w:val="left"/>
        <w:rPr>
          <w:rFonts w:ascii="宋体" w:hAnsi="宋体"/>
        </w:rPr>
      </w:pPr>
      <w:r>
        <w:rPr>
          <w:rFonts w:ascii="宋体" w:hAnsi="宋体"/>
        </w:rPr>
        <w:t>⑯</w:t>
      </w:r>
      <w:r>
        <w:rPr>
          <w:rFonts w:hint="eastAsia" w:ascii="宋体" w:hAnsi="宋体"/>
        </w:rPr>
        <w:t xml:space="preserve">她是个普通人，既懂得抗争，又懂得妥协；她享受音乐带来的快乐，却从不回避生活的责任；她乐观地活着，什么都不抱怨；她活出了独立的生命个体特有的精彩，所以没有人能够看轻她的梦想。                                                               </w:t>
      </w:r>
    </w:p>
    <w:p>
      <w:pPr>
        <w:ind w:firstLine="4620" w:firstLineChars="2200"/>
        <w:jc w:val="left"/>
        <w:rPr>
          <w:rFonts w:ascii="宋体" w:hAnsi="宋体"/>
        </w:rPr>
      </w:pPr>
      <w:r>
        <w:rPr>
          <w:rFonts w:hint="eastAsia" w:ascii="宋体" w:hAnsi="宋体"/>
        </w:rPr>
        <w:t>（作者：刘继荣。有删改）</w:t>
      </w:r>
    </w:p>
    <w:p>
      <w:pPr>
        <w:rPr>
          <w:rFonts w:ascii="宋体" w:hAnsi="宋体"/>
        </w:rPr>
      </w:pPr>
      <w:r>
        <w:rPr>
          <w:rFonts w:hint="eastAsia" w:ascii="宋体" w:hAnsi="宋体"/>
        </w:rPr>
        <w:t>7、结合文章具体内容，分析标题“没有人能够看轻你的梦想”的含义。（4分）</w:t>
      </w:r>
    </w:p>
    <w:p>
      <w:pPr>
        <w:rPr>
          <w:rFonts w:ascii="宋体" w:hAnsi="宋体"/>
        </w:rPr>
      </w:pPr>
    </w:p>
    <w:p>
      <w:pPr>
        <w:rPr>
          <w:rFonts w:ascii="宋体" w:hAnsi="宋体"/>
        </w:rPr>
      </w:pPr>
    </w:p>
    <w:p>
      <w:pPr>
        <w:rPr>
          <w:rFonts w:ascii="宋体" w:hAnsi="宋体"/>
        </w:rPr>
      </w:pPr>
      <w:r>
        <w:rPr>
          <w:rFonts w:hint="eastAsia" w:ascii="宋体" w:hAnsi="宋体"/>
        </w:rPr>
        <w:t>8、根据括号内的要求，赏析文中画线句子。（4分）</w:t>
      </w:r>
    </w:p>
    <w:p>
      <w:pPr>
        <w:rPr>
          <w:rFonts w:ascii="宋体" w:hAnsi="宋体"/>
        </w:rPr>
      </w:pPr>
      <w:r>
        <w:rPr>
          <w:rFonts w:hint="eastAsia" w:ascii="宋体" w:hAnsi="宋体"/>
        </w:rPr>
        <w:t xml:space="preserve">   [A]他深情地说：“妈妈的梦想，就像我幼时叠的纸飞机，被风揉过，被雨泡过，也落满了岁月的尘埃。可是只要举起来，呵一口气用力飞出去，它仍然是一架满载人生喜悦的飞机，而不是一团面容愁惨的废纸。”（从修辞手法的角度）</w:t>
      </w:r>
    </w:p>
    <w:p>
      <w:pPr>
        <w:rPr>
          <w:rFonts w:ascii="宋体" w:hAnsi="宋体"/>
        </w:rPr>
      </w:pPr>
      <w:r>
        <w:rPr>
          <w:rFonts w:hint="eastAsia" w:ascii="宋体" w:hAnsi="宋体"/>
        </w:rPr>
        <w:t xml:space="preserve">  </w:t>
      </w:r>
    </w:p>
    <w:p>
      <w:pPr>
        <w:rPr>
          <w:rFonts w:ascii="宋体" w:hAnsi="宋体"/>
        </w:rPr>
      </w:pPr>
    </w:p>
    <w:p>
      <w:pPr>
        <w:rPr>
          <w:rFonts w:ascii="宋体" w:hAnsi="宋体"/>
        </w:rPr>
      </w:pPr>
    </w:p>
    <w:p>
      <w:pPr>
        <w:rPr>
          <w:rFonts w:ascii="宋体" w:hAnsi="宋体"/>
        </w:rPr>
      </w:pPr>
      <w:r>
        <w:rPr>
          <w:rFonts w:hint="eastAsia" w:ascii="宋体" w:hAnsi="宋体"/>
        </w:rPr>
        <w:t xml:space="preserve"> [B]我端详着这个四十二岁的学生：她的唇微抿，面容安静如水，眼睛里有淡淡的光辉。（从描写方法的角度）</w:t>
      </w:r>
    </w:p>
    <w:p>
      <w:pPr>
        <w:rPr>
          <w:rFonts w:ascii="宋体" w:hAnsi="宋体"/>
        </w:rPr>
      </w:pPr>
    </w:p>
    <w:p>
      <w:pPr>
        <w:rPr>
          <w:rFonts w:ascii="宋体" w:hAnsi="宋体"/>
        </w:rPr>
      </w:pPr>
    </w:p>
    <w:p>
      <w:pPr>
        <w:rPr>
          <w:rFonts w:ascii="宋体" w:hAnsi="宋体"/>
        </w:rPr>
      </w:pPr>
    </w:p>
    <w:p>
      <w:pPr>
        <w:rPr>
          <w:rFonts w:ascii="宋体" w:hAnsi="宋体"/>
        </w:rPr>
      </w:pPr>
      <w:r>
        <w:rPr>
          <w:rFonts w:hint="eastAsia" w:ascii="宋体" w:hAnsi="宋体"/>
        </w:rPr>
        <w:t>9、本文表现了作者的理性思考，请结合文章内容分析作者是如何做到这一点的（4分）</w:t>
      </w:r>
    </w:p>
    <w:p>
      <w:pPr>
        <w:rPr>
          <w:rFonts w:ascii="宋体" w:hAnsi="宋体"/>
        </w:rPr>
      </w:pPr>
    </w:p>
    <w:p>
      <w:pPr>
        <w:rPr>
          <w:rFonts w:ascii="宋体" w:hAnsi="宋体"/>
        </w:rPr>
      </w:pPr>
    </w:p>
    <w:p>
      <w:pPr>
        <w:rPr>
          <w:rFonts w:ascii="宋体" w:hAnsi="宋体"/>
        </w:rPr>
      </w:pPr>
    </w:p>
    <w:p>
      <w:pPr>
        <w:rPr>
          <w:rFonts w:ascii="宋体" w:hAnsi="宋体"/>
        </w:rPr>
      </w:pPr>
      <w:r>
        <w:rPr>
          <w:rFonts w:hint="eastAsia" w:ascii="宋体" w:hAnsi="宋体"/>
        </w:rPr>
        <w:t>10、本文在记叙顺序方面有什么特点？从全文看有什么作用？请结合具体内容分析。（4分）</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r>
        <w:rPr>
          <w:rFonts w:hint="eastAsia" w:ascii="宋体" w:hAnsi="宋体"/>
        </w:rPr>
        <w:t>（二）阅读下文，完成11—14题。（11分）</w:t>
      </w:r>
    </w:p>
    <w:p>
      <w:pPr>
        <w:rPr>
          <w:rFonts w:ascii="宋体" w:hAnsi="宋体"/>
        </w:rPr>
      </w:pPr>
    </w:p>
    <w:p>
      <w:pPr>
        <w:widowControl w:val="0"/>
        <w:spacing w:line="300" w:lineRule="auto"/>
        <w:jc w:val="center"/>
        <w:rPr>
          <w:rFonts w:ascii="宋体" w:hAnsi="宋体"/>
        </w:rPr>
      </w:pPr>
      <w:r>
        <w:rPr>
          <w:rFonts w:hint="eastAsia" w:ascii="宋体" w:hAnsi="宋体"/>
        </w:rPr>
        <w:t>“低调”絮语</w:t>
      </w:r>
    </w:p>
    <w:p>
      <w:pPr>
        <w:widowControl w:val="0"/>
        <w:spacing w:line="300" w:lineRule="auto"/>
        <w:ind w:firstLine="420" w:firstLineChars="200"/>
        <w:rPr>
          <w:rFonts w:ascii="宋体" w:hAnsi="宋体"/>
        </w:rPr>
      </w:pPr>
      <w:r>
        <w:rPr>
          <w:rFonts w:hint="eastAsia" w:ascii="宋体" w:hAnsi="宋体"/>
        </w:rPr>
        <w:t>①所谓低调，就是在某个领域取得了突出成就后，不得意忘形、盛气凌人，不忘乎所以、目空一切，而是以平淡的心态对待成功，谦和待人，谦虚处世。</w:t>
      </w:r>
    </w:p>
    <w:p>
      <w:pPr>
        <w:widowControl w:val="0"/>
        <w:spacing w:line="300" w:lineRule="auto"/>
        <w:ind w:firstLine="420" w:firstLineChars="200"/>
        <w:rPr>
          <w:rFonts w:ascii="宋体" w:hAnsi="宋体"/>
        </w:rPr>
      </w:pPr>
      <w:r>
        <w:rPr>
          <w:rFonts w:hint="eastAsia" w:ascii="宋体" w:hAnsi="宋体"/>
        </w:rPr>
        <w:t>②博学多才的启功先生是低调的。他一直反对别人称他为“大师”。他在66岁时曾写下《自撰墓志铭》：“中学生，副教授。名虽扬，实不够。高不成，低不就……”。我国航天事业的奠基人钱学森是低调的。他拒绝上任何名人录，当中央领导同志去看望他，高度评价他的突出贡献并号召全国所有科技工作者向他学习时，他连连摆手说：“向我学习，不敢当！”</w:t>
      </w:r>
    </w:p>
    <w:p>
      <w:pPr>
        <w:widowControl w:val="0"/>
        <w:spacing w:line="300" w:lineRule="auto"/>
        <w:ind w:firstLine="420" w:firstLineChars="200"/>
        <w:rPr>
          <w:rFonts w:ascii="宋体" w:hAnsi="宋体"/>
        </w:rPr>
      </w:pPr>
      <w:r>
        <w:rPr>
          <w:rFonts w:hint="eastAsia" w:ascii="宋体" w:hAnsi="宋体"/>
        </w:rPr>
        <w:t>③“圣人终不为大，故能成其大。”真正的大师、大家，都是低调的谦谦君子。他们的低调，绝不是一时的装样，而是源于其人生观价值观中谦和不自傲的品格。</w:t>
      </w:r>
    </w:p>
    <w:p>
      <w:pPr>
        <w:widowControl w:val="0"/>
        <w:spacing w:line="300" w:lineRule="auto"/>
        <w:ind w:firstLine="420" w:firstLineChars="200"/>
        <w:rPr>
          <w:rFonts w:ascii="宋体" w:hAnsi="宋体"/>
        </w:rPr>
      </w:pPr>
      <w:r>
        <w:rPr>
          <w:rFonts w:hint="eastAsia" w:ascii="宋体" w:hAnsi="宋体"/>
        </w:rPr>
        <w:t>④说低调是一种品格固然不错，然而我却要说，低调首先是一种清醒，一种智慧。这种人是生活的智者，他们知道自身的渺小，因而懂得敬畏大自然，懂得敬畏人世间一切永恒和博大，懂得山外有山、天外有天的道理。他们的谦虚和低调，是在清醒的自我认知的基础上自然而然衍生的人生姿态。</w:t>
      </w:r>
    </w:p>
    <w:p>
      <w:pPr>
        <w:widowControl w:val="0"/>
        <w:spacing w:line="300" w:lineRule="auto"/>
        <w:ind w:firstLine="420" w:firstLineChars="200"/>
        <w:rPr>
          <w:rFonts w:ascii="宋体" w:hAnsi="宋体"/>
        </w:rPr>
      </w:pPr>
      <w:r>
        <w:rPr>
          <w:rFonts w:hint="eastAsia" w:ascii="宋体" w:hAnsi="宋体"/>
        </w:rPr>
        <w:t>⑤《克雷洛夫寓言》里有这样一个故事：马车上装着两只木桶，一只盛满美酒，一只空空如也。一路上，盛满美酒的桶沉默不语，空空如也的桶则不停地大喊大叫，又唱又跳，吸引了不少路人的眼球。寓言要告诉我们的是：肚里愈没有货，叫喊得愈凶。“君看桃与李，成蹊亦无言”，低调的人之所以能保持低调，是因为他们有足够的学问和见识。</w:t>
      </w:r>
    </w:p>
    <w:p>
      <w:pPr>
        <w:widowControl w:val="0"/>
        <w:spacing w:line="300" w:lineRule="auto"/>
        <w:ind w:firstLine="420" w:firstLineChars="200"/>
        <w:rPr>
          <w:rFonts w:ascii="宋体" w:hAnsi="宋体"/>
        </w:rPr>
      </w:pPr>
      <w:r>
        <w:rPr>
          <w:rFonts w:hint="eastAsia" w:ascii="宋体" w:hAnsi="宋体"/>
        </w:rPr>
        <w:t>⑥低调的人更是生活中的强者。他们深知，一切的成功靠的都是自己诚实的劳动和不懈的追求，当别人投机取巧、大肆张扬的时候，他们做的都是诚实诚恳的蓄势待发的工作。因此，他们总是能抢占先机，获得更大的成功。而当一个目标实现以后，他们又立即把目光投向更高远的目标。他们没有时间张扬自己，更没有心情去卖弄显摆，自吹自擂。他们用自己的言行，实证着“若升高，必自下；若陟遐，必自迩”的道理。“人能虚己以游世，其谁能害之”，谦虚为人、低调处世的人，还能避免外界的干扰，专心于自己的事业，从而取得更大的成就。</w:t>
      </w:r>
    </w:p>
    <w:p>
      <w:pPr>
        <w:widowControl w:val="0"/>
        <w:spacing w:line="300" w:lineRule="auto"/>
        <w:ind w:firstLine="420" w:firstLineChars="200"/>
        <w:rPr>
          <w:rFonts w:ascii="宋体" w:hAnsi="宋体"/>
        </w:rPr>
      </w:pPr>
      <w:r>
        <w:rPr>
          <w:rFonts w:hint="eastAsia" w:ascii="宋体" w:hAnsi="宋体"/>
        </w:rPr>
        <w:t>⑦大海永远把自己放在低处，这才成就了它的深邃与浩淼；被风吹上云端的尘埃，沾沾自喜，自高自大，却不知道无论它怎么张扬和炫耀，也不过就是一粒尘埃而已。</w:t>
      </w:r>
    </w:p>
    <w:p>
      <w:pPr>
        <w:widowControl w:val="0"/>
        <w:spacing w:line="300" w:lineRule="auto"/>
        <w:ind w:firstLine="420" w:firstLineChars="200"/>
        <w:rPr>
          <w:rFonts w:ascii="宋体" w:hAnsi="宋体"/>
        </w:rPr>
      </w:pPr>
      <w:r>
        <w:rPr>
          <w:rFonts w:hint="eastAsia" w:ascii="宋体" w:hAnsi="宋体"/>
        </w:rPr>
        <w:t xml:space="preserve">⑧和低调的人相比，喜好显摆张扬的人有时虽然能占尽风光，但最终只能是昙花一现，等待他们的，必将是空空如也的结局。                                 </w:t>
      </w:r>
    </w:p>
    <w:p>
      <w:pPr>
        <w:widowControl w:val="0"/>
        <w:spacing w:line="300" w:lineRule="auto"/>
        <w:rPr>
          <w:rFonts w:ascii="宋体" w:hAnsi="宋体"/>
        </w:rPr>
      </w:pPr>
      <w:r>
        <w:rPr>
          <w:rFonts w:hint="eastAsia" w:ascii="宋体" w:hAnsi="宋体"/>
        </w:rPr>
        <w:t>11．请概括文章的中心论点。（2分）</w:t>
      </w:r>
    </w:p>
    <w:p>
      <w:pPr>
        <w:widowControl w:val="0"/>
        <w:spacing w:line="300" w:lineRule="auto"/>
        <w:rPr>
          <w:rFonts w:ascii="宋体" w:hAnsi="宋体"/>
          <w:color w:val="FF0000"/>
        </w:rPr>
      </w:pPr>
    </w:p>
    <w:p>
      <w:pPr>
        <w:widowControl w:val="0"/>
        <w:spacing w:line="300" w:lineRule="auto"/>
        <w:rPr>
          <w:rFonts w:ascii="宋体" w:hAnsi="宋体"/>
        </w:rPr>
      </w:pPr>
      <w:r>
        <w:rPr>
          <w:rFonts w:hint="eastAsia" w:ascii="宋体" w:hAnsi="宋体"/>
        </w:rPr>
        <w:t>12．文章第⑦段主要运用了哪种论证方法？有何作用？请简要分析。（3分）</w:t>
      </w:r>
    </w:p>
    <w:p>
      <w:pPr>
        <w:widowControl w:val="0"/>
        <w:spacing w:line="300" w:lineRule="auto"/>
        <w:rPr>
          <w:rFonts w:ascii="宋体" w:hAnsi="宋体"/>
          <w:color w:val="FF0000"/>
        </w:rPr>
      </w:pPr>
    </w:p>
    <w:p>
      <w:pPr>
        <w:widowControl w:val="0"/>
        <w:spacing w:line="300" w:lineRule="auto"/>
        <w:rPr>
          <w:rFonts w:ascii="宋体" w:hAnsi="宋体"/>
        </w:rPr>
      </w:pPr>
      <w:r>
        <w:rPr>
          <w:rFonts w:hint="eastAsia" w:ascii="宋体" w:hAnsi="宋体"/>
        </w:rPr>
        <w:t>13．请用简洁的语言概述本文的论证思路。（4分）</w:t>
      </w:r>
    </w:p>
    <w:p>
      <w:pPr>
        <w:widowControl w:val="0"/>
        <w:spacing w:line="300" w:lineRule="auto"/>
        <w:rPr>
          <w:rFonts w:ascii="宋体" w:hAnsi="宋体"/>
          <w:color w:val="FF0000"/>
        </w:rPr>
      </w:pPr>
    </w:p>
    <w:p>
      <w:pPr>
        <w:widowControl w:val="0"/>
        <w:spacing w:line="300" w:lineRule="auto"/>
        <w:rPr>
          <w:rFonts w:ascii="宋体" w:hAnsi="宋体"/>
        </w:rPr>
      </w:pPr>
    </w:p>
    <w:p>
      <w:pPr>
        <w:widowControl w:val="0"/>
        <w:spacing w:line="300" w:lineRule="auto"/>
        <w:rPr>
          <w:rFonts w:ascii="宋体" w:hAnsi="宋体"/>
        </w:rPr>
      </w:pPr>
      <w:r>
        <w:rPr>
          <w:rFonts w:hint="eastAsia" w:ascii="宋体" w:hAnsi="宋体"/>
        </w:rPr>
        <w:t>14. 请为第⑥段补充一个事实论据。（2分）</w:t>
      </w:r>
    </w:p>
    <w:p>
      <w:pPr>
        <w:rPr>
          <w:rFonts w:ascii="宋体" w:hAnsi="宋体"/>
          <w:color w:val="FF0000"/>
        </w:rPr>
      </w:pPr>
    </w:p>
    <w:p>
      <w:pPr>
        <w:rPr>
          <w:rFonts w:ascii="宋体" w:hAnsi="宋体"/>
        </w:rPr>
      </w:pPr>
    </w:p>
    <w:p>
      <w:pPr>
        <w:rPr>
          <w:rFonts w:ascii="宋体" w:hAnsi="宋体"/>
        </w:rPr>
      </w:pPr>
    </w:p>
    <w:p>
      <w:pPr>
        <w:rPr>
          <w:rFonts w:ascii="宋体" w:hAnsi="宋体"/>
        </w:rPr>
      </w:pPr>
      <w:r>
        <w:rPr>
          <w:rFonts w:hint="eastAsia" w:ascii="宋体" w:hAnsi="宋体"/>
        </w:rPr>
        <w:t>三：古诗文阅读。（16分）</w:t>
      </w:r>
    </w:p>
    <w:p>
      <w:pPr>
        <w:rPr>
          <w:rFonts w:ascii="宋体" w:hAnsi="宋体"/>
        </w:rPr>
      </w:pPr>
      <w:r>
        <w:rPr>
          <w:rFonts w:hint="eastAsia" w:ascii="宋体" w:hAnsi="宋体"/>
        </w:rPr>
        <w:t>阅读下面的语段，完成15---18题。（12分）</w:t>
      </w:r>
    </w:p>
    <w:p>
      <w:pPr>
        <w:spacing w:line="240" w:lineRule="exact"/>
        <w:ind w:firstLine="420" w:firstLineChars="200"/>
        <w:rPr>
          <w:rFonts w:ascii="宋体" w:hAnsi="宋体"/>
        </w:rPr>
      </w:pPr>
      <w:r>
        <w:rPr>
          <w:rFonts w:hint="eastAsia" w:ascii="宋体" w:hAnsi="宋体"/>
        </w:rPr>
        <w:t>(甲)若夫日出而林霏开，云归而岩穴暝，晦明变化者，山间之朝暮也。野芳发而幽香，佳木秀而繁阴，风霜高洁，水落而石出者，山间之四时也。朝而往，暮而归，四时之景不同，而乐亦无穷也。</w:t>
      </w:r>
    </w:p>
    <w:p>
      <w:pPr>
        <w:spacing w:line="240" w:lineRule="exact"/>
        <w:ind w:firstLine="420" w:firstLineChars="200"/>
        <w:rPr>
          <w:rFonts w:ascii="宋体" w:hAnsi="宋体"/>
        </w:rPr>
      </w:pPr>
      <w:r>
        <w:rPr>
          <w:rFonts w:hint="eastAsia" w:ascii="宋体" w:hAnsi="宋体"/>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pPr>
        <w:spacing w:line="240" w:lineRule="exact"/>
        <w:ind w:firstLine="420" w:firstLineChars="200"/>
        <w:rPr>
          <w:rFonts w:ascii="宋体" w:hAnsi="宋体"/>
        </w:rPr>
      </w:pPr>
      <w:r>
        <w:rPr>
          <w:rFonts w:hint="eastAsia" w:ascii="宋体" w:hAnsi="宋体"/>
        </w:rPr>
        <w:t>已而夕阳在山，人影散乱，太守归而宾客从也。树林阴翳，鸣声上下，游人去而禽鸟乐也。然而禽鸟知山林之乐，而不知人之乐；人知从太守游而乐，而不知太守之乐其乐也。</w:t>
      </w:r>
      <w:r>
        <w:rPr>
          <w:rFonts w:hint="eastAsia" w:ascii="宋体" w:hAnsi="宋体"/>
          <w:u w:val="single"/>
        </w:rPr>
        <w:t>醉能同其乐，醒能述以文者，太守也。</w:t>
      </w:r>
      <w:r>
        <w:rPr>
          <w:rFonts w:hint="eastAsia" w:ascii="宋体" w:hAnsi="宋体"/>
        </w:rPr>
        <w:t>太守谓谁？庐陵欧阳修也。</w:t>
      </w:r>
    </w:p>
    <w:p>
      <w:pPr>
        <w:spacing w:line="240" w:lineRule="exact"/>
        <w:ind w:firstLine="420" w:firstLineChars="200"/>
        <w:jc w:val="right"/>
        <w:rPr>
          <w:rFonts w:ascii="宋体" w:hAnsi="宋体"/>
        </w:rPr>
      </w:pPr>
      <w:r>
        <w:rPr>
          <w:rFonts w:hint="eastAsia" w:ascii="宋体" w:hAnsi="宋体"/>
        </w:rPr>
        <w:t>(节选自欧阳修《醉翁亭记》)</w:t>
      </w:r>
    </w:p>
    <w:p>
      <w:pPr>
        <w:spacing w:line="240" w:lineRule="exact"/>
        <w:ind w:firstLine="420" w:firstLineChars="200"/>
        <w:jc w:val="left"/>
        <w:rPr>
          <w:rFonts w:ascii="宋体" w:hAnsi="宋体"/>
        </w:rPr>
      </w:pPr>
      <w:r>
        <w:rPr>
          <w:rFonts w:hint="eastAsia" w:ascii="宋体" w:hAnsi="宋体"/>
        </w:rPr>
        <w:t>(乙)子瞻①迁②于齐安，庐于江上。……昔余少年，从子瞻游。有山可登，有水可浮，子瞻未始不褰裳③先之。有不得至，为之怅然移日。至其翩然独往，逍遥泉石之上，撷林卉，拾涧实，酌水而饮之，见者以为仙也。盖天下之乐无穷，而以适意④为悦。方其得意，万物无以易之。及其既厌，未有不洒然自笑者也。譬之饮食，杂陈于前，要之一饱，而同委于臭腐。夫孰知得失之所在？惟其无愧于中，无责于外，而姑寓⑤焉。</w:t>
      </w:r>
      <w:r>
        <w:rPr>
          <w:rFonts w:hint="eastAsia" w:ascii="宋体" w:hAnsi="宋体"/>
          <w:u w:val="single"/>
        </w:rPr>
        <w:t>此子瞻之所以有乐于是也。</w:t>
      </w:r>
      <w:r>
        <w:rPr>
          <w:rFonts w:hint="eastAsia" w:ascii="宋体" w:hAnsi="宋体"/>
        </w:rPr>
        <w:t xml:space="preserve">                 </w:t>
      </w:r>
    </w:p>
    <w:p>
      <w:pPr>
        <w:spacing w:line="240" w:lineRule="exact"/>
        <w:ind w:firstLine="4200" w:firstLineChars="2000"/>
        <w:jc w:val="left"/>
        <w:rPr>
          <w:rFonts w:ascii="宋体" w:hAnsi="宋体"/>
        </w:rPr>
      </w:pPr>
      <w:r>
        <w:rPr>
          <w:rFonts w:hint="eastAsia" w:ascii="宋体" w:hAnsi="宋体"/>
        </w:rPr>
        <w:t>(节选自苏辙《武昌九曲亭记》)</w:t>
      </w:r>
    </w:p>
    <w:p>
      <w:pPr>
        <w:spacing w:line="240" w:lineRule="exact"/>
        <w:ind w:firstLine="420" w:firstLineChars="200"/>
        <w:rPr>
          <w:rFonts w:ascii="宋体" w:hAnsi="宋体"/>
        </w:rPr>
      </w:pPr>
      <w:r>
        <w:rPr>
          <w:rFonts w:hint="eastAsia" w:ascii="宋体" w:hAnsi="宋体"/>
        </w:rPr>
        <w:t>【注】①子瞻：苏轼的字。②迁：贬谪。③褰(qiān)裳：提起衣服。④适意：合乎自己的心意。⑤寓：寄托。</w:t>
      </w:r>
    </w:p>
    <w:p>
      <w:pPr>
        <w:tabs>
          <w:tab w:val="right" w:leader="dot" w:pos="7455"/>
        </w:tabs>
        <w:spacing w:line="240" w:lineRule="atLeast"/>
        <w:rPr>
          <w:rFonts w:ascii="宋体" w:hAnsi="宋体"/>
        </w:rPr>
      </w:pPr>
      <w:r>
        <w:rPr>
          <w:rFonts w:hint="eastAsia" w:ascii="宋体" w:hAnsi="宋体"/>
          <w:highlight w:val="lightGray"/>
        </w:rPr>
        <w:t>15</w:t>
      </w:r>
      <w:r>
        <w:rPr>
          <w:rFonts w:hint="eastAsia" w:ascii="宋体" w:hAnsi="宋体"/>
        </w:rPr>
        <w:t>下列各组句子中，加点词语意思相同的一项是(2分)(    )</w:t>
      </w:r>
    </w:p>
    <w:p>
      <w:pPr>
        <w:tabs>
          <w:tab w:val="left" w:pos="720"/>
          <w:tab w:val="left" w:pos="2880"/>
        </w:tabs>
        <w:spacing w:line="240" w:lineRule="atLeast"/>
        <w:ind w:left="284"/>
        <w:rPr>
          <w:rFonts w:ascii="宋体" w:hAnsi="宋体"/>
        </w:rPr>
      </w:pPr>
      <w:r>
        <w:rPr>
          <w:rFonts w:hint="eastAsia" w:ascii="宋体" w:hAnsi="宋体"/>
        </w:rPr>
        <w:t>A．</w:t>
      </w:r>
      <w:r>
        <w:rPr>
          <w:rFonts w:hint="eastAsia" w:ascii="宋体" w:hAnsi="宋体"/>
        </w:rPr>
        <w:tab/>
      </w:r>
      <w:r>
        <w:rPr>
          <w:rFonts w:hint="eastAsia" w:ascii="宋体" w:hAnsi="宋体"/>
        </w:rPr>
        <w:t>野芳</w:t>
      </w:r>
      <w:r>
        <w:rPr>
          <w:rFonts w:hint="eastAsia" w:ascii="宋体" w:hAnsi="宋体"/>
          <w:em w:val="underDot"/>
        </w:rPr>
        <w:t>发</w:t>
      </w:r>
      <w:r>
        <w:rPr>
          <w:rFonts w:hint="eastAsia" w:ascii="宋体" w:hAnsi="宋体"/>
        </w:rPr>
        <w:t>而幽香</w:t>
      </w:r>
      <w:r>
        <w:rPr>
          <w:rFonts w:hint="eastAsia" w:ascii="宋体" w:hAnsi="宋体"/>
        </w:rPr>
        <w:tab/>
      </w:r>
      <w:r>
        <w:rPr>
          <w:rFonts w:hint="eastAsia" w:ascii="宋体" w:hAnsi="宋体"/>
        </w:rPr>
        <w:t xml:space="preserve">    征于色</w:t>
      </w:r>
      <w:r>
        <w:rPr>
          <w:rFonts w:hint="eastAsia" w:ascii="宋体" w:hAnsi="宋体"/>
          <w:em w:val="underDot"/>
        </w:rPr>
        <w:t>发</w:t>
      </w:r>
      <w:r>
        <w:rPr>
          <w:rFonts w:hint="eastAsia" w:ascii="宋体" w:hAnsi="宋体"/>
        </w:rPr>
        <w:t>于声而后喻</w:t>
      </w:r>
    </w:p>
    <w:p>
      <w:pPr>
        <w:tabs>
          <w:tab w:val="left" w:pos="720"/>
          <w:tab w:val="left" w:pos="2880"/>
        </w:tabs>
        <w:spacing w:line="240" w:lineRule="atLeast"/>
        <w:ind w:left="284"/>
        <w:rPr>
          <w:rFonts w:ascii="宋体" w:hAnsi="宋体"/>
        </w:rPr>
      </w:pPr>
      <w:r>
        <w:rPr>
          <w:rFonts w:hint="eastAsia" w:ascii="宋体" w:hAnsi="宋体"/>
        </w:rPr>
        <w:t>B．</w:t>
      </w:r>
      <w:r>
        <w:rPr>
          <w:rFonts w:hint="eastAsia" w:ascii="宋体" w:hAnsi="宋体"/>
        </w:rPr>
        <w:tab/>
      </w:r>
      <w:r>
        <w:rPr>
          <w:rFonts w:hint="eastAsia" w:ascii="宋体" w:hAnsi="宋体"/>
        </w:rPr>
        <w:t>往来而不</w:t>
      </w:r>
      <w:r>
        <w:rPr>
          <w:rFonts w:hint="eastAsia" w:ascii="宋体" w:hAnsi="宋体"/>
          <w:em w:val="underDot"/>
        </w:rPr>
        <w:t>绝</w:t>
      </w:r>
      <w:r>
        <w:rPr>
          <w:rFonts w:hint="eastAsia" w:ascii="宋体" w:hAnsi="宋体"/>
        </w:rPr>
        <w:t>者</w:t>
      </w:r>
      <w:r>
        <w:rPr>
          <w:rFonts w:hint="eastAsia" w:ascii="宋体" w:hAnsi="宋体"/>
        </w:rPr>
        <w:tab/>
      </w:r>
      <w:r>
        <w:rPr>
          <w:rFonts w:hint="eastAsia" w:ascii="宋体" w:hAnsi="宋体"/>
        </w:rPr>
        <w:t xml:space="preserve">     </w:t>
      </w:r>
      <w:r>
        <w:rPr>
          <w:rFonts w:hint="eastAsia" w:ascii="宋体" w:hAnsi="宋体"/>
          <w:em w:val="underDot"/>
        </w:rPr>
        <w:t>绝</w:t>
      </w:r>
      <w:r>
        <w:rPr>
          <w:rFonts w:ascii="宋体" w:hAnsi="宋体"/>
          <w:color w:val="000000"/>
          <w:position w:val="-2"/>
        </w:rPr>
        <w:drawing>
          <wp:inline distT="0" distB="0" distL="114300" distR="114300">
            <wp:extent cx="116205" cy="121920"/>
            <wp:effectExtent l="0" t="0" r="17145" b="11430"/>
            <wp:docPr id="3" name="图片 3" descr="造字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造字04"/>
                    <pic:cNvPicPr>
                      <a:picLocks noChangeAspect="1"/>
                    </pic:cNvPicPr>
                  </pic:nvPicPr>
                  <pic:blipFill>
                    <a:blip r:embed="rId12" cstate="print"/>
                    <a:stretch>
                      <a:fillRect/>
                    </a:stretch>
                  </pic:blipFill>
                  <pic:spPr>
                    <a:xfrm>
                      <a:off x="0" y="0"/>
                      <a:ext cx="116205" cy="121920"/>
                    </a:xfrm>
                    <a:prstGeom prst="rect">
                      <a:avLst/>
                    </a:prstGeom>
                    <a:noFill/>
                    <a:ln w="9525">
                      <a:noFill/>
                    </a:ln>
                  </pic:spPr>
                </pic:pic>
              </a:graphicData>
            </a:graphic>
          </wp:inline>
        </w:drawing>
      </w:r>
      <w:r>
        <w:rPr>
          <w:rFonts w:hint="eastAsia" w:ascii="宋体" w:hAnsi="宋体"/>
        </w:rPr>
        <w:t>多生怪柏</w:t>
      </w:r>
    </w:p>
    <w:p>
      <w:pPr>
        <w:tabs>
          <w:tab w:val="left" w:pos="720"/>
          <w:tab w:val="left" w:pos="2880"/>
        </w:tabs>
        <w:spacing w:line="240" w:lineRule="atLeast"/>
        <w:ind w:left="284"/>
        <w:rPr>
          <w:rFonts w:ascii="宋体" w:hAnsi="宋体"/>
        </w:rPr>
      </w:pPr>
      <w:r>
        <w:rPr>
          <w:rFonts w:hint="eastAsia" w:ascii="宋体" w:hAnsi="宋体"/>
        </w:rPr>
        <w:t>C．</w:t>
      </w:r>
      <w:r>
        <w:rPr>
          <w:rFonts w:hint="eastAsia" w:ascii="宋体" w:hAnsi="宋体"/>
        </w:rPr>
        <w:tab/>
      </w:r>
      <w:r>
        <w:rPr>
          <w:rFonts w:hint="eastAsia" w:ascii="宋体" w:hAnsi="宋体"/>
        </w:rPr>
        <w:t>宴酣</w:t>
      </w:r>
      <w:r>
        <w:rPr>
          <w:rFonts w:hint="eastAsia" w:ascii="宋体" w:hAnsi="宋体"/>
          <w:em w:val="underDot"/>
        </w:rPr>
        <w:t>之</w:t>
      </w:r>
      <w:r>
        <w:rPr>
          <w:rFonts w:hint="eastAsia" w:ascii="宋体" w:hAnsi="宋体"/>
        </w:rPr>
        <w:t>乐，非丝非竹</w:t>
      </w:r>
      <w:r>
        <w:rPr>
          <w:rFonts w:hint="eastAsia" w:ascii="宋体" w:hAnsi="宋体"/>
        </w:rPr>
        <w:tab/>
      </w:r>
      <w:r>
        <w:rPr>
          <w:rFonts w:hint="eastAsia" w:ascii="宋体" w:hAnsi="宋体"/>
        </w:rPr>
        <w:t>辍耕</w:t>
      </w:r>
      <w:r>
        <w:rPr>
          <w:rFonts w:hint="eastAsia" w:ascii="宋体" w:hAnsi="宋体"/>
          <w:em w:val="underDot"/>
        </w:rPr>
        <w:t>之</w:t>
      </w:r>
      <w:r>
        <w:rPr>
          <w:rFonts w:hint="eastAsia" w:ascii="宋体" w:hAnsi="宋体"/>
        </w:rPr>
        <w:t>垄上</w:t>
      </w:r>
    </w:p>
    <w:p>
      <w:pPr>
        <w:tabs>
          <w:tab w:val="left" w:pos="720"/>
          <w:tab w:val="left" w:pos="2880"/>
        </w:tabs>
        <w:spacing w:line="240" w:lineRule="atLeast"/>
        <w:ind w:left="284"/>
        <w:rPr>
          <w:rFonts w:ascii="宋体" w:hAnsi="宋体"/>
        </w:rPr>
      </w:pPr>
      <w:r>
        <w:rPr>
          <w:rFonts w:hint="eastAsia" w:ascii="宋体" w:hAnsi="宋体"/>
        </w:rPr>
        <w:t>D．</w:t>
      </w:r>
      <w:r>
        <w:rPr>
          <w:rFonts w:hint="eastAsia" w:ascii="宋体" w:hAnsi="宋体"/>
        </w:rPr>
        <w:tab/>
      </w:r>
      <w:r>
        <w:rPr>
          <w:rFonts w:hint="eastAsia" w:ascii="宋体" w:hAnsi="宋体"/>
        </w:rPr>
        <w:t>太守归而宾客</w:t>
      </w:r>
      <w:r>
        <w:rPr>
          <w:rFonts w:hint="eastAsia" w:ascii="宋体" w:hAnsi="宋体"/>
          <w:em w:val="underDot"/>
        </w:rPr>
        <w:t>从</w:t>
      </w:r>
      <w:r>
        <w:rPr>
          <w:rFonts w:hint="eastAsia" w:ascii="宋体" w:hAnsi="宋体"/>
        </w:rPr>
        <w:t>也</w:t>
      </w:r>
      <w:r>
        <w:rPr>
          <w:rFonts w:hint="eastAsia" w:ascii="宋体" w:hAnsi="宋体"/>
        </w:rPr>
        <w:tab/>
      </w:r>
      <w:r>
        <w:rPr>
          <w:rFonts w:hint="eastAsia" w:ascii="宋体" w:hAnsi="宋体"/>
        </w:rPr>
        <w:t xml:space="preserve">      战则请</w:t>
      </w:r>
      <w:r>
        <w:rPr>
          <w:rFonts w:hint="eastAsia" w:ascii="宋体" w:hAnsi="宋体"/>
          <w:em w:val="underDot"/>
        </w:rPr>
        <w:t>从</w:t>
      </w:r>
    </w:p>
    <w:p>
      <w:pPr>
        <w:tabs>
          <w:tab w:val="right" w:leader="dot" w:pos="7455"/>
        </w:tabs>
        <w:spacing w:line="240" w:lineRule="atLeast"/>
        <w:rPr>
          <w:rFonts w:ascii="宋体" w:hAnsi="宋体"/>
        </w:rPr>
      </w:pPr>
      <w:r>
        <w:rPr>
          <w:rFonts w:hint="eastAsia" w:ascii="宋体" w:hAnsi="宋体"/>
          <w:highlight w:val="lightGray"/>
        </w:rPr>
        <w:t>16</w:t>
      </w:r>
      <w:r>
        <w:rPr>
          <w:rFonts w:hint="eastAsia" w:ascii="宋体" w:hAnsi="宋体"/>
        </w:rPr>
        <w:t>把语段(甲)(乙)中画横线的句子翻译成现代汉语。(4分)</w:t>
      </w:r>
    </w:p>
    <w:p>
      <w:pPr>
        <w:tabs>
          <w:tab w:val="left" w:pos="720"/>
          <w:tab w:val="left" w:pos="2880"/>
        </w:tabs>
        <w:spacing w:line="240" w:lineRule="atLeast"/>
        <w:ind w:left="284"/>
        <w:rPr>
          <w:rFonts w:ascii="宋体" w:hAnsi="宋体"/>
        </w:rPr>
      </w:pPr>
      <w:r>
        <w:rPr>
          <w:rFonts w:hint="eastAsia" w:ascii="宋体" w:hAnsi="宋体"/>
        </w:rPr>
        <w:t>(1)醉能同其乐，醒能述以文者，太守也。(2分)</w:t>
      </w:r>
    </w:p>
    <w:p>
      <w:pPr>
        <w:spacing w:line="240" w:lineRule="atLeast"/>
        <w:ind w:left="284"/>
        <w:rPr>
          <w:rFonts w:ascii="宋体" w:hAnsi="宋体"/>
        </w:rPr>
      </w:pPr>
      <w:r>
        <w:rPr>
          <w:rFonts w:hint="eastAsia" w:ascii="宋体" w:hAnsi="宋体"/>
        </w:rPr>
        <w:t>_____________________________________________________</w:t>
      </w:r>
    </w:p>
    <w:p>
      <w:pPr>
        <w:tabs>
          <w:tab w:val="left" w:pos="720"/>
          <w:tab w:val="left" w:pos="2880"/>
        </w:tabs>
        <w:spacing w:line="240" w:lineRule="atLeast"/>
        <w:ind w:left="284"/>
        <w:rPr>
          <w:rFonts w:ascii="宋体" w:hAnsi="宋体"/>
        </w:rPr>
      </w:pPr>
      <w:r>
        <w:rPr>
          <w:rFonts w:hint="eastAsia" w:ascii="宋体" w:hAnsi="宋体"/>
        </w:rPr>
        <w:t>(2)此子瞻之所以有乐于是也。(2分)</w:t>
      </w:r>
    </w:p>
    <w:p>
      <w:pPr>
        <w:spacing w:line="240" w:lineRule="atLeast"/>
        <w:ind w:left="284"/>
        <w:rPr>
          <w:rFonts w:ascii="宋体" w:hAnsi="宋体"/>
        </w:rPr>
      </w:pPr>
      <w:r>
        <w:rPr>
          <w:rFonts w:hint="eastAsia" w:ascii="宋体" w:hAnsi="宋体"/>
        </w:rPr>
        <w:t>_____________________________________________________</w:t>
      </w:r>
    </w:p>
    <w:p>
      <w:pPr>
        <w:tabs>
          <w:tab w:val="right" w:leader="dot" w:pos="7455"/>
        </w:tabs>
        <w:spacing w:line="240" w:lineRule="atLeast"/>
        <w:rPr>
          <w:rFonts w:ascii="宋体" w:hAnsi="宋体"/>
        </w:rPr>
      </w:pPr>
      <w:r>
        <w:rPr>
          <w:rFonts w:hint="eastAsia" w:ascii="宋体" w:hAnsi="宋体"/>
          <w:highlight w:val="lightGray"/>
        </w:rPr>
        <w:t>17</w:t>
      </w:r>
      <w:r>
        <w:rPr>
          <w:rFonts w:hint="eastAsia" w:ascii="宋体" w:hAnsi="宋体"/>
        </w:rPr>
        <w:t>语段(甲)中作者始终以“太守”自称，结尾才点出太守姓名，请说说这样写的好处。(3分)</w:t>
      </w:r>
    </w:p>
    <w:p>
      <w:pPr>
        <w:spacing w:line="240" w:lineRule="atLeast"/>
        <w:ind w:left="284"/>
        <w:rPr>
          <w:rFonts w:ascii="宋体" w:hAnsi="宋体"/>
        </w:rPr>
      </w:pPr>
      <w:r>
        <w:rPr>
          <w:rFonts w:hint="eastAsia" w:ascii="宋体" w:hAnsi="宋体"/>
        </w:rPr>
        <w:t>_____________________________________________________</w:t>
      </w:r>
    </w:p>
    <w:p>
      <w:pPr>
        <w:spacing w:line="240" w:lineRule="atLeast"/>
        <w:ind w:left="284"/>
        <w:rPr>
          <w:rFonts w:ascii="宋体" w:hAnsi="宋体"/>
        </w:rPr>
      </w:pPr>
      <w:r>
        <w:rPr>
          <w:rFonts w:hint="eastAsia" w:ascii="宋体" w:hAnsi="宋体"/>
        </w:rPr>
        <w:t>_____________________________________________________</w:t>
      </w:r>
    </w:p>
    <w:p>
      <w:pPr>
        <w:tabs>
          <w:tab w:val="right" w:leader="dot" w:pos="7455"/>
        </w:tabs>
        <w:spacing w:line="240" w:lineRule="atLeast"/>
        <w:rPr>
          <w:rFonts w:ascii="宋体" w:hAnsi="宋体"/>
          <w:highlight w:val="lightGray"/>
        </w:rPr>
      </w:pPr>
    </w:p>
    <w:p>
      <w:pPr>
        <w:tabs>
          <w:tab w:val="right" w:leader="dot" w:pos="7455"/>
        </w:tabs>
        <w:spacing w:line="240" w:lineRule="atLeast"/>
        <w:rPr>
          <w:rFonts w:ascii="宋体" w:hAnsi="宋体"/>
        </w:rPr>
      </w:pPr>
      <w:r>
        <w:rPr>
          <w:rFonts w:hint="eastAsia" w:ascii="宋体" w:hAnsi="宋体"/>
          <w:highlight w:val="lightGray"/>
        </w:rPr>
        <w:t>18</w:t>
      </w:r>
      <w:r>
        <w:rPr>
          <w:rFonts w:hint="eastAsia" w:ascii="宋体" w:hAnsi="宋体"/>
        </w:rPr>
        <w:t>语段(甲)(乙)中“太守之乐”和“子瞻之乐”有何异同？请简要概括。(3分)</w:t>
      </w:r>
    </w:p>
    <w:p>
      <w:pPr>
        <w:spacing w:line="240" w:lineRule="atLeast"/>
        <w:ind w:left="284"/>
        <w:rPr>
          <w:rFonts w:ascii="宋体" w:hAnsi="宋体"/>
        </w:rPr>
      </w:pPr>
      <w:r>
        <w:rPr>
          <w:rFonts w:hint="eastAsia" w:ascii="宋体" w:hAnsi="宋体"/>
        </w:rPr>
        <w:t>_____________________________________________________</w:t>
      </w:r>
    </w:p>
    <w:p>
      <w:pPr>
        <w:spacing w:line="240" w:lineRule="atLeast"/>
        <w:ind w:left="284"/>
        <w:rPr>
          <w:rFonts w:ascii="宋体" w:hAnsi="宋体"/>
        </w:rPr>
      </w:pPr>
      <w:r>
        <w:rPr>
          <w:rFonts w:hint="eastAsia" w:ascii="宋体" w:hAnsi="宋体"/>
        </w:rPr>
        <w:t>_____________________________________________________</w:t>
      </w:r>
    </w:p>
    <w:p>
      <w:pPr>
        <w:spacing w:line="240" w:lineRule="atLeast"/>
        <w:ind w:left="284"/>
        <w:rPr>
          <w:rFonts w:ascii="宋体" w:hAnsi="宋体"/>
        </w:rPr>
      </w:pPr>
      <w:r>
        <w:rPr>
          <w:rFonts w:hint="eastAsia" w:ascii="宋体" w:hAnsi="宋体"/>
        </w:rPr>
        <w:t>_____________________________________________________</w:t>
      </w:r>
    </w:p>
    <w:p>
      <w:pPr>
        <w:spacing w:line="240" w:lineRule="atLeast"/>
        <w:rPr>
          <w:rFonts w:ascii="宋体" w:hAnsi="宋体"/>
        </w:rPr>
      </w:pPr>
    </w:p>
    <w:p>
      <w:pPr>
        <w:spacing w:line="240" w:lineRule="atLeast"/>
        <w:rPr>
          <w:rFonts w:ascii="宋体" w:hAnsi="宋体"/>
        </w:rPr>
      </w:pPr>
    </w:p>
    <w:p>
      <w:pPr>
        <w:spacing w:line="240" w:lineRule="atLeast"/>
        <w:rPr>
          <w:rFonts w:ascii="宋体" w:hAnsi="宋体"/>
        </w:rPr>
      </w:pPr>
      <w:r>
        <w:rPr>
          <w:rFonts w:hint="eastAsia" w:ascii="宋体" w:hAnsi="宋体"/>
        </w:rPr>
        <w:t>(二)阅读下面一首诗，完成19～20题。(4分)</w:t>
      </w:r>
    </w:p>
    <w:p>
      <w:pPr>
        <w:spacing w:line="240" w:lineRule="atLeast"/>
        <w:jc w:val="center"/>
        <w:rPr>
          <w:rFonts w:ascii="宋体" w:hAnsi="宋体"/>
        </w:rPr>
      </w:pPr>
    </w:p>
    <w:p>
      <w:pPr>
        <w:spacing w:line="240" w:lineRule="atLeast"/>
        <w:jc w:val="center"/>
        <w:rPr>
          <w:rFonts w:ascii="宋体" w:hAnsi="宋体"/>
        </w:rPr>
      </w:pPr>
      <w:r>
        <w:rPr>
          <w:rFonts w:hint="eastAsia" w:ascii="宋体" w:hAnsi="宋体"/>
        </w:rPr>
        <w:t>酬乐天扬州初逢席上见赠</w:t>
      </w:r>
    </w:p>
    <w:p>
      <w:pPr>
        <w:spacing w:line="240" w:lineRule="atLeast"/>
        <w:jc w:val="center"/>
        <w:rPr>
          <w:rFonts w:ascii="宋体" w:hAnsi="宋体"/>
        </w:rPr>
      </w:pPr>
      <w:r>
        <w:rPr>
          <w:rFonts w:hint="eastAsia" w:ascii="宋体" w:hAnsi="宋体"/>
        </w:rPr>
        <w:t>刘禹锡</w:t>
      </w:r>
    </w:p>
    <w:p>
      <w:pPr>
        <w:spacing w:line="240" w:lineRule="atLeast"/>
        <w:jc w:val="center"/>
        <w:rPr>
          <w:rFonts w:ascii="宋体" w:hAnsi="宋体"/>
        </w:rPr>
      </w:pPr>
      <w:r>
        <w:rPr>
          <w:rFonts w:hint="eastAsia" w:ascii="宋体" w:hAnsi="宋体"/>
        </w:rPr>
        <w:t>巴山楚水凄凉地，二十三年弃置身。</w:t>
      </w:r>
    </w:p>
    <w:p>
      <w:pPr>
        <w:spacing w:line="240" w:lineRule="atLeast"/>
        <w:jc w:val="center"/>
        <w:rPr>
          <w:rFonts w:ascii="宋体" w:hAnsi="宋体"/>
        </w:rPr>
      </w:pPr>
      <w:r>
        <w:rPr>
          <w:rFonts w:hint="eastAsia" w:ascii="宋体" w:hAnsi="宋体"/>
        </w:rPr>
        <w:t>怀旧空吟闻笛赋，到乡翻似烂柯人。</w:t>
      </w:r>
    </w:p>
    <w:p>
      <w:pPr>
        <w:spacing w:line="240" w:lineRule="atLeast"/>
        <w:jc w:val="center"/>
        <w:rPr>
          <w:rFonts w:ascii="宋体" w:hAnsi="宋体"/>
        </w:rPr>
      </w:pPr>
      <w:r>
        <w:rPr>
          <w:rFonts w:hint="eastAsia" w:ascii="宋体" w:hAnsi="宋体"/>
        </w:rPr>
        <w:t>沉舟侧畔千帆过，病树前头万木春。</w:t>
      </w:r>
    </w:p>
    <w:p>
      <w:pPr>
        <w:spacing w:line="240" w:lineRule="atLeast"/>
        <w:jc w:val="center"/>
        <w:rPr>
          <w:rFonts w:ascii="宋体" w:hAnsi="宋体"/>
        </w:rPr>
      </w:pPr>
      <w:r>
        <w:rPr>
          <w:rFonts w:hint="eastAsia" w:ascii="宋体" w:hAnsi="宋体"/>
        </w:rPr>
        <w:t>今日听君歌一曲，暂凭杯酒长精神。</w:t>
      </w:r>
    </w:p>
    <w:p>
      <w:pPr>
        <w:tabs>
          <w:tab w:val="right" w:leader="dot" w:pos="7455"/>
        </w:tabs>
        <w:spacing w:line="240" w:lineRule="atLeast"/>
        <w:rPr>
          <w:rFonts w:ascii="宋体" w:hAnsi="宋体"/>
        </w:rPr>
      </w:pPr>
      <w:r>
        <w:rPr>
          <w:rFonts w:hint="eastAsia" w:ascii="宋体" w:hAnsi="宋体"/>
          <w:highlight w:val="lightGray"/>
        </w:rPr>
        <w:t>19、</w:t>
      </w:r>
      <w:r>
        <w:rPr>
          <w:rFonts w:hint="eastAsia" w:ascii="宋体" w:hAnsi="宋体"/>
        </w:rPr>
        <w:t>诗歌的首联在全诗中有什么作用？(2分)</w:t>
      </w:r>
    </w:p>
    <w:p>
      <w:pPr>
        <w:spacing w:line="240" w:lineRule="atLeast"/>
        <w:ind w:left="284"/>
        <w:rPr>
          <w:rFonts w:ascii="宋体" w:hAnsi="宋体"/>
        </w:rPr>
      </w:pPr>
      <w:r>
        <w:rPr>
          <w:rFonts w:hint="eastAsia" w:ascii="宋体" w:hAnsi="宋体"/>
        </w:rPr>
        <w:t>_____________________________________________________</w:t>
      </w:r>
    </w:p>
    <w:p>
      <w:pPr>
        <w:tabs>
          <w:tab w:val="right" w:leader="dot" w:pos="7455"/>
        </w:tabs>
        <w:spacing w:line="240" w:lineRule="atLeast"/>
        <w:rPr>
          <w:rFonts w:ascii="宋体" w:hAnsi="宋体"/>
        </w:rPr>
      </w:pPr>
    </w:p>
    <w:p>
      <w:pPr>
        <w:tabs>
          <w:tab w:val="right" w:leader="dot" w:pos="7455"/>
        </w:tabs>
        <w:spacing w:line="240" w:lineRule="atLeast"/>
        <w:rPr>
          <w:rFonts w:ascii="宋体" w:hAnsi="宋体"/>
        </w:rPr>
      </w:pPr>
      <w:r>
        <w:rPr>
          <w:rFonts w:hint="eastAsia" w:ascii="宋体" w:hAnsi="宋体"/>
        </w:rPr>
        <w:t>20、末句中的“暂”有什么意味？请结合诗意简要分析。(2分)</w:t>
      </w:r>
    </w:p>
    <w:p>
      <w:pPr>
        <w:spacing w:line="240" w:lineRule="atLeast"/>
        <w:ind w:left="284"/>
        <w:rPr>
          <w:rFonts w:ascii="宋体" w:hAnsi="宋体"/>
        </w:rPr>
      </w:pPr>
      <w:r>
        <w:rPr>
          <w:rFonts w:hint="eastAsia" w:ascii="宋体" w:hAnsi="宋体"/>
        </w:rPr>
        <w:t>_____________________________________________________</w:t>
      </w:r>
    </w:p>
    <w:p>
      <w:pPr>
        <w:ind w:firstLine="420" w:firstLineChars="200"/>
        <w:jc w:val="left"/>
        <w:rPr>
          <w:rFonts w:ascii="宋体" w:hAnsi="宋体"/>
        </w:rPr>
      </w:pPr>
    </w:p>
    <w:p>
      <w:pPr>
        <w:jc w:val="left"/>
        <w:rPr>
          <w:rFonts w:ascii="宋体" w:hAnsi="宋体"/>
        </w:rPr>
      </w:pPr>
    </w:p>
    <w:p>
      <w:pPr>
        <w:jc w:val="left"/>
        <w:rPr>
          <w:rFonts w:ascii="宋体" w:hAnsi="宋体"/>
        </w:rPr>
      </w:pPr>
      <w:r>
        <w:rPr>
          <w:rFonts w:hint="eastAsia" w:ascii="宋体" w:hAnsi="宋体"/>
        </w:rPr>
        <w:t>四、作文（50分）</w:t>
      </w:r>
    </w:p>
    <w:p>
      <w:pPr>
        <w:jc w:val="left"/>
        <w:rPr>
          <w:rFonts w:ascii="宋体" w:hAnsi="宋体"/>
        </w:rPr>
      </w:pPr>
      <w:r>
        <w:rPr>
          <w:rFonts w:hint="eastAsia" w:ascii="宋体" w:hAnsi="宋体"/>
        </w:rPr>
        <w:t>21、任选一题作文。（50分）</w:t>
      </w:r>
    </w:p>
    <w:p>
      <w:pPr>
        <w:jc w:val="left"/>
        <w:rPr>
          <w:rFonts w:ascii="宋体" w:hAnsi="宋体"/>
        </w:rPr>
      </w:pPr>
      <w:r>
        <w:rPr>
          <w:rFonts w:hint="eastAsia" w:ascii="宋体" w:hAnsi="宋体"/>
        </w:rPr>
        <w:t>（1）因为______，我不想放弃</w:t>
      </w:r>
    </w:p>
    <w:p>
      <w:pPr>
        <w:jc w:val="left"/>
        <w:rPr>
          <w:rFonts w:ascii="宋体" w:hAnsi="宋体"/>
        </w:rPr>
      </w:pPr>
      <w:r>
        <w:rPr>
          <w:rFonts w:hint="eastAsia" w:ascii="宋体" w:hAnsi="宋体"/>
        </w:rPr>
        <w:t>（2）读下面材料，然后作文。</w:t>
      </w:r>
    </w:p>
    <w:p>
      <w:pPr>
        <w:jc w:val="left"/>
        <w:rPr>
          <w:rFonts w:ascii="宋体" w:hAnsi="宋体"/>
        </w:rPr>
      </w:pPr>
      <w:r>
        <w:rPr>
          <w:rFonts w:hint="eastAsia" w:ascii="宋体" w:hAnsi="宋体"/>
        </w:rPr>
        <w:t xml:space="preserve">   虾看到螃蟹身上有时呈现出好看的红色花纹，很是羡慕，于是就向螃蟹请教。螃蟹告诉虾，它常常跑到陆地上晒太阳，当强烈的阳光照耀之后，身上就会呈现好看的红色。虾听后兴奋不已，也立刻一跃跳到岸上，学着螃蟹晒起了太阳，结果却被晒死了。</w:t>
      </w:r>
    </w:p>
    <w:p>
      <w:pPr>
        <w:jc w:val="left"/>
        <w:rPr>
          <w:rFonts w:ascii="宋体" w:hAnsi="宋体"/>
        </w:rPr>
      </w:pPr>
      <w:r>
        <w:rPr>
          <w:rFonts w:hint="eastAsia" w:ascii="宋体" w:hAnsi="宋体"/>
        </w:rPr>
        <w:t xml:space="preserve"> 读了上面的材料，你有什么联想或感悟？请任选角度，自定立意，自拟题目，写一篇文章。</w:t>
      </w:r>
    </w:p>
    <w:p>
      <w:pPr>
        <w:ind w:firstLine="600"/>
        <w:jc w:val="left"/>
        <w:rPr>
          <w:rFonts w:ascii="宋体" w:hAnsi="宋体"/>
        </w:rPr>
      </w:pPr>
    </w:p>
    <w:p>
      <w:pPr>
        <w:ind w:firstLine="600"/>
        <w:jc w:val="left"/>
        <w:rPr>
          <w:rFonts w:ascii="宋体" w:hAnsi="宋体"/>
        </w:rPr>
      </w:pPr>
      <w:r>
        <w:rPr>
          <w:rFonts w:hint="eastAsia" w:ascii="宋体" w:hAnsi="宋体"/>
        </w:rPr>
        <w:t>要求：①根据材料寓意，选好角度，自拟题目。</w:t>
      </w:r>
    </w:p>
    <w:p>
      <w:pPr>
        <w:jc w:val="left"/>
        <w:rPr>
          <w:rFonts w:ascii="宋体" w:hAnsi="宋体"/>
        </w:rPr>
      </w:pPr>
      <w:r>
        <w:rPr>
          <w:rFonts w:hint="eastAsia" w:ascii="宋体" w:hAnsi="宋体"/>
        </w:rPr>
        <w:t xml:space="preserve">           ②诗歌外，文体不限。不少于600字。</w:t>
      </w:r>
    </w:p>
    <w:p>
      <w:pPr>
        <w:pStyle w:val="7"/>
        <w:ind w:firstLine="1050" w:firstLineChars="500"/>
        <w:jc w:val="left"/>
        <w:rPr>
          <w:rFonts w:ascii="宋体" w:hAnsi="宋体"/>
        </w:rPr>
      </w:pPr>
      <w:r>
        <w:rPr>
          <w:rFonts w:ascii="宋体" w:hAnsi="宋体"/>
        </w:rPr>
        <w:t>③</w:t>
      </w:r>
      <w:r>
        <w:rPr>
          <w:rFonts w:hint="eastAsia" w:ascii="宋体" w:hAnsi="宋体"/>
        </w:rPr>
        <w:t>中不得出现真实的人名、校名、地名。</w:t>
      </w:r>
    </w:p>
    <w:p>
      <w:pPr>
        <w:pStyle w:val="7"/>
        <w:ind w:left="360" w:firstLine="0" w:firstLineChars="0"/>
        <w:jc w:val="left"/>
        <w:rPr>
          <w:rFonts w:ascii="宋体" w:hAnsi="宋体"/>
        </w:rPr>
      </w:pPr>
    </w:p>
    <w:p>
      <w:pPr>
        <w:jc w:val="left"/>
        <w:rPr>
          <w:rFonts w:ascii="宋体" w:hAnsi="宋体"/>
        </w:rPr>
      </w:pPr>
    </w:p>
    <w:p>
      <w:pPr>
        <w:jc w:val="left"/>
        <w:rPr>
          <w:rFonts w:ascii="宋体" w:hAnsi="宋体"/>
        </w:rPr>
      </w:pPr>
    </w:p>
    <w:p>
      <w:pPr>
        <w:ind w:firstLine="525" w:firstLineChars="250"/>
        <w:jc w:val="left"/>
        <w:rPr>
          <w:rFonts w:ascii="宋体" w:hAnsi="宋体"/>
        </w:rPr>
      </w:pPr>
    </w:p>
    <w:p>
      <w:pPr>
        <w:ind w:firstLine="525" w:firstLineChars="250"/>
        <w:jc w:val="left"/>
        <w:rPr>
          <w:rFonts w:ascii="宋体" w:hAnsi="宋体"/>
        </w:rPr>
      </w:pPr>
    </w:p>
    <w:p>
      <w:pPr>
        <w:ind w:firstLine="525" w:firstLineChars="250"/>
        <w:jc w:val="left"/>
        <w:rPr>
          <w:rFonts w:ascii="宋体" w:hAnsi="宋体"/>
        </w:rPr>
      </w:pPr>
    </w:p>
    <w:p>
      <w:pPr>
        <w:ind w:firstLine="525" w:firstLineChars="250"/>
        <w:jc w:val="left"/>
        <w:rPr>
          <w:rFonts w:ascii="宋体" w:hAnsi="宋体"/>
        </w:rPr>
      </w:pPr>
    </w:p>
    <w:p>
      <w:pPr>
        <w:ind w:firstLine="525" w:firstLineChars="250"/>
        <w:jc w:val="left"/>
        <w:rPr>
          <w:rFonts w:ascii="宋体" w:hAnsi="宋体"/>
        </w:rPr>
      </w:pPr>
      <w:r>
        <w:rPr>
          <w:rFonts w:hint="eastAsia" w:ascii="宋体" w:hAnsi="宋体"/>
        </w:rPr>
        <w:t>新乡市</w:t>
      </w:r>
      <w:bookmarkStart w:id="0" w:name="_GoBack"/>
      <w:bookmarkEnd w:id="0"/>
      <w:r>
        <w:rPr>
          <w:rFonts w:hint="eastAsia" w:ascii="宋体" w:hAnsi="宋体"/>
        </w:rPr>
        <w:t>2019年中考语文模拟试卷答案</w:t>
      </w:r>
    </w:p>
    <w:p>
      <w:pPr>
        <w:jc w:val="left"/>
        <w:rPr>
          <w:rFonts w:ascii="宋体" w:hAnsi="宋体"/>
        </w:rPr>
      </w:pPr>
      <w:r>
        <w:rPr>
          <w:rFonts w:hint="eastAsia" w:ascii="宋体" w:hAnsi="宋体"/>
        </w:rPr>
        <w:t xml:space="preserve">1、C  2、B   </w:t>
      </w:r>
    </w:p>
    <w:p>
      <w:pPr>
        <w:numPr>
          <w:ilvl w:val="0"/>
          <w:numId w:val="4"/>
        </w:numPr>
        <w:jc w:val="left"/>
        <w:rPr>
          <w:rFonts w:ascii="宋体" w:hAnsi="宋体"/>
        </w:rPr>
      </w:pPr>
      <w:r>
        <w:rPr>
          <w:rFonts w:hint="eastAsia" w:ascii="宋体" w:hAnsi="宋体"/>
        </w:rPr>
        <w:t xml:space="preserve">玉盘珍羞直万钱   又恐琼楼玉宇   雪拥蓝关马不前                           枳花明驿墙      闲来垂钓碧溪上      忽复乘舟梦日边     </w:t>
      </w:r>
    </w:p>
    <w:p>
      <w:pPr>
        <w:jc w:val="left"/>
        <w:rPr>
          <w:rFonts w:ascii="宋体" w:hAnsi="宋体"/>
        </w:rPr>
      </w:pPr>
      <w:r>
        <w:rPr>
          <w:rFonts w:hint="eastAsia" w:ascii="宋体" w:hAnsi="宋体"/>
        </w:rPr>
        <w:t>岸芷汀兰       郁郁青青 </w:t>
      </w:r>
    </w:p>
    <w:p>
      <w:pPr>
        <w:jc w:val="left"/>
        <w:rPr>
          <w:rFonts w:ascii="宋体" w:hAnsi="宋体"/>
        </w:rPr>
      </w:pPr>
      <w:r>
        <w:rPr>
          <w:rFonts w:hint="eastAsia" w:ascii="宋体" w:hAnsi="宋体"/>
        </w:rPr>
        <w:t>4、（1）①杨志押送生辰纲去往东京，吴用利用酷热难耐的天气，知道赶路的杨志一行会口渴，于是设计让白胜用欲擒故纵法在酒中下蒙汗药，晁盖等七人扮作枣贩子在黄泥冈埋伏。杨志等人全被麻倒，眼睁睁看着生辰纲被劫走。</w:t>
      </w:r>
    </w:p>
    <w:p>
      <w:pPr>
        <w:jc w:val="left"/>
        <w:rPr>
          <w:rFonts w:ascii="宋体" w:hAnsi="宋体"/>
        </w:rPr>
      </w:pPr>
      <w:r>
        <w:rPr>
          <w:rFonts w:hint="eastAsia" w:ascii="宋体" w:hAnsi="宋体"/>
        </w:rPr>
        <w:t>　　②宋江和戴宗即将被斩，刑场边一群乞丐、使枪棒卖药的、挑担的脚夫、客商都来捣乱，李逵率先动手，杀死了行刑的刽子手。客商中的两人背起宋江和戴宗逃出刑场。这些捣乱的人都是梁山好汉。</w:t>
      </w:r>
    </w:p>
    <w:p>
      <w:pPr>
        <w:numPr>
          <w:ilvl w:val="0"/>
          <w:numId w:val="5"/>
        </w:numPr>
        <w:rPr>
          <w:rFonts w:ascii="宋体" w:hAnsi="宋体"/>
        </w:rPr>
      </w:pPr>
      <w:r>
        <w:rPr>
          <w:rFonts w:hint="eastAsia" w:ascii="宋体" w:hAnsi="宋体"/>
        </w:rPr>
        <w:t>第一次：孙悟空误将三个变化的小妖认作豹子精，中了调虎离山之计，使唐僧被抓走；第二次：妖怪用柳树根做的假人头骗三个徒弟唐僧已被吃，悟空通过听声音识破诡计；第三次：抛出一真人头，悟空见其血滴滴的乱滚，认为是真的，便哭祭师父的人头，最后悟空变化进入洞中才发现真相，从而救出师父。（三次被骗3分，最后点明真相1分，共4分。）</w:t>
      </w:r>
    </w:p>
    <w:p>
      <w:pPr>
        <w:jc w:val="left"/>
        <w:rPr>
          <w:rFonts w:ascii="宋体" w:hAnsi="宋体"/>
        </w:rPr>
      </w:pPr>
      <w:r>
        <w:rPr>
          <w:rFonts w:hint="eastAsia" w:ascii="宋体" w:hAnsi="宋体"/>
        </w:rPr>
        <w:t>5、①业和气象之间的关系密切 ②人们把二十四节气编成了歌诀</w:t>
      </w:r>
    </w:p>
    <w:p>
      <w:pPr>
        <w:rPr>
          <w:rFonts w:ascii="宋体" w:hAnsi="宋体"/>
        </w:rPr>
      </w:pPr>
      <w:r>
        <w:rPr>
          <w:rFonts w:hint="eastAsia" w:ascii="宋体" w:hAnsi="宋体"/>
        </w:rPr>
        <w:t>6、（1）</w:t>
      </w:r>
      <w:r>
        <w:rPr>
          <w:rFonts w:ascii="宋体" w:hAnsi="宋体"/>
        </w:rPr>
        <w:t>①</w:t>
      </w:r>
      <w:r>
        <w:rPr>
          <w:rFonts w:hint="eastAsia" w:ascii="宋体" w:hAnsi="宋体"/>
        </w:rPr>
        <w:t xml:space="preserve">中华老字号汾酒走出国门，打入世界市场。 </w:t>
      </w:r>
      <w:r>
        <w:rPr>
          <w:rFonts w:ascii="宋体" w:hAnsi="宋体"/>
        </w:rPr>
        <w:t>②</w:t>
      </w:r>
      <w:r>
        <w:rPr>
          <w:rFonts w:hint="eastAsia" w:ascii="宋体" w:hAnsi="宋体"/>
        </w:rPr>
        <w:t>老字号企业应把握机遇，打磨品质，擦亮招牌。</w:t>
      </w:r>
      <w:r>
        <w:rPr>
          <w:rFonts w:ascii="宋体" w:hAnsi="宋体"/>
        </w:rPr>
        <w:t>③</w:t>
      </w:r>
      <w:r>
        <w:rPr>
          <w:rFonts w:hint="eastAsia" w:ascii="宋体" w:hAnsi="宋体"/>
        </w:rPr>
        <w:t>“河南老字号”专用标识和使用规范正式发布。（每条1分，有其他答案言之有亦可。）</w:t>
      </w:r>
    </w:p>
    <w:p>
      <w:pPr>
        <w:rPr>
          <w:rFonts w:ascii="宋体" w:hAnsi="宋体"/>
        </w:rPr>
      </w:pPr>
      <w:r>
        <w:rPr>
          <w:rFonts w:hint="eastAsia" w:ascii="宋体" w:hAnsi="宋体"/>
        </w:rPr>
        <w:t>（2）图案上，河南老字号标识与中华老字号标识一脉相承，字号同形，又加上“鼎”的造型和祥云的图案，突出了河南特色。（1分）“老字号”代表着诚信、品质、传承、创新等，这与成语“一言九鼎”的含义不谋而合，代表商业诚信。（1分）两侧祥云代表吉祥，表示对美好生活的追求。（1分）文字上，河南老字号仅将中英文“中国”“China”更换为“河南”“Henan”，文字醒目，突出，点明了标志的意义。（1分）（共4分）</w:t>
      </w:r>
    </w:p>
    <w:p>
      <w:pPr>
        <w:rPr>
          <w:rFonts w:ascii="宋体" w:hAnsi="宋体"/>
        </w:rPr>
      </w:pPr>
      <w:r>
        <w:rPr>
          <w:rFonts w:hint="eastAsia" w:ascii="宋体" w:hAnsi="宋体"/>
        </w:rPr>
        <w:t>7、①中年女人拥有一架钢琴的梦想虽然因各种原因没有实现，但是她对梦想执着追求的精神赢得了大家的理解和尊重。②一个人只要有自己的梦想并坚持为之努力奋斗，最后不管成功与否，都应该受到尊重。</w:t>
      </w:r>
    </w:p>
    <w:p>
      <w:pPr>
        <w:jc w:val="left"/>
        <w:rPr>
          <w:rFonts w:ascii="宋体" w:hAnsi="宋体"/>
        </w:rPr>
      </w:pPr>
      <w:r>
        <w:rPr>
          <w:rFonts w:hint="eastAsia" w:ascii="宋体" w:hAnsi="宋体"/>
        </w:rPr>
        <w:t>8、A：运用比喻的修辞手法，把妈妈的梦想比作纸飞机，把生活的逆境比作“风”和“雨”，生动形象地写出了妈妈在实现梦想的路上遭遇的挫折和妈妈对梦想的坚持。</w:t>
      </w:r>
    </w:p>
    <w:p>
      <w:pPr>
        <w:jc w:val="left"/>
        <w:rPr>
          <w:rFonts w:ascii="宋体" w:hAnsi="宋体"/>
        </w:rPr>
      </w:pPr>
      <w:r>
        <w:rPr>
          <w:rFonts w:hint="eastAsia" w:ascii="宋体" w:hAnsi="宋体"/>
        </w:rPr>
        <w:t>B：神态描写，表现了中年女人上台演奏乐器时平静柔和的神情，以及陶醉在音乐中的状态，表达了中年女人对音乐的热爱以及作者对她产生的敬意。</w:t>
      </w:r>
    </w:p>
    <w:p>
      <w:pPr>
        <w:jc w:val="left"/>
        <w:rPr>
          <w:rFonts w:ascii="宋体" w:hAnsi="宋体"/>
        </w:rPr>
      </w:pPr>
      <w:r>
        <w:rPr>
          <w:rFonts w:hint="eastAsia" w:ascii="宋体" w:hAnsi="宋体"/>
        </w:rPr>
        <w:t>9、①先叙后议，作者对中年女人追求梦想的故事的叙述引出结尾段对梦想和人生的议论。</w:t>
      </w:r>
    </w:p>
    <w:p>
      <w:pPr>
        <w:jc w:val="left"/>
        <w:rPr>
          <w:rFonts w:ascii="宋体" w:hAnsi="宋体"/>
        </w:rPr>
      </w:pPr>
      <w:r>
        <w:rPr>
          <w:rFonts w:hint="eastAsia" w:ascii="宋体" w:hAnsi="宋体"/>
        </w:rPr>
        <w:t xml:space="preserve">  ②结尾段点明中心，表达了对中年女人执着追求梦想，乐观对待生活的人生态度的肯定和赞美，照应标题。</w:t>
      </w:r>
    </w:p>
    <w:p>
      <w:pPr>
        <w:jc w:val="left"/>
        <w:rPr>
          <w:rFonts w:ascii="宋体" w:hAnsi="宋体"/>
        </w:rPr>
      </w:pPr>
      <w:r>
        <w:rPr>
          <w:rFonts w:hint="eastAsia" w:ascii="宋体" w:hAnsi="宋体"/>
        </w:rPr>
        <w:t>10、倒叙 ①通过写作者对中年女人学吉他的诧异，引出后文中年女人执着追求自己梦想的故事以及作者的感受。②设置悬念，激发读者的阅读兴趣。③避免平铺直叙，使文章的结构波澜起伏。</w:t>
      </w:r>
    </w:p>
    <w:p>
      <w:pPr>
        <w:jc w:val="left"/>
        <w:rPr>
          <w:rFonts w:ascii="宋体" w:hAnsi="宋体"/>
        </w:rPr>
      </w:pPr>
      <w:r>
        <w:rPr>
          <w:rFonts w:hint="eastAsia" w:ascii="宋体" w:hAnsi="宋体"/>
        </w:rPr>
        <w:t>11、生活中，为人处世要低调。（或：低调是一种品格、一种清醒、一种智慧，低调的人，更是生活中的强者。）（逗号前1分，逗号后1分。共2分）</w:t>
      </w:r>
    </w:p>
    <w:p>
      <w:pPr>
        <w:jc w:val="left"/>
        <w:rPr>
          <w:rFonts w:ascii="宋体" w:hAnsi="宋体"/>
        </w:rPr>
      </w:pPr>
      <w:r>
        <w:rPr>
          <w:rFonts w:hint="eastAsia" w:ascii="宋体" w:hAnsi="宋体"/>
        </w:rPr>
        <w:t>12、①对比论证。（1分）将大海与尘埃进行对比，突出强调了低调的人能取得更大的成就，而喜好张扬的人只能昙花一现。（2分） ②比喻论证。（1分）把低调的人比成深邃的大海，把张扬的人比成云端的尘埃，生动形象地论证了低调的人能取得更大的成就，而张扬的人只能昙花一现。（2分） （答出任意一种，意思对即可。共3分）</w:t>
      </w:r>
    </w:p>
    <w:p>
      <w:pPr>
        <w:jc w:val="left"/>
        <w:rPr>
          <w:rFonts w:ascii="宋体" w:hAnsi="宋体"/>
        </w:rPr>
      </w:pPr>
      <w:r>
        <w:rPr>
          <w:rFonts w:hint="eastAsia" w:ascii="宋体" w:hAnsi="宋体"/>
        </w:rPr>
        <w:t xml:space="preserve">13、开篇提出“低调”的论题并解释其内涵；接着分别论述了低调是一种品格，也是一种清醒，一种智慧；然后进一步论证了低调的人更是生活中的强者；最后强调了低调做人的重要性。（一个层次1分，意思对即可。共4分） </w:t>
      </w:r>
    </w:p>
    <w:p>
      <w:pPr>
        <w:jc w:val="left"/>
        <w:rPr>
          <w:rFonts w:ascii="宋体" w:hAnsi="宋体"/>
        </w:rPr>
      </w:pPr>
      <w:r>
        <w:rPr>
          <w:rFonts w:hint="eastAsia" w:ascii="宋体" w:hAnsi="宋体"/>
        </w:rPr>
        <w:t>14、示例：1898年，居里夫妇发现了震惊世界的镭元素，他们并没有止步不前，而是继续默默地投入到艰辛的研究工作中，经过多年努力，取得了更大的成就，从数吨沥青铀矿残渣中分离出微量的镭。1903年，居里夫妇由于对放射性元素的研究而获得诺贝尔物理学奖。 （人物事例准确1分，与第⑥段观点契合1分。共2分）</w:t>
      </w:r>
    </w:p>
    <w:p>
      <w:pPr>
        <w:jc w:val="left"/>
        <w:rPr>
          <w:rFonts w:ascii="宋体" w:hAnsi="宋体"/>
        </w:rPr>
      </w:pPr>
      <w:r>
        <w:rPr>
          <w:rFonts w:hint="eastAsia" w:ascii="宋体" w:hAnsi="宋体"/>
        </w:rPr>
        <w:t>15.D（2分）</w:t>
      </w:r>
    </w:p>
    <w:p>
      <w:pPr>
        <w:jc w:val="left"/>
        <w:rPr>
          <w:rFonts w:ascii="宋体" w:hAnsi="宋体"/>
        </w:rPr>
      </w:pPr>
      <w:r>
        <w:rPr>
          <w:rFonts w:hint="eastAsia" w:ascii="宋体" w:hAnsi="宋体"/>
        </w:rPr>
        <w:t>16.（1）醉了能够同大家一起欢乐、醒来能够用文章记述这乐事的人，就是太守。（共2分。“述以文”1分，大意1分。）</w:t>
      </w:r>
    </w:p>
    <w:p>
      <w:pPr>
        <w:jc w:val="left"/>
        <w:rPr>
          <w:rFonts w:ascii="宋体" w:hAnsi="宋体"/>
        </w:rPr>
      </w:pPr>
      <w:r>
        <w:rPr>
          <w:rFonts w:hint="eastAsia" w:ascii="宋体" w:hAnsi="宋体"/>
        </w:rPr>
        <w:t>（2）这就是子瞻在这里感到快乐的原因。（共2分。“之所以” 1分，大意1分）</w:t>
      </w:r>
    </w:p>
    <w:p>
      <w:pPr>
        <w:jc w:val="left"/>
        <w:rPr>
          <w:rFonts w:ascii="宋体" w:hAnsi="宋体"/>
        </w:rPr>
      </w:pPr>
      <w:r>
        <w:rPr>
          <w:rFonts w:hint="eastAsia" w:ascii="宋体" w:hAnsi="宋体"/>
        </w:rPr>
        <w:t>17.①前文中一直以“太守”自称，设置悬念，结尾点明太守是谁，解除悬念，体现了构思的巧妙；②前文以“太守”自称，突出一郡长官的身份，有助于表现与民同乐的主题；③结尾用设问的手法（故设一问），在自问自答之中流露出自豪、自得之意。（共3分。构思、主题、情感三个角度各1分，分析合理即可）</w:t>
      </w:r>
    </w:p>
    <w:p>
      <w:pPr>
        <w:jc w:val="left"/>
        <w:rPr>
          <w:rFonts w:ascii="宋体" w:hAnsi="宋体"/>
        </w:rPr>
      </w:pPr>
      <w:r>
        <w:rPr>
          <w:rFonts w:hint="eastAsia" w:ascii="宋体" w:hAnsi="宋体"/>
        </w:rPr>
        <w:t>18.同：都有虽遭贬谪，却能随遇而安（安然自适）之乐；都有寄情山水之乐。</w:t>
      </w:r>
    </w:p>
    <w:p>
      <w:pPr>
        <w:jc w:val="left"/>
        <w:rPr>
          <w:rFonts w:ascii="宋体" w:hAnsi="宋体"/>
        </w:rPr>
      </w:pPr>
      <w:r>
        <w:rPr>
          <w:rFonts w:hint="eastAsia" w:ascii="宋体" w:hAnsi="宋体"/>
        </w:rPr>
        <w:t xml:space="preserve">   异：太守之乐是与民同乐；子瞻之乐是自得其乐（乐观豁达，以“适意”为乐）。</w:t>
      </w:r>
    </w:p>
    <w:p>
      <w:pPr>
        <w:jc w:val="left"/>
        <w:rPr>
          <w:rFonts w:ascii="宋体" w:hAnsi="宋体"/>
        </w:rPr>
      </w:pPr>
      <w:r>
        <w:rPr>
          <w:rFonts w:hint="eastAsia" w:ascii="宋体" w:hAnsi="宋体"/>
        </w:rPr>
        <w:t>19.首联上下句分别从空间和时间的角度表现贬谪之地的荒凉偏远和自己被贬时间之长，为后面的抒情作铺垫（流露出愤懑不平之情）。（共2分，每点1分，大意对即可）</w:t>
      </w:r>
    </w:p>
    <w:p>
      <w:pPr>
        <w:jc w:val="left"/>
        <w:rPr>
          <w:rFonts w:ascii="宋体" w:hAnsi="宋体"/>
        </w:rPr>
      </w:pPr>
      <w:r>
        <w:rPr>
          <w:rFonts w:hint="eastAsia" w:ascii="宋体" w:hAnsi="宋体"/>
        </w:rPr>
        <w:t>20.暂有暂且、姑且之意。姑且借朋友的安慰和眼前的美酒来振奋精神，表达了对朋友情义的感谢；一个“暂”字表明，诗人的旷达是惆怅中的旷达，旷达之中也有隐隐的感伤（悲凉、无奈、对未来的隐忧）。（共2分。分号前后各1分，大意对即可）</w:t>
      </w:r>
    </w:p>
    <w:p>
      <w:pPr>
        <w:jc w:val="left"/>
        <w:rPr>
          <w:rFonts w:ascii="宋体" w:hAnsi="宋体"/>
        </w:rPr>
      </w:pPr>
      <w:r>
        <w:rPr>
          <w:rFonts w:hint="eastAsia" w:ascii="宋体" w:hAnsi="宋体"/>
        </w:rPr>
        <w:t>四、作文（50分）</w:t>
      </w:r>
    </w:p>
    <w:p>
      <w:pPr>
        <w:jc w:val="left"/>
        <w:rPr>
          <w:rFonts w:ascii="宋体" w:hAnsi="宋体"/>
        </w:rPr>
      </w:pPr>
    </w:p>
    <w:p>
      <w:pPr>
        <w:rPr>
          <w:rFonts w:ascii="宋体" w:hAnsi="宋体"/>
        </w:rPr>
      </w:pPr>
    </w:p>
    <w:p>
      <w:pPr>
        <w:rPr>
          <w:rFonts w:ascii="宋体" w:hAnsi="宋体"/>
        </w:rPr>
      </w:pPr>
    </w:p>
    <w:p>
      <w:pPr>
        <w:rPr>
          <w:rFonts w:ascii="宋体" w:hAnsi="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cs="Times New Roman"/>
        <w:sz w:val="20"/>
      </w:rPr>
    </w:pPr>
    <w:r>
      <w:rPr>
        <w:rFonts w:cs="Times New Roman"/>
        <w:sz w:val="20"/>
      </w:rPr>
      <w:fldChar w:fldCharType="begin"/>
    </w:r>
    <w:r>
      <w:rPr>
        <w:rFonts w:cs="Times New Roman"/>
        <w:sz w:val="20"/>
      </w:rPr>
      <w:instrText xml:space="preserve"> Page \* MERGEFORMAT </w:instrText>
    </w:r>
    <w:r>
      <w:rPr>
        <w:rFonts w:cs="Times New Roman"/>
        <w:sz w:val="20"/>
      </w:rPr>
      <w:fldChar w:fldCharType="separate"/>
    </w:r>
    <w:r>
      <w:rPr>
        <w:rFonts w:cs="Times New Roman"/>
        <w:sz w:val="20"/>
      </w:rPr>
      <w:t>12</w:t>
    </w:r>
    <w:r>
      <w:rPr>
        <w:rFonts w:cs="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655FC7"/>
    <w:multiLevelType w:val="multilevel"/>
    <w:tmpl w:val="37655FC7"/>
    <w:lvl w:ilvl="0" w:tentative="0">
      <w:start w:val="1"/>
      <w:numFmt w:val="decimalEnclosedCircle"/>
      <w:lvlText w:val="%1"/>
      <w:lvlJc w:val="left"/>
      <w:pPr>
        <w:ind w:left="360" w:hanging="360"/>
      </w:pPr>
      <w:rPr>
        <w:rFonts w:hint="eastAsia" w:ascii="宋体" w:hAnsi="宋体" w:eastAsia="宋体"/>
        <w:u w:val="none"/>
      </w:rPr>
    </w:lvl>
    <w:lvl w:ilvl="1" w:tentative="0">
      <w:start w:val="1"/>
      <w:numFmt w:val="lowerLetter"/>
      <w:lvlText w:val="%2)"/>
      <w:lvlJc w:val="left"/>
      <w:pPr>
        <w:ind w:left="840" w:hanging="420"/>
      </w:pPr>
      <w:rPr>
        <w:rFonts w:hint="default"/>
        <w:u w:val="none"/>
      </w:rPr>
    </w:lvl>
    <w:lvl w:ilvl="2" w:tentative="0">
      <w:start w:val="1"/>
      <w:numFmt w:val="lowerRoman"/>
      <w:lvlText w:val="%3."/>
      <w:lvlJc w:val="right"/>
      <w:pPr>
        <w:ind w:left="1260" w:hanging="420"/>
      </w:pPr>
      <w:rPr>
        <w:rFonts w:hint="default"/>
        <w:u w:val="none"/>
      </w:rPr>
    </w:lvl>
    <w:lvl w:ilvl="3" w:tentative="0">
      <w:start w:val="1"/>
      <w:numFmt w:val="decimal"/>
      <w:lvlText w:val="%4."/>
      <w:lvlJc w:val="left"/>
      <w:pPr>
        <w:ind w:left="1680" w:hanging="420"/>
      </w:pPr>
      <w:rPr>
        <w:rFonts w:hint="default"/>
        <w:u w:val="none"/>
      </w:rPr>
    </w:lvl>
    <w:lvl w:ilvl="4" w:tentative="0">
      <w:start w:val="1"/>
      <w:numFmt w:val="lowerLetter"/>
      <w:lvlText w:val="%5)"/>
      <w:lvlJc w:val="left"/>
      <w:pPr>
        <w:ind w:left="2100" w:hanging="420"/>
      </w:pPr>
      <w:rPr>
        <w:rFonts w:hint="default"/>
        <w:u w:val="none"/>
      </w:rPr>
    </w:lvl>
    <w:lvl w:ilvl="5" w:tentative="0">
      <w:start w:val="1"/>
      <w:numFmt w:val="lowerRoman"/>
      <w:lvlText w:val="%6."/>
      <w:lvlJc w:val="right"/>
      <w:pPr>
        <w:ind w:left="2520" w:hanging="420"/>
      </w:pPr>
      <w:rPr>
        <w:rFonts w:hint="default"/>
        <w:u w:val="none"/>
      </w:rPr>
    </w:lvl>
    <w:lvl w:ilvl="6" w:tentative="0">
      <w:start w:val="1"/>
      <w:numFmt w:val="decimal"/>
      <w:lvlText w:val="%7."/>
      <w:lvlJc w:val="left"/>
      <w:pPr>
        <w:ind w:left="2940" w:hanging="420"/>
      </w:pPr>
      <w:rPr>
        <w:rFonts w:hint="default"/>
        <w:u w:val="none"/>
      </w:rPr>
    </w:lvl>
    <w:lvl w:ilvl="7" w:tentative="0">
      <w:start w:val="1"/>
      <w:numFmt w:val="lowerLetter"/>
      <w:lvlText w:val="%8)"/>
      <w:lvlJc w:val="left"/>
      <w:pPr>
        <w:ind w:left="3360" w:hanging="420"/>
      </w:pPr>
      <w:rPr>
        <w:rFonts w:hint="default"/>
        <w:u w:val="none"/>
      </w:rPr>
    </w:lvl>
    <w:lvl w:ilvl="8" w:tentative="0">
      <w:start w:val="1"/>
      <w:numFmt w:val="lowerRoman"/>
      <w:lvlText w:val="%9."/>
      <w:lvlJc w:val="right"/>
      <w:pPr>
        <w:ind w:left="3780" w:hanging="420"/>
      </w:pPr>
      <w:rPr>
        <w:rFonts w:hint="default"/>
        <w:u w:val="none"/>
      </w:rPr>
    </w:lvl>
  </w:abstractNum>
  <w:abstractNum w:abstractNumId="1">
    <w:nsid w:val="45DA6CDE"/>
    <w:multiLevelType w:val="multilevel"/>
    <w:tmpl w:val="45DA6CDE"/>
    <w:lvl w:ilvl="0" w:tentative="0">
      <w:start w:val="1"/>
      <w:numFmt w:val="decimal"/>
      <w:lvlText w:val="（%1）"/>
      <w:lvlJc w:val="left"/>
      <w:pPr>
        <w:ind w:left="720" w:hanging="720"/>
      </w:pPr>
      <w:rPr>
        <w:rFonts w:hint="default"/>
        <w:u w:val="none"/>
      </w:rPr>
    </w:lvl>
    <w:lvl w:ilvl="1" w:tentative="0">
      <w:start w:val="1"/>
      <w:numFmt w:val="lowerLetter"/>
      <w:lvlText w:val="%2)"/>
      <w:lvlJc w:val="left"/>
      <w:pPr>
        <w:ind w:left="840" w:hanging="420"/>
      </w:pPr>
      <w:rPr>
        <w:rFonts w:hint="default"/>
        <w:u w:val="none"/>
      </w:rPr>
    </w:lvl>
    <w:lvl w:ilvl="2" w:tentative="0">
      <w:start w:val="1"/>
      <w:numFmt w:val="lowerRoman"/>
      <w:lvlText w:val="%3."/>
      <w:lvlJc w:val="right"/>
      <w:pPr>
        <w:ind w:left="1260" w:hanging="420"/>
      </w:pPr>
      <w:rPr>
        <w:rFonts w:hint="default"/>
        <w:u w:val="none"/>
      </w:rPr>
    </w:lvl>
    <w:lvl w:ilvl="3" w:tentative="0">
      <w:start w:val="1"/>
      <w:numFmt w:val="decimal"/>
      <w:lvlText w:val="%4."/>
      <w:lvlJc w:val="left"/>
      <w:pPr>
        <w:ind w:left="1680" w:hanging="420"/>
      </w:pPr>
      <w:rPr>
        <w:rFonts w:hint="default"/>
        <w:u w:val="none"/>
      </w:rPr>
    </w:lvl>
    <w:lvl w:ilvl="4" w:tentative="0">
      <w:start w:val="1"/>
      <w:numFmt w:val="lowerLetter"/>
      <w:lvlText w:val="%5)"/>
      <w:lvlJc w:val="left"/>
      <w:pPr>
        <w:ind w:left="2100" w:hanging="420"/>
      </w:pPr>
      <w:rPr>
        <w:rFonts w:hint="default"/>
        <w:u w:val="none"/>
      </w:rPr>
    </w:lvl>
    <w:lvl w:ilvl="5" w:tentative="0">
      <w:start w:val="1"/>
      <w:numFmt w:val="lowerRoman"/>
      <w:lvlText w:val="%6."/>
      <w:lvlJc w:val="right"/>
      <w:pPr>
        <w:ind w:left="2520" w:hanging="420"/>
      </w:pPr>
      <w:rPr>
        <w:rFonts w:hint="default"/>
        <w:u w:val="none"/>
      </w:rPr>
    </w:lvl>
    <w:lvl w:ilvl="6" w:tentative="0">
      <w:start w:val="1"/>
      <w:numFmt w:val="decimal"/>
      <w:lvlText w:val="%7."/>
      <w:lvlJc w:val="left"/>
      <w:pPr>
        <w:ind w:left="2940" w:hanging="420"/>
      </w:pPr>
      <w:rPr>
        <w:rFonts w:hint="default"/>
        <w:u w:val="none"/>
      </w:rPr>
    </w:lvl>
    <w:lvl w:ilvl="7" w:tentative="0">
      <w:start w:val="1"/>
      <w:numFmt w:val="lowerLetter"/>
      <w:lvlText w:val="%8)"/>
      <w:lvlJc w:val="left"/>
      <w:pPr>
        <w:ind w:left="3360" w:hanging="420"/>
      </w:pPr>
      <w:rPr>
        <w:rFonts w:hint="default"/>
        <w:u w:val="none"/>
      </w:rPr>
    </w:lvl>
    <w:lvl w:ilvl="8" w:tentative="0">
      <w:start w:val="1"/>
      <w:numFmt w:val="lowerRoman"/>
      <w:lvlText w:val="%9."/>
      <w:lvlJc w:val="right"/>
      <w:pPr>
        <w:ind w:left="3780" w:hanging="420"/>
      </w:pPr>
      <w:rPr>
        <w:rFonts w:hint="default"/>
        <w:u w:val="none"/>
      </w:rPr>
    </w:lvl>
  </w:abstractNum>
  <w:abstractNum w:abstractNumId="2">
    <w:nsid w:val="5BAD36FD"/>
    <w:multiLevelType w:val="multilevel"/>
    <w:tmpl w:val="5BAD36FD"/>
    <w:lvl w:ilvl="0" w:tentative="0">
      <w:start w:val="2"/>
      <w:numFmt w:val="decimal"/>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3">
    <w:nsid w:val="5BAD4B69"/>
    <w:multiLevelType w:val="multilevel"/>
    <w:tmpl w:val="5BAD4B69"/>
    <w:lvl w:ilvl="0" w:tentative="0">
      <w:start w:val="3"/>
      <w:numFmt w:val="decimal"/>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4">
    <w:nsid w:val="5BAD4C98"/>
    <w:multiLevelType w:val="multilevel"/>
    <w:tmpl w:val="5BAD4C98"/>
    <w:lvl w:ilvl="0" w:tentative="0">
      <w:start w:val="3"/>
      <w:numFmt w:val="decimal"/>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A3828"/>
    <w:rsid w:val="000464C6"/>
    <w:rsid w:val="000A45E4"/>
    <w:rsid w:val="00335020"/>
    <w:rsid w:val="00336BAD"/>
    <w:rsid w:val="009F48FF"/>
    <w:rsid w:val="00AA3828"/>
    <w:rsid w:val="00D24EA0"/>
    <w:rsid w:val="00FD0836"/>
    <w:rsid w:val="0DF77F78"/>
    <w:rsid w:val="31C725C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pPr>
      <w:spacing w:after="0" w:line="240" w:lineRule="auto"/>
    </w:pPr>
    <w:rPr>
      <w:sz w:val="18"/>
      <w:szCs w:val="18"/>
    </w:rPr>
  </w:style>
  <w:style w:type="paragraph" w:styleId="3">
    <w:name w:val="footer"/>
    <w:basedOn w:val="1"/>
    <w:link w:val="10"/>
    <w:uiPriority w:val="0"/>
    <w:pPr>
      <w:tabs>
        <w:tab w:val="center" w:pos="4153"/>
        <w:tab w:val="right" w:pos="8306"/>
      </w:tabs>
      <w:snapToGrid w:val="0"/>
      <w:spacing w:line="240" w:lineRule="auto"/>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customStyle="1" w:styleId="7">
    <w:name w:val="列出段落1"/>
    <w:basedOn w:val="1"/>
    <w:unhideWhenUsed/>
    <w:qFormat/>
    <w:uiPriority w:val="34"/>
    <w:pPr>
      <w:ind w:firstLine="420" w:firstLineChars="200"/>
    </w:pPr>
  </w:style>
  <w:style w:type="character" w:customStyle="1" w:styleId="8">
    <w:name w:val="页眉 Char"/>
    <w:basedOn w:val="5"/>
    <w:link w:val="4"/>
    <w:qFormat/>
    <w:uiPriority w:val="0"/>
    <w:rPr>
      <w:rFonts w:ascii="Times New Roman" w:hAnsi="Times New Roman" w:eastAsia="宋体"/>
      <w:kern w:val="2"/>
      <w:sz w:val="18"/>
      <w:szCs w:val="18"/>
    </w:rPr>
  </w:style>
  <w:style w:type="character" w:customStyle="1" w:styleId="9">
    <w:name w:val="批注框文本 Char"/>
    <w:basedOn w:val="5"/>
    <w:link w:val="2"/>
    <w:qFormat/>
    <w:uiPriority w:val="0"/>
    <w:rPr>
      <w:rFonts w:ascii="Times New Roman" w:hAnsi="Times New Roman" w:eastAsia="宋体"/>
      <w:kern w:val="2"/>
      <w:sz w:val="18"/>
      <w:szCs w:val="18"/>
    </w:rPr>
  </w:style>
  <w:style w:type="character" w:customStyle="1" w:styleId="10">
    <w:name w:val="页脚 Char"/>
    <w:basedOn w:val="5"/>
    <w:link w:val="3"/>
    <w:qFormat/>
    <w:uiPriority w:val="0"/>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Manager>www.shulihua.net收集整理</Manager>
  <Company>www.shulihua.net收集整理</Company>
  <Pages>12</Pages>
  <Words>1382</Words>
  <Characters>7880</Characters>
  <Lines>65</Lines>
  <Paragraphs>18</Paragraphs>
  <TotalTime>0</TotalTime>
  <ScaleCrop>false</ScaleCrop>
  <LinksUpToDate>false</LinksUpToDate>
  <CharactersWithSpaces>9244</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www.shulihua.net收集整理</cp:category>
  <dcterms:created xsi:type="dcterms:W3CDTF">2014-10-29T12:08:00Z</dcterms:created>
  <dc:creator>www.shulihua.net收集整理</dc:creator>
  <dc:description>www.shulihua.net收集整理</dc:description>
  <cp:keywords>www.shulihua.net收集整理</cp:keywords>
  <cp:lastModifiedBy>Administrator</cp:lastModifiedBy>
  <dcterms:modified xsi:type="dcterms:W3CDTF">2019-05-04T03:43:01Z</dcterms:modified>
  <dc:subject>www.shulihua.net收集整理</dc:subject>
  <dc:title>www.shulihua.net收集整理</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