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554" w:rsidRPr="003D2922" w:rsidRDefault="00AA7FBB" w:rsidP="003D2922">
      <w:pPr>
        <w:jc w:val="center"/>
        <w:rPr>
          <w:rFonts w:ascii="宋体" w:eastAsia="宋体" w:hAnsi="宋体"/>
          <w:b/>
          <w:color w:val="FF0000"/>
          <w:sz w:val="28"/>
          <w:szCs w:val="28"/>
        </w:rPr>
      </w:pPr>
      <w:r w:rsidRPr="003D2922">
        <w:rPr>
          <w:rFonts w:ascii="宋体" w:eastAsia="宋体" w:hAnsi="宋体"/>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9pt;margin-top:843pt;width:25pt;height:24pt;z-index:251658240;mso-position-horizontal-relative:page;mso-position-vertical-relative:top-margin-area">
            <v:imagedata r:id="rId7" o:title=""/>
            <w10:wrap anchorx="page"/>
          </v:shape>
        </w:pict>
      </w:r>
      <w:r w:rsidR="00994F88" w:rsidRPr="003D2922">
        <w:rPr>
          <w:rFonts w:ascii="宋体" w:eastAsia="宋体" w:hAnsi="宋体" w:hint="eastAsia"/>
          <w:b/>
          <w:color w:val="FF0000"/>
          <w:sz w:val="28"/>
          <w:szCs w:val="28"/>
        </w:rPr>
        <w:t>第五单元生活中的民事法律行为</w:t>
      </w:r>
    </w:p>
    <w:p w:rsidR="005E2554" w:rsidRPr="003D2922" w:rsidRDefault="00994F88">
      <w:pPr>
        <w:pStyle w:val="5"/>
        <w:rPr>
          <w:rFonts w:ascii="宋体" w:eastAsia="宋体" w:hAnsi="宋体"/>
          <w:b w:val="0"/>
          <w:color w:val="000000" w:themeColor="text1"/>
          <w:sz w:val="21"/>
        </w:rPr>
      </w:pPr>
      <w:r w:rsidRPr="003D2922">
        <w:rPr>
          <w:rFonts w:ascii="宋体" w:eastAsia="宋体" w:hAnsi="宋体" w:cs="Times New Roman"/>
          <w:b w:val="0"/>
          <w:color w:val="000000" w:themeColor="text1"/>
          <w:sz w:val="21"/>
        </w:rPr>
        <w:t>考向考查主干知识</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color w:val="000000" w:themeColor="text1"/>
        </w:rPr>
        <w:t>[民事法律活动应遵循的原则</w:t>
      </w:r>
      <w:r w:rsidRPr="003D2922">
        <w:rPr>
          <w:rFonts w:ascii="宋体" w:eastAsia="宋体" w:hAnsi="宋体" w:cs="MingLiU_HKSCS" w:hint="eastAsia"/>
          <w:color w:val="000000" w:themeColor="text1"/>
        </w:rPr>
        <w:t>，</w:t>
      </w:r>
      <w:r w:rsidRPr="003D2922">
        <w:rPr>
          <w:rFonts w:ascii="宋体" w:eastAsia="宋体" w:hAnsi="宋体" w:cs="Times New Roman"/>
          <w:color w:val="000000" w:themeColor="text1"/>
        </w:rPr>
        <w:t>重信用、</w:t>
      </w:r>
      <w:r w:rsidRPr="003D2922">
        <w:rPr>
          <w:rFonts w:ascii="宋体" w:eastAsia="宋体" w:hAnsi="宋体" w:cs="Times New Roman" w:hint="eastAsia"/>
          <w:color w:val="000000" w:themeColor="text1"/>
        </w:rPr>
        <w:t>守合同</w:t>
      </w:r>
      <w:r w:rsidRPr="003D2922">
        <w:rPr>
          <w:rFonts w:ascii="宋体" w:eastAsia="宋体" w:hAnsi="宋体" w:cs="MingLiU_HKSCS" w:hint="eastAsia"/>
          <w:color w:val="000000" w:themeColor="text1"/>
        </w:rPr>
        <w:t>，</w:t>
      </w:r>
      <w:r w:rsidRPr="003D2922">
        <w:rPr>
          <w:rFonts w:ascii="宋体" w:eastAsia="宋体" w:hAnsi="宋体" w:cs="Times New Roman" w:hint="eastAsia"/>
          <w:color w:val="000000" w:themeColor="text1"/>
        </w:rPr>
        <w:t>保护民事权益]</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1．</w:t>
      </w:r>
      <w:r w:rsidRPr="003D2922">
        <w:rPr>
          <w:rFonts w:ascii="宋体" w:eastAsia="宋体" w:hAnsi="宋体" w:cs="Times New Roman"/>
          <w:color w:val="000000" w:themeColor="text1"/>
        </w:rPr>
        <w:t>2018年7月德州某商场在庆祝开业典礼时</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为吸引顾客</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在店门口大摆花篮</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搞有奖竞猜活动</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围观人数众多</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造成交通堵塞。该商场的行为违背了民事活动基本原则中的(C)</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color w:val="000000" w:themeColor="text1"/>
        </w:rPr>
        <w:t>A</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诚信原则  B．公平原则</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C．</w:t>
      </w:r>
      <w:r w:rsidRPr="003D2922">
        <w:rPr>
          <w:rFonts w:ascii="宋体" w:eastAsia="宋体" w:hAnsi="宋体" w:cs="Times New Roman"/>
          <w:color w:val="000000" w:themeColor="text1"/>
        </w:rPr>
        <w:t>公序良俗原则  D．自愿原则</w:t>
      </w:r>
      <w:bookmarkStart w:id="0" w:name="_GoBack"/>
      <w:bookmarkEnd w:id="0"/>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2．2018</w:t>
      </w:r>
      <w:r w:rsidRPr="003D2922">
        <w:rPr>
          <w:rFonts w:ascii="宋体" w:eastAsia="宋体" w:hAnsi="宋体" w:cs="Times New Roman"/>
          <w:color w:val="000000" w:themeColor="text1"/>
        </w:rPr>
        <w:t>年8月</w:t>
      </w:r>
      <w:r w:rsidRPr="003D2922">
        <w:rPr>
          <w:rFonts w:ascii="宋体" w:eastAsia="宋体" w:hAnsi="宋体" w:cs="Times New Roman" w:hint="eastAsia"/>
          <w:color w:val="000000" w:themeColor="text1"/>
        </w:rPr>
        <w:t>，15</w:t>
      </w:r>
      <w:r w:rsidRPr="003D2922">
        <w:rPr>
          <w:rFonts w:ascii="宋体" w:eastAsia="宋体" w:hAnsi="宋体" w:cs="Times New Roman"/>
          <w:color w:val="000000" w:themeColor="text1"/>
        </w:rPr>
        <w:t>岁的小燕通过淘宝网在“莎莎网店”购买一双价值80的运动鞋。并提交了订单付了款</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后来莎莎网店发现小燕是未成年的中学生</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遂撤销了订单。对此下列看法</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正确的是(D)</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①</w:t>
      </w:r>
      <w:r w:rsidRPr="003D2922">
        <w:rPr>
          <w:rFonts w:ascii="宋体" w:eastAsia="宋体" w:hAnsi="宋体" w:cs="Times New Roman"/>
          <w:color w:val="000000" w:themeColor="text1"/>
        </w:rPr>
        <w:t>网上下订单购物</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不是签订合同</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故没有法律效力</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也可以随时撤销　②小燕下了订单并完成付款行为合同成立</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莎莎网店应当积极履行合同　③网络购物具有虚拟性</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莎莎网店可不承担相应违约责任　④网上订单也是合同</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当事人应当讲信用</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履行契约精神</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A．①④  B．②③  C．①③  D．②④</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3．</w:t>
      </w:r>
      <w:r w:rsidRPr="003D2922">
        <w:rPr>
          <w:rFonts w:ascii="宋体" w:eastAsia="宋体" w:hAnsi="宋体" w:cs="Times New Roman"/>
          <w:color w:val="000000" w:themeColor="text1"/>
        </w:rPr>
        <w:t>[2018·咸宁]关于我国民法对公民合法财产所有权的维护</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下列说法正确的是(A)</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A．</w:t>
      </w:r>
      <w:r w:rsidRPr="003D2922">
        <w:rPr>
          <w:rFonts w:ascii="宋体" w:eastAsia="宋体" w:hAnsi="宋体" w:cs="Times New Roman"/>
          <w:color w:val="000000" w:themeColor="text1"/>
        </w:rPr>
        <w:t>财产所有权归属发生争议</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应依法向人民法院提起诉讼</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请求确认其所有权</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B．</w:t>
      </w:r>
      <w:r w:rsidRPr="003D2922">
        <w:rPr>
          <w:rFonts w:ascii="宋体" w:eastAsia="宋体" w:hAnsi="宋体" w:cs="Times New Roman"/>
          <w:color w:val="000000" w:themeColor="text1"/>
        </w:rPr>
        <w:t>财产被他人非法占有拒不返还</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可请求人民法院强令不法占有人赔偿损失</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C．</w:t>
      </w:r>
      <w:r w:rsidRPr="003D2922">
        <w:rPr>
          <w:rFonts w:ascii="宋体" w:eastAsia="宋体" w:hAnsi="宋体" w:cs="Times New Roman"/>
          <w:color w:val="000000" w:themeColor="text1"/>
        </w:rPr>
        <w:t>财产受到不法侵害已经毁损或灭失</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可通过协商要求侵权人恢复原状</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D．</w:t>
      </w:r>
      <w:r w:rsidRPr="003D2922">
        <w:rPr>
          <w:rFonts w:ascii="宋体" w:eastAsia="宋体" w:hAnsi="宋体" w:cs="Times New Roman"/>
          <w:color w:val="000000" w:themeColor="text1"/>
        </w:rPr>
        <w:t>财产被国家行政机关查封、扣押、冻结时</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可要求行政赔偿</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4．2018</w:t>
      </w:r>
      <w:r w:rsidRPr="003D2922">
        <w:rPr>
          <w:rFonts w:ascii="宋体" w:eastAsia="宋体" w:hAnsi="宋体" w:cs="Times New Roman"/>
          <w:color w:val="000000" w:themeColor="text1"/>
        </w:rPr>
        <w:t>年7月</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庆云县的王女士赶往小区附近的一家超市买菜准备回家做饭。当王女士准备离开超市时</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验小票的超市工作人员却要翻查她包装袋里的东西。王女士感觉自己被当成了小偷</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这让她感到非常不悦</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于是与超市工作人员发生了争执。如果你是王女士</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你会要求超市工作人员(A)</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①</w:t>
      </w:r>
      <w:r w:rsidRPr="003D2922">
        <w:rPr>
          <w:rFonts w:ascii="宋体" w:eastAsia="宋体" w:hAnsi="宋体" w:cs="Times New Roman"/>
          <w:color w:val="000000" w:themeColor="text1"/>
        </w:rPr>
        <w:t>立即停止侵害并赔礼道歉　②恢复名誉、消除影响　③赔偿损失　④必须追究其刑事责任</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A．①②③</w:t>
      </w:r>
      <w:r w:rsidRPr="003D2922">
        <w:rPr>
          <w:rFonts w:ascii="宋体" w:eastAsia="宋体" w:hAnsi="宋体" w:cs="Times New Roman"/>
          <w:color w:val="000000" w:themeColor="text1"/>
        </w:rPr>
        <w:t xml:space="preserve">　 B．②③④　 C．①③④　 D．①②③④</w:t>
      </w:r>
    </w:p>
    <w:p w:rsidR="005E2554" w:rsidRPr="003D2922" w:rsidRDefault="00994F88">
      <w:pPr>
        <w:pStyle w:val="5"/>
        <w:rPr>
          <w:rFonts w:ascii="宋体" w:eastAsia="宋体" w:hAnsi="宋体"/>
          <w:b w:val="0"/>
          <w:color w:val="000000" w:themeColor="text1"/>
          <w:sz w:val="21"/>
        </w:rPr>
      </w:pPr>
      <w:r w:rsidRPr="003D2922">
        <w:rPr>
          <w:rFonts w:ascii="宋体" w:eastAsia="宋体" w:hAnsi="宋体" w:cs="Times New Roman"/>
          <w:b w:val="0"/>
          <w:color w:val="000000" w:themeColor="text1"/>
          <w:sz w:val="21"/>
        </w:rPr>
        <w:lastRenderedPageBreak/>
        <w:t>考向与社会热点问题相结合</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color w:val="000000" w:themeColor="text1"/>
        </w:rPr>
        <w:t>[民法总则正式实施]</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5．</w:t>
      </w:r>
      <w:r w:rsidRPr="003D2922">
        <w:rPr>
          <w:rFonts w:ascii="宋体" w:eastAsia="宋体" w:hAnsi="宋体" w:cs="Times New Roman"/>
          <w:color w:val="000000" w:themeColor="text1"/>
        </w:rPr>
        <w:t>《中华人民共和国民法总则》于2017年10月1日起正式实施</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为法治中国立下新标杆</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开启了我国民事法律制度的民法典时代。民法总则相比1986年民法通则</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明确提出了“公序良俗”原则。这一原则要求在民事活动中(A)</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①</w:t>
      </w:r>
      <w:r w:rsidRPr="003D2922">
        <w:rPr>
          <w:rFonts w:ascii="宋体" w:eastAsia="宋体" w:hAnsi="宋体" w:cs="Times New Roman"/>
          <w:color w:val="000000" w:themeColor="text1"/>
        </w:rPr>
        <w:t>不得违反社会公德　②不得损害社会公共利益</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③</w:t>
      </w:r>
      <w:r w:rsidRPr="003D2922">
        <w:rPr>
          <w:rFonts w:ascii="宋体" w:eastAsia="宋体" w:hAnsi="宋体" w:cs="Times New Roman"/>
          <w:color w:val="000000" w:themeColor="text1"/>
        </w:rPr>
        <w:t>坚持个人利益至上　④民间习俗均可代替法律</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A．①②  B．②④  C．③④  D．①③</w:t>
      </w:r>
    </w:p>
    <w:p w:rsidR="005E2554" w:rsidRPr="003D2922" w:rsidRDefault="00994F88">
      <w:pPr>
        <w:pStyle w:val="5"/>
        <w:rPr>
          <w:rFonts w:ascii="宋体" w:eastAsia="宋体" w:hAnsi="宋体"/>
          <w:b w:val="0"/>
          <w:color w:val="000000" w:themeColor="text1"/>
          <w:sz w:val="21"/>
        </w:rPr>
      </w:pPr>
      <w:r w:rsidRPr="003D2922">
        <w:rPr>
          <w:rFonts w:ascii="宋体" w:eastAsia="宋体" w:hAnsi="宋体" w:cs="Times New Roman"/>
          <w:b w:val="0"/>
          <w:color w:val="000000" w:themeColor="text1"/>
          <w:sz w:val="21"/>
        </w:rPr>
        <w:t>考向突出道德与法治核心素养考查</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color w:val="000000" w:themeColor="text1"/>
        </w:rPr>
        <w:t>[政治认同、理性精神、法治意识、公共参与]</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6．</w:t>
      </w:r>
      <w:r w:rsidRPr="003D2922">
        <w:rPr>
          <w:rFonts w:ascii="宋体" w:eastAsia="宋体" w:hAnsi="宋体" w:cs="Times New Roman"/>
          <w:color w:val="000000" w:themeColor="text1"/>
        </w:rPr>
        <w:t>公序良俗是公共秩序(包括国家利益、社会经济秩序和社会公共利益)和善良风俗(包括社会公德、商业道德和社会良好风尚)的简称。我国民法总则规定</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民事主体从事民事活动</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不得违反法律</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不得违反公序良俗”</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违背公序良俗的民事法律行为无效”。这表明(A)</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①</w:t>
      </w:r>
      <w:r w:rsidRPr="003D2922">
        <w:rPr>
          <w:rFonts w:ascii="宋体" w:eastAsia="宋体" w:hAnsi="宋体" w:cs="Times New Roman"/>
          <w:color w:val="000000" w:themeColor="text1"/>
        </w:rPr>
        <w:t>民事主体进行民事法律活动</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既要遵</w:t>
      </w:r>
      <w:r w:rsidRPr="003D2922">
        <w:rPr>
          <w:rFonts w:ascii="宋体" w:eastAsia="宋体" w:hAnsi="宋体" w:cs="Times New Roman" w:hint="eastAsia"/>
          <w:color w:val="000000" w:themeColor="text1"/>
        </w:rPr>
        <w:t>守法律的要求，又要遵守道德的要求　②民法的基本原则体现了法律和道德的统一　③法律靠道德来保证实施</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④违背道德的行为都是违法行为</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color w:val="000000" w:themeColor="text1"/>
        </w:rPr>
        <w:t>A</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①②  B．③④  C．①③  D．②④</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7．</w:t>
      </w:r>
      <w:r w:rsidRPr="003D2922">
        <w:rPr>
          <w:rFonts w:ascii="宋体" w:eastAsia="宋体" w:hAnsi="宋体" w:cs="Times New Roman"/>
          <w:color w:val="000000" w:themeColor="text1"/>
        </w:rPr>
        <w:t>赵某因一些小事与章某发生矛盾后</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对章某一直怀恨在心</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为了报复章某</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他在单位大院内张贴大字报</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诬陷章某贪污公款</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并将章某的照片经过丑化后贴在大字报上</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单位同事议论纷纷。面对赵某的侵权行为</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章某一筹莫展</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几位朋友为他出了下列主意。你认为正确的是(D)</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①</w:t>
      </w:r>
      <w:r w:rsidRPr="003D2922">
        <w:rPr>
          <w:rFonts w:ascii="宋体" w:eastAsia="宋体" w:hAnsi="宋体" w:cs="Times New Roman"/>
          <w:color w:val="000000" w:themeColor="text1"/>
        </w:rPr>
        <w:t>大家一起把赵某狠狠揍一顿</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以示警告　②以其人之道</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还治其人之身</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也张贴大字报丑化赵某　③当面指责赵某的侵权行为</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要求他赔礼道歉、消除影响　④向人民法院提起诉讼</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追究赵某的责任</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维护自己的合法权益</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A．①②④  B．①②  C．①③④  D．③④</w:t>
      </w:r>
    </w:p>
    <w:p w:rsidR="005E2554" w:rsidRPr="003D2922" w:rsidRDefault="00994F88">
      <w:pPr>
        <w:pStyle w:val="5"/>
        <w:rPr>
          <w:rFonts w:ascii="宋体" w:eastAsia="宋体" w:hAnsi="宋体"/>
          <w:b w:val="0"/>
          <w:color w:val="000000" w:themeColor="text1"/>
          <w:sz w:val="21"/>
        </w:rPr>
      </w:pPr>
      <w:r w:rsidRPr="003D2922">
        <w:rPr>
          <w:rFonts w:ascii="宋体" w:eastAsia="宋体" w:hAnsi="宋体" w:cs="Times New Roman"/>
          <w:b w:val="0"/>
          <w:color w:val="000000" w:themeColor="text1"/>
          <w:sz w:val="21"/>
        </w:rPr>
        <w:lastRenderedPageBreak/>
        <w:t>考向价值判断专题练</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8</w:t>
      </w:r>
      <w:r w:rsidRPr="003D2922">
        <w:rPr>
          <w:rFonts w:ascii="宋体" w:eastAsia="宋体" w:hAnsi="宋体" w:hint="eastAsia"/>
          <w:color w:val="000000" w:themeColor="text1"/>
        </w:rPr>
        <w:t>．</w:t>
      </w:r>
      <w:r w:rsidRPr="003D2922">
        <w:rPr>
          <w:rFonts w:ascii="宋体" w:eastAsia="宋体" w:hAnsi="宋体" w:cs="Times New Roman"/>
          <w:color w:val="000000" w:themeColor="text1"/>
        </w:rPr>
        <w:t>合同是当事人之间的法律</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签订了就有效。</w:t>
      </w:r>
    </w:p>
    <w:p w:rsidR="005E2554" w:rsidRPr="003D2922" w:rsidRDefault="00994F88" w:rsidP="003D2922">
      <w:pPr>
        <w:pStyle w:val="a3"/>
        <w:ind w:firstLineChars="200" w:firstLine="420"/>
        <w:jc w:val="left"/>
        <w:rPr>
          <w:rFonts w:ascii="宋体" w:eastAsia="宋体" w:hAnsi="宋体" w:cs="Times New Roman"/>
          <w:color w:val="000000" w:themeColor="text1"/>
        </w:rPr>
      </w:pPr>
      <w:r w:rsidRPr="003D2922">
        <w:rPr>
          <w:rFonts w:ascii="宋体" w:eastAsia="宋体" w:hAnsi="宋体" w:cs="Times New Roman"/>
          <w:color w:val="000000" w:themeColor="text1"/>
        </w:rPr>
        <w:t>判断：</w:t>
      </w:r>
      <w:r w:rsidRPr="003D2922">
        <w:rPr>
          <w:rFonts w:ascii="宋体" w:eastAsia="宋体" w:hAnsi="宋体" w:cs="Times New Roman"/>
          <w:color w:val="000000" w:themeColor="text1"/>
          <w:u w:val="single"/>
        </w:rPr>
        <w:t>错误</w:t>
      </w:r>
      <w:r w:rsidRPr="003D2922">
        <w:rPr>
          <w:rFonts w:ascii="宋体" w:eastAsia="宋体" w:hAnsi="宋体" w:cs="Times New Roman"/>
          <w:color w:val="000000" w:themeColor="text1"/>
        </w:rPr>
        <w:t>________________________________________________________________________。</w:t>
      </w:r>
    </w:p>
    <w:p w:rsidR="005E2554" w:rsidRPr="003D2922" w:rsidRDefault="00994F88" w:rsidP="003D2922">
      <w:pPr>
        <w:pStyle w:val="a3"/>
        <w:ind w:firstLineChars="200" w:firstLine="420"/>
        <w:jc w:val="left"/>
        <w:rPr>
          <w:rFonts w:ascii="宋体" w:eastAsia="宋体" w:hAnsi="宋体" w:cs="Times New Roman"/>
          <w:color w:val="000000" w:themeColor="text1"/>
        </w:rPr>
      </w:pPr>
      <w:r w:rsidRPr="003D2922">
        <w:rPr>
          <w:rFonts w:ascii="宋体" w:eastAsia="宋体" w:hAnsi="宋体" w:cs="Times New Roman"/>
          <w:color w:val="000000" w:themeColor="text1"/>
        </w:rPr>
        <w:t>理由：</w:t>
      </w:r>
      <w:r w:rsidRPr="003D2922">
        <w:rPr>
          <w:rFonts w:ascii="宋体" w:eastAsia="宋体" w:hAnsi="宋体" w:cs="Times New Roman"/>
          <w:color w:val="000000" w:themeColor="text1"/>
          <w:u w:val="single"/>
        </w:rPr>
        <w:t>如果当事人具备相应的民事行为能力</w:t>
      </w:r>
      <w:r w:rsidRPr="003D2922">
        <w:rPr>
          <w:rFonts w:ascii="宋体" w:eastAsia="宋体" w:hAnsi="宋体" w:cs="Times New Roman" w:hint="eastAsia"/>
          <w:color w:val="000000" w:themeColor="text1"/>
          <w:u w:val="single"/>
        </w:rPr>
        <w:t>，</w:t>
      </w:r>
      <w:r w:rsidRPr="003D2922">
        <w:rPr>
          <w:rFonts w:ascii="宋体" w:eastAsia="宋体" w:hAnsi="宋体" w:cs="Times New Roman"/>
          <w:color w:val="000000" w:themeColor="text1"/>
          <w:u w:val="single"/>
        </w:rPr>
        <w:t>合同内容真实地反映了当事人的意愿并符合法律的规定</w:t>
      </w:r>
      <w:r w:rsidRPr="003D2922">
        <w:rPr>
          <w:rFonts w:ascii="宋体" w:eastAsia="宋体" w:hAnsi="宋体" w:cs="Times New Roman" w:hint="eastAsia"/>
          <w:color w:val="000000" w:themeColor="text1"/>
          <w:u w:val="single"/>
        </w:rPr>
        <w:t>，</w:t>
      </w:r>
      <w:r w:rsidRPr="003D2922">
        <w:rPr>
          <w:rFonts w:ascii="宋体" w:eastAsia="宋体" w:hAnsi="宋体" w:cs="Times New Roman"/>
          <w:color w:val="000000" w:themeColor="text1"/>
          <w:u w:val="single"/>
        </w:rPr>
        <w:t>就是有效的合同</w:t>
      </w:r>
      <w:r w:rsidRPr="003D2922">
        <w:rPr>
          <w:rFonts w:ascii="宋体" w:eastAsia="宋体" w:hAnsi="宋体" w:cs="Times New Roman" w:hint="eastAsia"/>
          <w:color w:val="000000" w:themeColor="text1"/>
          <w:u w:val="single"/>
        </w:rPr>
        <w:t>，</w:t>
      </w:r>
      <w:r w:rsidRPr="003D2922">
        <w:rPr>
          <w:rFonts w:ascii="宋体" w:eastAsia="宋体" w:hAnsi="宋体" w:cs="Times New Roman"/>
          <w:color w:val="000000" w:themeColor="text1"/>
          <w:u w:val="single"/>
        </w:rPr>
        <w:t>否则无效</w:t>
      </w:r>
      <w:r w:rsidRPr="003D2922">
        <w:rPr>
          <w:rFonts w:ascii="宋体" w:eastAsia="宋体" w:hAnsi="宋体" w:cs="Times New Roman"/>
          <w:color w:val="000000" w:themeColor="text1"/>
        </w:rPr>
        <w:t>________________________________________________________________________。</w:t>
      </w:r>
    </w:p>
    <w:p w:rsidR="005E2554" w:rsidRPr="003D2922" w:rsidRDefault="00994F88">
      <w:pPr>
        <w:pStyle w:val="5"/>
        <w:rPr>
          <w:rFonts w:ascii="宋体" w:eastAsia="宋体" w:hAnsi="宋体"/>
          <w:b w:val="0"/>
          <w:color w:val="000000" w:themeColor="text1"/>
          <w:sz w:val="21"/>
        </w:rPr>
      </w:pPr>
      <w:r w:rsidRPr="003D2922">
        <w:rPr>
          <w:rFonts w:ascii="宋体" w:eastAsia="宋体" w:hAnsi="宋体" w:cs="Times New Roman"/>
          <w:b w:val="0"/>
          <w:color w:val="000000" w:themeColor="text1"/>
          <w:sz w:val="21"/>
        </w:rPr>
        <w:t>考向专题化设计理解认识题</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9</w:t>
      </w:r>
      <w:r w:rsidRPr="003D2922">
        <w:rPr>
          <w:rFonts w:ascii="宋体" w:eastAsia="宋体" w:hAnsi="宋体" w:hint="eastAsia"/>
          <w:color w:val="000000" w:themeColor="text1"/>
        </w:rPr>
        <w:t>．</w:t>
      </w:r>
      <w:r w:rsidRPr="003D2922">
        <w:rPr>
          <w:rFonts w:ascii="宋体" w:eastAsia="宋体" w:hAnsi="宋体" w:cs="Times New Roman"/>
          <w:color w:val="000000" w:themeColor="text1"/>
        </w:rPr>
        <w:t>“空口无凭</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立字为据。”从合同法的相关知识来看</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这句话包含了怎样的道理？</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color w:val="000000" w:themeColor="text1"/>
        </w:rPr>
        <w:t>①这句话强调了在合同的形式中口头合同存在的缺点和书面合同的优点。</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②“</w:t>
      </w:r>
      <w:r w:rsidRPr="003D2922">
        <w:rPr>
          <w:rFonts w:ascii="宋体" w:eastAsia="宋体" w:hAnsi="宋体" w:cs="Times New Roman"/>
          <w:color w:val="000000" w:themeColor="text1"/>
        </w:rPr>
        <w:t>空口无凭”是指口头合同有着不易分清权责、发生纠纷时难以举证的缺点</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所以应慎用。</w:t>
      </w:r>
    </w:p>
    <w:p w:rsidR="005E2554" w:rsidRPr="003D2922" w:rsidRDefault="00994F88" w:rsidP="003D2922">
      <w:pPr>
        <w:pStyle w:val="a3"/>
        <w:ind w:firstLineChars="200" w:firstLine="420"/>
        <w:rPr>
          <w:rFonts w:ascii="宋体" w:eastAsia="宋体" w:hAnsi="宋体" w:cs="Times New Roman"/>
          <w:color w:val="000000" w:themeColor="text1"/>
        </w:rPr>
      </w:pPr>
      <w:r w:rsidRPr="003D2922">
        <w:rPr>
          <w:rFonts w:ascii="宋体" w:eastAsia="宋体" w:hAnsi="宋体" w:cs="Times New Roman" w:hint="eastAsia"/>
          <w:color w:val="000000" w:themeColor="text1"/>
        </w:rPr>
        <w:t>③“</w:t>
      </w:r>
      <w:r w:rsidRPr="003D2922">
        <w:rPr>
          <w:rFonts w:ascii="宋体" w:eastAsia="宋体" w:hAnsi="宋体" w:cs="Times New Roman"/>
          <w:color w:val="000000" w:themeColor="text1"/>
        </w:rPr>
        <w:t>立字为据”强调了书面合同有助于督促当事人履行义务</w:t>
      </w:r>
      <w:r w:rsidRPr="003D2922">
        <w:rPr>
          <w:rFonts w:ascii="宋体" w:eastAsia="宋体" w:hAnsi="宋体" w:cs="Times New Roman" w:hint="eastAsia"/>
          <w:color w:val="000000" w:themeColor="text1"/>
        </w:rPr>
        <w:t>，</w:t>
      </w:r>
      <w:r w:rsidRPr="003D2922">
        <w:rPr>
          <w:rFonts w:ascii="宋体" w:eastAsia="宋体" w:hAnsi="宋体" w:cs="Times New Roman"/>
          <w:color w:val="000000" w:themeColor="text1"/>
        </w:rPr>
        <w:t>发生纠纷时可以作为仲裁机构、司法机关仲裁、调解、处理合同纠纷的有力凭证等优点。</w:t>
      </w:r>
    </w:p>
    <w:p w:rsidR="005E2554" w:rsidRPr="003D2922" w:rsidRDefault="005E2554">
      <w:pPr>
        <w:rPr>
          <w:rFonts w:ascii="宋体" w:eastAsia="宋体" w:hAnsi="宋体"/>
          <w:color w:val="000000" w:themeColor="text1"/>
          <w:szCs w:val="28"/>
        </w:rPr>
      </w:pPr>
    </w:p>
    <w:sectPr w:rsidR="005E2554" w:rsidRPr="003D2922" w:rsidSect="005E255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7DFF" w:rsidRDefault="00B27DFF" w:rsidP="00994F88">
      <w:pPr>
        <w:spacing w:after="0" w:line="240" w:lineRule="auto"/>
      </w:pPr>
      <w:r>
        <w:separator/>
      </w:r>
    </w:p>
  </w:endnote>
  <w:endnote w:type="continuationSeparator" w:id="1">
    <w:p w:rsidR="00B27DFF" w:rsidRDefault="00B27DFF" w:rsidP="00994F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922" w:rsidRDefault="003D292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922" w:rsidRPr="003D2922" w:rsidRDefault="003D2922" w:rsidP="003D2922">
    <w:pPr>
      <w:pStyle w:val="a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3</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922" w:rsidRDefault="003D292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7DFF" w:rsidRDefault="00B27DFF" w:rsidP="00994F88">
      <w:pPr>
        <w:spacing w:after="0" w:line="240" w:lineRule="auto"/>
      </w:pPr>
      <w:r>
        <w:separator/>
      </w:r>
    </w:p>
  </w:footnote>
  <w:footnote w:type="continuationSeparator" w:id="1">
    <w:p w:rsidR="00B27DFF" w:rsidRDefault="00B27DFF" w:rsidP="00994F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922" w:rsidRDefault="003D2922">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922" w:rsidRDefault="003D2922" w:rsidP="003D2922">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922" w:rsidRDefault="003D2922">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2554"/>
    <w:rsid w:val="003D2922"/>
    <w:rsid w:val="005E2554"/>
    <w:rsid w:val="00994F88"/>
    <w:rsid w:val="00AA7FBB"/>
    <w:rsid w:val="00B27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554"/>
    <w:pPr>
      <w:widowControl w:val="0"/>
      <w:jc w:val="both"/>
    </w:pPr>
    <w:rPr>
      <w:rFonts w:asciiTheme="minorHAnsi" w:eastAsiaTheme="minorEastAsia" w:hAnsiTheme="minorHAnsi" w:cstheme="minorBidi"/>
      <w:kern w:val="2"/>
      <w:sz w:val="21"/>
      <w:szCs w:val="24"/>
    </w:rPr>
  </w:style>
  <w:style w:type="paragraph" w:styleId="5">
    <w:name w:val="heading 5"/>
    <w:basedOn w:val="a"/>
    <w:next w:val="a"/>
    <w:qFormat/>
    <w:rsid w:val="005E255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5E2554"/>
    <w:rPr>
      <w:rFonts w:hAnsi="Courier New"/>
    </w:rPr>
  </w:style>
  <w:style w:type="paragraph" w:styleId="a4">
    <w:name w:val="Balloon Text"/>
    <w:basedOn w:val="a"/>
    <w:link w:val="Char"/>
    <w:rsid w:val="00994F88"/>
    <w:pPr>
      <w:spacing w:after="0" w:line="240" w:lineRule="auto"/>
    </w:pPr>
    <w:rPr>
      <w:sz w:val="18"/>
      <w:szCs w:val="18"/>
    </w:rPr>
  </w:style>
  <w:style w:type="character" w:customStyle="1" w:styleId="Char">
    <w:name w:val="批注框文本 Char"/>
    <w:basedOn w:val="a0"/>
    <w:link w:val="a4"/>
    <w:rsid w:val="00994F88"/>
    <w:rPr>
      <w:rFonts w:asciiTheme="minorHAnsi" w:eastAsiaTheme="minorEastAsia" w:hAnsiTheme="minorHAnsi" w:cstheme="minorBidi"/>
      <w:kern w:val="2"/>
      <w:sz w:val="18"/>
      <w:szCs w:val="18"/>
    </w:rPr>
  </w:style>
  <w:style w:type="paragraph" w:styleId="a5">
    <w:name w:val="header"/>
    <w:basedOn w:val="a"/>
    <w:link w:val="Char0"/>
    <w:rsid w:val="00994F8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rsid w:val="00994F88"/>
    <w:rPr>
      <w:rFonts w:asciiTheme="minorHAnsi" w:eastAsiaTheme="minorEastAsia" w:hAnsiTheme="minorHAnsi" w:cstheme="minorBidi"/>
      <w:kern w:val="2"/>
      <w:sz w:val="18"/>
      <w:szCs w:val="18"/>
    </w:rPr>
  </w:style>
  <w:style w:type="paragraph" w:styleId="a6">
    <w:name w:val="footer"/>
    <w:basedOn w:val="a"/>
    <w:link w:val="Char1"/>
    <w:rsid w:val="003D2922"/>
    <w:pPr>
      <w:tabs>
        <w:tab w:val="center" w:pos="4153"/>
        <w:tab w:val="right" w:pos="8306"/>
      </w:tabs>
      <w:snapToGrid w:val="0"/>
      <w:spacing w:line="240" w:lineRule="auto"/>
      <w:jc w:val="left"/>
    </w:pPr>
    <w:rPr>
      <w:sz w:val="18"/>
      <w:szCs w:val="18"/>
    </w:rPr>
  </w:style>
  <w:style w:type="character" w:customStyle="1" w:styleId="Char1">
    <w:name w:val="页脚 Char"/>
    <w:basedOn w:val="a0"/>
    <w:link w:val="a6"/>
    <w:rsid w:val="003D292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288</Words>
  <Characters>1643</Characters>
  <Application>Microsoft Office Word</Application>
  <DocSecurity>0</DocSecurity>
  <Lines>13</Lines>
  <Paragraphs>3</Paragraphs>
  <ScaleCrop>false</ScaleCrop>
  <Manager/>
  <Company/>
  <LinksUpToDate>false</LinksUpToDate>
  <CharactersWithSpaces>1928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2018-12-08T08:46:00Z</dcterms:created>
  <dcterms:modified xsi:type="dcterms:W3CDTF">2019-03-09T06:57:00Z</dcterms:modified>
  <cp:category/>
</cp:coreProperties>
</file>