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82B" w:rsidRPr="00FD62D5" w:rsidRDefault="00F77024" w:rsidP="00FD62D5">
      <w:pPr>
        <w:spacing w:line="508" w:lineRule="exact"/>
        <w:jc w:val="center"/>
        <w:rPr>
          <w:rFonts w:ascii="宋体" w:hAnsi="宋体"/>
          <w:b/>
          <w:color w:val="FF0000"/>
          <w:sz w:val="28"/>
        </w:rPr>
      </w:pPr>
      <w:r w:rsidRPr="00FD62D5">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2pt;margin-top:832pt;width:38pt;height:23pt;z-index:251658240;mso-position-horizontal-relative:page;mso-position-vertical-relative:top-margin-area">
            <v:imagedata r:id="rId7" o:title=""/>
            <w10:wrap anchorx="page"/>
          </v:shape>
        </w:pict>
      </w:r>
      <w:r w:rsidR="008837FA" w:rsidRPr="00FD62D5">
        <w:rPr>
          <w:rFonts w:ascii="宋体" w:hAnsi="宋体" w:hint="eastAsia"/>
          <w:b/>
          <w:color w:val="FF0000"/>
          <w:sz w:val="28"/>
          <w:szCs w:val="32"/>
        </w:rPr>
        <w:t>课时训练</w:t>
      </w:r>
      <w:r w:rsidR="008837FA" w:rsidRPr="00FD62D5">
        <w:rPr>
          <w:rFonts w:ascii="宋体" w:hAnsi="宋体"/>
          <w:b/>
          <w:color w:val="FF0000"/>
          <w:sz w:val="28"/>
          <w:szCs w:val="32"/>
        </w:rPr>
        <w:t>（</w:t>
      </w:r>
      <w:r w:rsidR="008837FA" w:rsidRPr="00FD62D5">
        <w:rPr>
          <w:rFonts w:ascii="宋体" w:hAnsi="宋体" w:hint="eastAsia"/>
          <w:b/>
          <w:color w:val="FF0000"/>
          <w:sz w:val="28"/>
          <w:szCs w:val="32"/>
        </w:rPr>
        <w:t>十二</w:t>
      </w:r>
      <w:r w:rsidR="008837FA" w:rsidRPr="00FD62D5">
        <w:rPr>
          <w:rFonts w:ascii="宋体" w:hAnsi="宋体"/>
          <w:b/>
          <w:color w:val="FF0000"/>
          <w:sz w:val="28"/>
          <w:szCs w:val="32"/>
        </w:rPr>
        <w:t xml:space="preserve">）　</w:t>
      </w:r>
      <w:r w:rsidR="008837FA" w:rsidRPr="00FD62D5">
        <w:rPr>
          <w:rFonts w:ascii="宋体" w:hAnsi="宋体" w:hint="eastAsia"/>
          <w:b/>
          <w:color w:val="FF0000"/>
          <w:sz w:val="28"/>
          <w:szCs w:val="32"/>
        </w:rPr>
        <w:t>海洋化学资源</w:t>
      </w:r>
    </w:p>
    <w:p w:rsidR="00DD282B" w:rsidRPr="00FD62D5" w:rsidRDefault="008837FA">
      <w:pPr>
        <w:spacing w:line="508" w:lineRule="exact"/>
        <w:jc w:val="center"/>
        <w:rPr>
          <w:rFonts w:ascii="宋体" w:hAnsi="宋体"/>
        </w:rPr>
      </w:pPr>
      <w:r w:rsidRPr="00FD62D5">
        <w:rPr>
          <w:rFonts w:ascii="宋体" w:hAnsi="宋体"/>
          <w:color w:val="666666"/>
        </w:rPr>
        <w:t>（</w:t>
      </w:r>
      <w:r w:rsidRPr="00FD62D5">
        <w:rPr>
          <w:rFonts w:ascii="宋体" w:hAnsi="宋体" w:hint="eastAsia"/>
          <w:color w:val="666666"/>
        </w:rPr>
        <w:t>限时</w:t>
      </w:r>
      <w:r w:rsidRPr="00FD62D5">
        <w:rPr>
          <w:rFonts w:ascii="宋体" w:hAnsi="宋体"/>
          <w:color w:val="666666"/>
        </w:rPr>
        <w:t>:30</w:t>
      </w:r>
      <w:r w:rsidRPr="00FD62D5">
        <w:rPr>
          <w:rFonts w:ascii="宋体" w:hAnsi="宋体" w:hint="eastAsia"/>
          <w:color w:val="666666"/>
        </w:rPr>
        <w:t>分钟</w:t>
      </w:r>
      <w:r w:rsidRPr="00FD62D5">
        <w:rPr>
          <w:rFonts w:ascii="宋体" w:hAnsi="宋体"/>
          <w:color w:val="666666"/>
        </w:rPr>
        <w:t>）</w:t>
      </w:r>
    </w:p>
    <w:p w:rsidR="00DD282B" w:rsidRPr="00FD62D5" w:rsidRDefault="008837FA">
      <w:pPr>
        <w:pStyle w:val="a5"/>
        <w:spacing w:line="360" w:lineRule="auto"/>
        <w:ind w:firstLineChars="200" w:firstLine="420"/>
        <w:rPr>
          <w:rFonts w:hAnsi="宋体" w:cs="Times New Roman"/>
        </w:rPr>
      </w:pPr>
      <w:r w:rsidRPr="00FD62D5">
        <w:rPr>
          <w:rFonts w:hAnsi="宋体" w:cs="Times New Roman"/>
          <w:noProof/>
        </w:rPr>
        <w:drawing>
          <wp:inline distT="0" distB="0" distL="0" distR="0">
            <wp:extent cx="6299835" cy="36195"/>
            <wp:effectExtent l="0" t="0" r="0" b="0"/>
            <wp:docPr id="50" name="线.EPS" descr="id:2147490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线.EPS" descr="id:2147490056;FounderCES"/>
                    <pic:cNvPicPr>
                      <a:picLocks noChangeAspect="1"/>
                    </pic:cNvPicPr>
                  </pic:nvPicPr>
                  <pic:blipFill>
                    <a:blip r:embed="rId8" cstate="print"/>
                    <a:stretch>
                      <a:fillRect/>
                    </a:stretch>
                  </pic:blipFill>
                  <pic:spPr>
                    <a:xfrm>
                      <a:off x="0" y="0"/>
                      <a:ext cx="6300360" cy="36720"/>
                    </a:xfrm>
                    <a:prstGeom prst="rect">
                      <a:avLst/>
                    </a:prstGeom>
                  </pic:spPr>
                </pic:pic>
              </a:graphicData>
            </a:graphic>
          </wp:inline>
        </w:drawing>
      </w:r>
    </w:p>
    <w:p w:rsidR="00DD282B" w:rsidRPr="00FD62D5" w:rsidRDefault="008837FA">
      <w:pPr>
        <w:spacing w:line="360" w:lineRule="auto"/>
        <w:rPr>
          <w:rFonts w:ascii="宋体" w:hAnsi="宋体"/>
          <w:szCs w:val="21"/>
        </w:rPr>
      </w:pPr>
      <w:r w:rsidRPr="00FD62D5">
        <w:rPr>
          <w:rFonts w:ascii="宋体" w:hAnsi="宋体"/>
          <w:szCs w:val="21"/>
        </w:rPr>
        <w:t>|夯实基础|</w:t>
      </w:r>
    </w:p>
    <w:p w:rsidR="00DD282B" w:rsidRPr="00FD62D5" w:rsidRDefault="008837FA">
      <w:pPr>
        <w:spacing w:line="360" w:lineRule="auto"/>
        <w:rPr>
          <w:rFonts w:ascii="宋体" w:hAnsi="宋体"/>
          <w:szCs w:val="21"/>
        </w:rPr>
      </w:pPr>
      <w:r w:rsidRPr="00FD62D5">
        <w:rPr>
          <w:rFonts w:ascii="宋体" w:hAnsi="宋体"/>
          <w:szCs w:val="21"/>
        </w:rPr>
        <w:t>1.</w:t>
      </w:r>
      <w:r w:rsidRPr="00FD62D5">
        <w:rPr>
          <w:rFonts w:ascii="宋体" w:hAnsi="宋体"/>
          <w:color w:val="4C4C4C"/>
          <w:szCs w:val="21"/>
        </w:rPr>
        <w:t>[2017·株洲]</w:t>
      </w:r>
      <w:r w:rsidRPr="00FD62D5">
        <w:rPr>
          <w:rFonts w:ascii="宋体" w:hAnsi="宋体"/>
          <w:szCs w:val="21"/>
        </w:rPr>
        <w:t>我国制碱工业的先驱——侯德榜先生,1921年留美回国后,潜心研究制碱技术,发明了将制碱与制氨结合起来的联合制碱法（又称侯氏制碱法）,为纯碱和氮肥工业技术的发展作出了杰出贡献。下列物质中能与纯碱发生反应的是（　　）</w:t>
      </w:r>
    </w:p>
    <w:p w:rsidR="00DD282B" w:rsidRPr="00FD62D5" w:rsidRDefault="008837FA">
      <w:pPr>
        <w:spacing w:line="360" w:lineRule="auto"/>
        <w:rPr>
          <w:rFonts w:ascii="宋体" w:hAnsi="宋体"/>
          <w:szCs w:val="21"/>
        </w:rPr>
      </w:pPr>
      <w:r w:rsidRPr="00FD62D5">
        <w:rPr>
          <w:rFonts w:ascii="宋体" w:hAnsi="宋体"/>
          <w:szCs w:val="21"/>
        </w:rPr>
        <w:t>A.NaOH</w:t>
      </w:r>
      <w:r w:rsidRPr="00FD62D5">
        <w:rPr>
          <w:rFonts w:ascii="宋体" w:hAnsi="宋体"/>
          <w:szCs w:val="21"/>
        </w:rPr>
        <w:tab/>
        <w:t>B.NaHCO</w:t>
      </w:r>
      <w:r w:rsidRPr="00FD62D5">
        <w:rPr>
          <w:rFonts w:ascii="宋体" w:hAnsi="宋体"/>
          <w:szCs w:val="21"/>
          <w:vertAlign w:val="subscript"/>
        </w:rPr>
        <w:t>3</w:t>
      </w:r>
    </w:p>
    <w:p w:rsidR="00DD282B" w:rsidRPr="00FD62D5" w:rsidRDefault="008837FA">
      <w:pPr>
        <w:spacing w:line="360" w:lineRule="auto"/>
        <w:rPr>
          <w:rFonts w:ascii="宋体" w:hAnsi="宋体"/>
          <w:szCs w:val="21"/>
        </w:rPr>
      </w:pPr>
      <w:r w:rsidRPr="00FD62D5">
        <w:rPr>
          <w:rFonts w:ascii="宋体" w:hAnsi="宋体"/>
          <w:szCs w:val="21"/>
        </w:rPr>
        <w:t>C.H</w:t>
      </w:r>
      <w:r w:rsidRPr="00FD62D5">
        <w:rPr>
          <w:rFonts w:ascii="宋体" w:hAnsi="宋体"/>
          <w:szCs w:val="21"/>
          <w:vertAlign w:val="subscript"/>
        </w:rPr>
        <w:t>2</w:t>
      </w:r>
      <w:r w:rsidRPr="00FD62D5">
        <w:rPr>
          <w:rFonts w:ascii="宋体" w:hAnsi="宋体"/>
          <w:szCs w:val="21"/>
        </w:rPr>
        <w:t>SO</w:t>
      </w:r>
      <w:r w:rsidRPr="00FD62D5">
        <w:rPr>
          <w:rFonts w:ascii="宋体" w:hAnsi="宋体"/>
          <w:szCs w:val="21"/>
          <w:vertAlign w:val="subscript"/>
        </w:rPr>
        <w:t>4</w:t>
      </w:r>
      <w:r w:rsidRPr="00FD62D5">
        <w:rPr>
          <w:rFonts w:ascii="宋体" w:hAnsi="宋体"/>
          <w:szCs w:val="21"/>
        </w:rPr>
        <w:tab/>
        <w:t>D.K</w:t>
      </w:r>
      <w:r w:rsidRPr="00FD62D5">
        <w:rPr>
          <w:rFonts w:ascii="宋体" w:hAnsi="宋体"/>
          <w:szCs w:val="21"/>
          <w:vertAlign w:val="subscript"/>
        </w:rPr>
        <w:t>2</w:t>
      </w:r>
      <w:r w:rsidRPr="00FD62D5">
        <w:rPr>
          <w:rFonts w:ascii="宋体" w:hAnsi="宋体"/>
          <w:szCs w:val="21"/>
        </w:rPr>
        <w:t>SO</w:t>
      </w:r>
      <w:r w:rsidRPr="00FD62D5">
        <w:rPr>
          <w:rFonts w:ascii="宋体" w:hAnsi="宋体"/>
          <w:szCs w:val="21"/>
          <w:vertAlign w:val="subscript"/>
        </w:rPr>
        <w:t>4</w:t>
      </w:r>
    </w:p>
    <w:p w:rsidR="00DD282B" w:rsidRPr="00FD62D5" w:rsidRDefault="008837FA">
      <w:pPr>
        <w:spacing w:line="360" w:lineRule="auto"/>
        <w:rPr>
          <w:rFonts w:ascii="宋体" w:hAnsi="宋体"/>
          <w:szCs w:val="21"/>
        </w:rPr>
      </w:pPr>
      <w:r w:rsidRPr="00FD62D5">
        <w:rPr>
          <w:rFonts w:ascii="宋体" w:hAnsi="宋体"/>
          <w:szCs w:val="21"/>
        </w:rPr>
        <w:t>2.根据复分解反应发生的条件判断下列各组物质能在同一溶液中共存的是</w:t>
      </w:r>
      <w:r w:rsidRPr="00FD62D5">
        <w:rPr>
          <w:rFonts w:ascii="宋体" w:hAnsi="宋体"/>
          <w:szCs w:val="21"/>
        </w:rPr>
        <w:tab/>
        <w:t>（　　）</w:t>
      </w:r>
    </w:p>
    <w:p w:rsidR="00DD282B" w:rsidRPr="00FD62D5" w:rsidRDefault="008837FA">
      <w:pPr>
        <w:spacing w:line="360" w:lineRule="auto"/>
        <w:rPr>
          <w:rFonts w:ascii="宋体" w:hAnsi="宋体"/>
          <w:szCs w:val="21"/>
        </w:rPr>
      </w:pPr>
      <w:r w:rsidRPr="00FD62D5">
        <w:rPr>
          <w:rFonts w:ascii="宋体" w:hAnsi="宋体"/>
          <w:szCs w:val="21"/>
        </w:rPr>
        <w:t>A.HCl、Ca（OH）</w:t>
      </w:r>
      <w:r w:rsidRPr="00FD62D5">
        <w:rPr>
          <w:rFonts w:ascii="宋体" w:hAnsi="宋体"/>
          <w:szCs w:val="21"/>
          <w:vertAlign w:val="subscript"/>
        </w:rPr>
        <w:t>2</w:t>
      </w:r>
    </w:p>
    <w:p w:rsidR="00DD282B" w:rsidRPr="00FD62D5" w:rsidRDefault="008837FA">
      <w:pPr>
        <w:spacing w:line="360" w:lineRule="auto"/>
        <w:rPr>
          <w:rFonts w:ascii="宋体" w:hAnsi="宋体"/>
          <w:szCs w:val="21"/>
        </w:rPr>
      </w:pPr>
      <w:r w:rsidRPr="00FD62D5">
        <w:rPr>
          <w:rFonts w:ascii="宋体" w:hAnsi="宋体"/>
          <w:szCs w:val="21"/>
        </w:rPr>
        <w:t>B.Ba（NO</w:t>
      </w:r>
      <w:r w:rsidRPr="00FD62D5">
        <w:rPr>
          <w:rFonts w:ascii="宋体" w:hAnsi="宋体"/>
          <w:szCs w:val="21"/>
          <w:vertAlign w:val="subscript"/>
        </w:rPr>
        <w:t>3</w:t>
      </w:r>
      <w:r w:rsidRPr="00FD62D5">
        <w:rPr>
          <w:rFonts w:ascii="宋体" w:hAnsi="宋体"/>
          <w:szCs w:val="21"/>
        </w:rPr>
        <w:t>）</w:t>
      </w:r>
      <w:r w:rsidRPr="00FD62D5">
        <w:rPr>
          <w:rFonts w:ascii="宋体" w:hAnsi="宋体"/>
          <w:szCs w:val="21"/>
          <w:vertAlign w:val="subscript"/>
        </w:rPr>
        <w:t>2</w:t>
      </w:r>
      <w:r w:rsidRPr="00FD62D5">
        <w:rPr>
          <w:rFonts w:ascii="宋体" w:hAnsi="宋体"/>
          <w:szCs w:val="21"/>
        </w:rPr>
        <w:t>、Na</w:t>
      </w:r>
      <w:r w:rsidRPr="00FD62D5">
        <w:rPr>
          <w:rFonts w:ascii="宋体" w:hAnsi="宋体"/>
          <w:szCs w:val="21"/>
          <w:vertAlign w:val="subscript"/>
        </w:rPr>
        <w:t>2</w:t>
      </w:r>
      <w:r w:rsidRPr="00FD62D5">
        <w:rPr>
          <w:rFonts w:ascii="宋体" w:hAnsi="宋体"/>
          <w:szCs w:val="21"/>
        </w:rPr>
        <w:t>CO</w:t>
      </w:r>
      <w:r w:rsidRPr="00FD62D5">
        <w:rPr>
          <w:rFonts w:ascii="宋体" w:hAnsi="宋体"/>
          <w:szCs w:val="21"/>
          <w:vertAlign w:val="subscript"/>
        </w:rPr>
        <w:t>3</w:t>
      </w:r>
      <w:r w:rsidRPr="00FD62D5">
        <w:rPr>
          <w:rFonts w:ascii="宋体" w:hAnsi="宋体"/>
          <w:szCs w:val="21"/>
        </w:rPr>
        <w:t>、H</w:t>
      </w:r>
      <w:r w:rsidRPr="00FD62D5">
        <w:rPr>
          <w:rFonts w:ascii="宋体" w:hAnsi="宋体"/>
          <w:szCs w:val="21"/>
          <w:vertAlign w:val="subscript"/>
        </w:rPr>
        <w:t>2</w:t>
      </w:r>
      <w:r w:rsidRPr="00FD62D5">
        <w:rPr>
          <w:rFonts w:ascii="宋体" w:hAnsi="宋体"/>
          <w:szCs w:val="21"/>
        </w:rPr>
        <w:t>SO</w:t>
      </w:r>
      <w:r w:rsidRPr="00FD62D5">
        <w:rPr>
          <w:rFonts w:ascii="宋体" w:hAnsi="宋体"/>
          <w:szCs w:val="21"/>
          <w:vertAlign w:val="subscript"/>
        </w:rPr>
        <w:t>4</w:t>
      </w:r>
    </w:p>
    <w:p w:rsidR="00DD282B" w:rsidRPr="00FD62D5" w:rsidRDefault="008837FA">
      <w:pPr>
        <w:spacing w:line="360" w:lineRule="auto"/>
        <w:rPr>
          <w:rFonts w:ascii="宋体" w:hAnsi="宋体"/>
          <w:szCs w:val="21"/>
        </w:rPr>
      </w:pPr>
      <w:r w:rsidRPr="00FD62D5">
        <w:rPr>
          <w:rFonts w:ascii="宋体" w:hAnsi="宋体"/>
          <w:szCs w:val="21"/>
        </w:rPr>
        <w:t>C.ZnSO</w:t>
      </w:r>
      <w:r w:rsidRPr="00FD62D5">
        <w:rPr>
          <w:rFonts w:ascii="宋体" w:hAnsi="宋体"/>
          <w:szCs w:val="21"/>
          <w:vertAlign w:val="subscript"/>
        </w:rPr>
        <w:t>4</w:t>
      </w:r>
      <w:r w:rsidRPr="00FD62D5">
        <w:rPr>
          <w:rFonts w:ascii="宋体" w:hAnsi="宋体"/>
          <w:szCs w:val="21"/>
        </w:rPr>
        <w:t>、KNO</w:t>
      </w:r>
      <w:r w:rsidRPr="00FD62D5">
        <w:rPr>
          <w:rFonts w:ascii="宋体" w:hAnsi="宋体"/>
          <w:szCs w:val="21"/>
          <w:vertAlign w:val="subscript"/>
        </w:rPr>
        <w:t>3</w:t>
      </w:r>
    </w:p>
    <w:p w:rsidR="00DD282B" w:rsidRPr="00FD62D5" w:rsidRDefault="008837FA">
      <w:pPr>
        <w:spacing w:line="360" w:lineRule="auto"/>
        <w:rPr>
          <w:rFonts w:ascii="宋体" w:hAnsi="宋体"/>
          <w:szCs w:val="21"/>
        </w:rPr>
      </w:pPr>
      <w:r w:rsidRPr="00FD62D5">
        <w:rPr>
          <w:rFonts w:ascii="宋体" w:hAnsi="宋体"/>
          <w:szCs w:val="21"/>
        </w:rPr>
        <w:t>D.CuSO</w:t>
      </w:r>
      <w:r w:rsidRPr="00FD62D5">
        <w:rPr>
          <w:rFonts w:ascii="宋体" w:hAnsi="宋体"/>
          <w:szCs w:val="21"/>
          <w:vertAlign w:val="subscript"/>
        </w:rPr>
        <w:t>4</w:t>
      </w:r>
      <w:r w:rsidRPr="00FD62D5">
        <w:rPr>
          <w:rFonts w:ascii="宋体" w:hAnsi="宋体"/>
          <w:szCs w:val="21"/>
        </w:rPr>
        <w:t>、NaOH、NaHCO</w:t>
      </w:r>
      <w:r w:rsidRPr="00FD62D5">
        <w:rPr>
          <w:rFonts w:ascii="宋体" w:hAnsi="宋体"/>
          <w:szCs w:val="21"/>
          <w:vertAlign w:val="subscript"/>
        </w:rPr>
        <w:t>3</w:t>
      </w:r>
    </w:p>
    <w:p w:rsidR="00DD282B" w:rsidRPr="00FD62D5" w:rsidRDefault="008837FA">
      <w:pPr>
        <w:spacing w:line="360" w:lineRule="auto"/>
        <w:rPr>
          <w:rFonts w:ascii="宋体" w:hAnsi="宋体"/>
          <w:szCs w:val="21"/>
        </w:rPr>
      </w:pPr>
      <w:r w:rsidRPr="00FD62D5">
        <w:rPr>
          <w:rFonts w:ascii="宋体" w:hAnsi="宋体"/>
          <w:szCs w:val="21"/>
        </w:rPr>
        <w:t>3.</w:t>
      </w:r>
      <w:r w:rsidRPr="00FD62D5">
        <w:rPr>
          <w:rFonts w:ascii="宋体" w:hAnsi="宋体"/>
          <w:color w:val="4C4C4C"/>
          <w:szCs w:val="21"/>
        </w:rPr>
        <w:t>[2018·泰安]</w:t>
      </w:r>
      <w:r w:rsidRPr="00FD62D5">
        <w:rPr>
          <w:rFonts w:ascii="宋体" w:hAnsi="宋体"/>
          <w:szCs w:val="21"/>
        </w:rPr>
        <w:t>从海水中制备纯碱和金属镁的流程如图Z12-1所示:</w:t>
      </w:r>
    </w:p>
    <w:p w:rsidR="00DD282B" w:rsidRPr="00FD62D5" w:rsidRDefault="008837FA">
      <w:pPr>
        <w:spacing w:line="360" w:lineRule="auto"/>
        <w:jc w:val="center"/>
        <w:rPr>
          <w:rFonts w:ascii="宋体" w:hAnsi="宋体"/>
          <w:szCs w:val="21"/>
        </w:rPr>
      </w:pPr>
      <w:r w:rsidRPr="00FD62D5">
        <w:rPr>
          <w:rFonts w:ascii="宋体" w:hAnsi="宋体"/>
          <w:noProof/>
          <w:szCs w:val="21"/>
        </w:rPr>
        <w:drawing>
          <wp:inline distT="0" distB="0" distL="0" distR="0">
            <wp:extent cx="2712085" cy="877570"/>
            <wp:effectExtent l="0" t="0" r="0" b="0"/>
            <wp:docPr id="189" name="19SQ315.eps" descr="id:2147489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19SQ315.eps" descr="id:2147489714;FounderCES"/>
                    <pic:cNvPicPr>
                      <a:picLocks noChangeAspect="1"/>
                    </pic:cNvPicPr>
                  </pic:nvPicPr>
                  <pic:blipFill>
                    <a:blip r:embed="rId9" cstate="print"/>
                    <a:stretch>
                      <a:fillRect/>
                    </a:stretch>
                  </pic:blipFill>
                  <pic:spPr>
                    <a:xfrm>
                      <a:off x="0" y="0"/>
                      <a:ext cx="2712600" cy="877680"/>
                    </a:xfrm>
                    <a:prstGeom prst="rect">
                      <a:avLst/>
                    </a:prstGeom>
                  </pic:spPr>
                </pic:pic>
              </a:graphicData>
            </a:graphic>
          </wp:inline>
        </w:drawing>
      </w:r>
    </w:p>
    <w:p w:rsidR="00DD282B" w:rsidRPr="00FD62D5" w:rsidRDefault="008837FA">
      <w:pPr>
        <w:spacing w:line="360" w:lineRule="auto"/>
        <w:jc w:val="center"/>
        <w:rPr>
          <w:rFonts w:ascii="宋体" w:hAnsi="宋体"/>
          <w:szCs w:val="21"/>
        </w:rPr>
      </w:pPr>
      <w:r w:rsidRPr="00FD62D5">
        <w:rPr>
          <w:rFonts w:ascii="宋体" w:hAnsi="宋体"/>
          <w:szCs w:val="21"/>
        </w:rPr>
        <w:t>图Z12-1</w:t>
      </w:r>
    </w:p>
    <w:p w:rsidR="00DD282B" w:rsidRPr="00FD62D5" w:rsidRDefault="008837FA">
      <w:pPr>
        <w:spacing w:line="360" w:lineRule="auto"/>
        <w:rPr>
          <w:rFonts w:ascii="宋体" w:hAnsi="宋体"/>
          <w:szCs w:val="21"/>
        </w:rPr>
      </w:pPr>
      <w:r w:rsidRPr="00FD62D5">
        <w:rPr>
          <w:rFonts w:ascii="宋体" w:hAnsi="宋体"/>
          <w:szCs w:val="21"/>
        </w:rPr>
        <w:t>下列说法错误的是</w:t>
      </w:r>
      <w:r w:rsidRPr="00FD62D5">
        <w:rPr>
          <w:rFonts w:ascii="宋体" w:hAnsi="宋体"/>
          <w:szCs w:val="21"/>
        </w:rPr>
        <w:tab/>
        <w:t>（　　）</w:t>
      </w:r>
    </w:p>
    <w:p w:rsidR="00DD282B" w:rsidRPr="00FD62D5" w:rsidRDefault="008837FA">
      <w:pPr>
        <w:spacing w:line="360" w:lineRule="auto"/>
        <w:rPr>
          <w:rFonts w:ascii="宋体" w:hAnsi="宋体"/>
          <w:szCs w:val="21"/>
        </w:rPr>
      </w:pPr>
      <w:r w:rsidRPr="00FD62D5">
        <w:rPr>
          <w:rFonts w:ascii="宋体" w:hAnsi="宋体"/>
          <w:szCs w:val="21"/>
        </w:rPr>
        <w:t>A.流程Ⅰ依次向粗盐水中加入过量Ca（OH）</w:t>
      </w:r>
      <w:r w:rsidRPr="00FD62D5">
        <w:rPr>
          <w:rFonts w:ascii="宋体" w:hAnsi="宋体"/>
          <w:szCs w:val="21"/>
          <w:vertAlign w:val="subscript"/>
        </w:rPr>
        <w:t>2</w:t>
      </w:r>
      <w:r w:rsidRPr="00FD62D5">
        <w:rPr>
          <w:rFonts w:ascii="宋体" w:hAnsi="宋体"/>
          <w:szCs w:val="21"/>
        </w:rPr>
        <w:t>溶液、Na</w:t>
      </w:r>
      <w:r w:rsidRPr="00FD62D5">
        <w:rPr>
          <w:rFonts w:ascii="宋体" w:hAnsi="宋体"/>
          <w:szCs w:val="21"/>
          <w:vertAlign w:val="subscript"/>
        </w:rPr>
        <w:t>2</w:t>
      </w:r>
      <w:r w:rsidRPr="00FD62D5">
        <w:rPr>
          <w:rFonts w:ascii="宋体" w:hAnsi="宋体"/>
          <w:szCs w:val="21"/>
        </w:rPr>
        <w:t>CO</w:t>
      </w:r>
      <w:r w:rsidRPr="00FD62D5">
        <w:rPr>
          <w:rFonts w:ascii="宋体" w:hAnsi="宋体"/>
          <w:szCs w:val="21"/>
          <w:vertAlign w:val="subscript"/>
        </w:rPr>
        <w:t>3</w:t>
      </w:r>
      <w:r w:rsidRPr="00FD62D5">
        <w:rPr>
          <w:rFonts w:ascii="宋体" w:hAnsi="宋体"/>
          <w:szCs w:val="21"/>
        </w:rPr>
        <w:t>溶液和适量稀盐酸去除杂质</w:t>
      </w:r>
    </w:p>
    <w:p w:rsidR="00DD282B" w:rsidRPr="00FD62D5" w:rsidRDefault="008837FA">
      <w:pPr>
        <w:spacing w:line="360" w:lineRule="auto"/>
        <w:rPr>
          <w:rFonts w:ascii="宋体" w:hAnsi="宋体"/>
          <w:szCs w:val="21"/>
        </w:rPr>
      </w:pPr>
      <w:r w:rsidRPr="00FD62D5">
        <w:rPr>
          <w:rFonts w:ascii="宋体" w:hAnsi="宋体"/>
          <w:szCs w:val="21"/>
        </w:rPr>
        <w:t>B.流程Ⅱ吸氨是使溶液呈碱性,有利于吸收二氧化碳</w:t>
      </w:r>
    </w:p>
    <w:p w:rsidR="00DD282B" w:rsidRPr="00FD62D5" w:rsidRDefault="008837FA">
      <w:pPr>
        <w:spacing w:line="360" w:lineRule="auto"/>
        <w:rPr>
          <w:rFonts w:ascii="宋体" w:hAnsi="宋体"/>
          <w:szCs w:val="21"/>
        </w:rPr>
      </w:pPr>
      <w:r w:rsidRPr="00FD62D5">
        <w:rPr>
          <w:rFonts w:ascii="宋体" w:hAnsi="宋体"/>
          <w:szCs w:val="21"/>
        </w:rPr>
        <w:t>C.上述流程涉及三种基本反应类型</w:t>
      </w:r>
    </w:p>
    <w:p w:rsidR="00DD282B" w:rsidRPr="00FD62D5" w:rsidRDefault="008837FA">
      <w:pPr>
        <w:spacing w:line="360" w:lineRule="auto"/>
        <w:rPr>
          <w:rFonts w:ascii="宋体" w:hAnsi="宋体"/>
          <w:szCs w:val="21"/>
        </w:rPr>
      </w:pPr>
      <w:r w:rsidRPr="00FD62D5">
        <w:rPr>
          <w:rFonts w:ascii="宋体" w:hAnsi="宋体"/>
          <w:szCs w:val="21"/>
        </w:rPr>
        <w:lastRenderedPageBreak/>
        <w:t>D.流程Ⅳ、Ⅴ是通过化学方法富集氯化镁</w:t>
      </w:r>
    </w:p>
    <w:p w:rsidR="00DD282B" w:rsidRPr="00FD62D5" w:rsidRDefault="008837FA">
      <w:pPr>
        <w:spacing w:line="360" w:lineRule="auto"/>
        <w:rPr>
          <w:rFonts w:ascii="宋体" w:hAnsi="宋体"/>
          <w:szCs w:val="21"/>
        </w:rPr>
      </w:pPr>
      <w:r w:rsidRPr="00FD62D5">
        <w:rPr>
          <w:rFonts w:ascii="宋体" w:hAnsi="宋体"/>
          <w:szCs w:val="21"/>
        </w:rPr>
        <w:t>4.</w:t>
      </w:r>
      <w:r w:rsidRPr="00FD62D5">
        <w:rPr>
          <w:rFonts w:ascii="宋体" w:hAnsi="宋体"/>
          <w:color w:val="4C4C4C"/>
          <w:szCs w:val="21"/>
        </w:rPr>
        <w:t>[2018·海南]</w:t>
      </w:r>
      <w:r w:rsidRPr="00FD62D5">
        <w:rPr>
          <w:rFonts w:ascii="宋体" w:hAnsi="宋体"/>
          <w:szCs w:val="21"/>
        </w:rPr>
        <w:t>三沙市是我国位置最南、总面积最大的（含海域）、陆地面积最小的地级市。</w:t>
      </w:r>
    </w:p>
    <w:p w:rsidR="00DD282B" w:rsidRPr="00FD62D5" w:rsidRDefault="008837FA">
      <w:pPr>
        <w:spacing w:line="360" w:lineRule="auto"/>
        <w:rPr>
          <w:rFonts w:ascii="宋体" w:hAnsi="宋体"/>
          <w:szCs w:val="21"/>
        </w:rPr>
      </w:pPr>
      <w:r w:rsidRPr="00FD62D5">
        <w:rPr>
          <w:rFonts w:ascii="宋体" w:hAnsi="宋体"/>
          <w:szCs w:val="21"/>
        </w:rPr>
        <w:t>（1）永兴岛上的饮用水主要利用海水淡化膜对海水进行二级脱盐后获得。分离原理如图Z12-2所示,该原理与化学实验中常见的</w:t>
      </w:r>
      <w:r w:rsidRPr="00FD62D5">
        <w:rPr>
          <w:rFonts w:ascii="宋体" w:hAnsi="宋体"/>
          <w:szCs w:val="21"/>
          <w:u w:val="single" w:color="000000"/>
        </w:rPr>
        <w:t xml:space="preserve">　　　　　　　</w:t>
      </w:r>
      <w:r w:rsidRPr="00FD62D5">
        <w:rPr>
          <w:rFonts w:ascii="宋体" w:hAnsi="宋体"/>
          <w:szCs w:val="21"/>
        </w:rPr>
        <w:t>操作相似。 </w:t>
      </w:r>
    </w:p>
    <w:p w:rsidR="00DD282B" w:rsidRPr="00FD62D5" w:rsidRDefault="008837FA">
      <w:pPr>
        <w:spacing w:line="360" w:lineRule="auto"/>
        <w:jc w:val="center"/>
        <w:rPr>
          <w:rFonts w:ascii="宋体" w:hAnsi="宋体"/>
          <w:szCs w:val="21"/>
        </w:rPr>
      </w:pPr>
      <w:r w:rsidRPr="00FD62D5">
        <w:rPr>
          <w:rFonts w:ascii="宋体" w:hAnsi="宋体"/>
          <w:noProof/>
          <w:szCs w:val="21"/>
        </w:rPr>
        <w:drawing>
          <wp:inline distT="0" distB="0" distL="0" distR="0">
            <wp:extent cx="1097280" cy="883285"/>
            <wp:effectExtent l="0" t="0" r="0" b="0"/>
            <wp:docPr id="190" name="19SQ316.eps" descr="id:2147489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19SQ316.eps" descr="id:2147489721;FounderCES"/>
                    <pic:cNvPicPr>
                      <a:picLocks noChangeAspect="1"/>
                    </pic:cNvPicPr>
                  </pic:nvPicPr>
                  <pic:blipFill>
                    <a:blip r:embed="rId10" cstate="print"/>
                    <a:stretch>
                      <a:fillRect/>
                    </a:stretch>
                  </pic:blipFill>
                  <pic:spPr>
                    <a:xfrm>
                      <a:off x="0" y="0"/>
                      <a:ext cx="1097280" cy="883800"/>
                    </a:xfrm>
                    <a:prstGeom prst="rect">
                      <a:avLst/>
                    </a:prstGeom>
                  </pic:spPr>
                </pic:pic>
              </a:graphicData>
            </a:graphic>
          </wp:inline>
        </w:drawing>
      </w:r>
    </w:p>
    <w:p w:rsidR="00DD282B" w:rsidRPr="00FD62D5" w:rsidRDefault="008837FA">
      <w:pPr>
        <w:spacing w:line="360" w:lineRule="auto"/>
        <w:jc w:val="center"/>
        <w:rPr>
          <w:rFonts w:ascii="宋体" w:hAnsi="宋体"/>
          <w:szCs w:val="21"/>
        </w:rPr>
      </w:pPr>
      <w:r w:rsidRPr="00FD62D5">
        <w:rPr>
          <w:rFonts w:ascii="宋体" w:hAnsi="宋体"/>
          <w:szCs w:val="21"/>
        </w:rPr>
        <w:t>图Z12-2</w:t>
      </w:r>
    </w:p>
    <w:p w:rsidR="00DD282B" w:rsidRPr="00FD62D5" w:rsidRDefault="00DD282B">
      <w:pPr>
        <w:spacing w:line="360" w:lineRule="auto"/>
        <w:rPr>
          <w:rFonts w:ascii="宋体" w:hAnsi="宋体"/>
          <w:szCs w:val="21"/>
        </w:rPr>
      </w:pPr>
    </w:p>
    <w:p w:rsidR="00DD282B" w:rsidRPr="00FD62D5" w:rsidRDefault="008837FA">
      <w:pPr>
        <w:spacing w:line="360" w:lineRule="auto"/>
        <w:rPr>
          <w:rFonts w:ascii="宋体" w:hAnsi="宋体"/>
          <w:szCs w:val="21"/>
        </w:rPr>
      </w:pPr>
      <w:r w:rsidRPr="00FD62D5">
        <w:rPr>
          <w:rFonts w:ascii="宋体" w:hAnsi="宋体"/>
          <w:szCs w:val="21"/>
        </w:rPr>
        <w:t>（2）三沙海域的海水盐度高,从海水中获得食盐的方法是</w:t>
      </w:r>
      <w:r w:rsidRPr="00FD62D5">
        <w:rPr>
          <w:rFonts w:ascii="宋体" w:hAnsi="宋体"/>
          <w:szCs w:val="21"/>
          <w:u w:val="single" w:color="000000"/>
        </w:rPr>
        <w:t xml:space="preserve">　　　　　　　　　</w:t>
      </w:r>
      <w:r w:rsidRPr="00FD62D5">
        <w:rPr>
          <w:rFonts w:ascii="宋体" w:hAnsi="宋体"/>
          <w:szCs w:val="21"/>
        </w:rPr>
        <w:t>。 </w:t>
      </w:r>
    </w:p>
    <w:p w:rsidR="00DD282B" w:rsidRPr="00FD62D5" w:rsidRDefault="008837FA">
      <w:pPr>
        <w:spacing w:line="360" w:lineRule="auto"/>
        <w:rPr>
          <w:rFonts w:ascii="宋体" w:hAnsi="宋体"/>
          <w:szCs w:val="21"/>
        </w:rPr>
      </w:pPr>
      <w:r w:rsidRPr="00FD62D5">
        <w:rPr>
          <w:rFonts w:ascii="宋体" w:hAnsi="宋体"/>
          <w:szCs w:val="21"/>
        </w:rPr>
        <w:t>（3）海水提取粗盐后的母液（苦卤）还可以用来提取金属镁,其流程如图Z12-3所示。流程中,溶液A为</w:t>
      </w:r>
      <w:r w:rsidRPr="00FD62D5">
        <w:rPr>
          <w:rFonts w:ascii="宋体" w:hAnsi="宋体"/>
          <w:szCs w:val="21"/>
          <w:u w:val="single" w:color="000000"/>
        </w:rPr>
        <w:t xml:space="preserve">　　　　</w:t>
      </w:r>
      <w:r w:rsidRPr="00FD62D5">
        <w:rPr>
          <w:rFonts w:ascii="宋体" w:hAnsi="宋体"/>
          <w:szCs w:val="21"/>
        </w:rPr>
        <w:t>,其中没有发生的基本反应类型为</w:t>
      </w:r>
      <w:r w:rsidRPr="00FD62D5">
        <w:rPr>
          <w:rFonts w:ascii="宋体" w:hAnsi="宋体"/>
          <w:szCs w:val="21"/>
          <w:u w:val="single" w:color="000000"/>
        </w:rPr>
        <w:t xml:space="preserve">　　　　　　</w:t>
      </w:r>
      <w:r w:rsidRPr="00FD62D5">
        <w:rPr>
          <w:rFonts w:ascii="宋体" w:hAnsi="宋体"/>
          <w:szCs w:val="21"/>
        </w:rPr>
        <w:t>。  </w:t>
      </w:r>
    </w:p>
    <w:p w:rsidR="00DD282B" w:rsidRPr="00FD62D5" w:rsidRDefault="008837FA">
      <w:pPr>
        <w:spacing w:line="360" w:lineRule="auto"/>
        <w:jc w:val="center"/>
        <w:rPr>
          <w:rFonts w:ascii="宋体" w:hAnsi="宋体"/>
          <w:szCs w:val="21"/>
        </w:rPr>
      </w:pPr>
      <w:r w:rsidRPr="00FD62D5">
        <w:rPr>
          <w:rFonts w:ascii="宋体" w:hAnsi="宋体"/>
          <w:noProof/>
          <w:szCs w:val="21"/>
        </w:rPr>
        <w:drawing>
          <wp:inline distT="0" distB="0" distL="0" distR="0">
            <wp:extent cx="2703195" cy="398780"/>
            <wp:effectExtent l="0" t="0" r="0" b="0"/>
            <wp:docPr id="191" name="19SQ317.eps" descr="id:2147489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19SQ317.eps" descr="id:2147489728;FounderCES"/>
                    <pic:cNvPicPr>
                      <a:picLocks noChangeAspect="1"/>
                    </pic:cNvPicPr>
                  </pic:nvPicPr>
                  <pic:blipFill>
                    <a:blip r:embed="rId11" cstate="print"/>
                    <a:stretch>
                      <a:fillRect/>
                    </a:stretch>
                  </pic:blipFill>
                  <pic:spPr>
                    <a:xfrm>
                      <a:off x="0" y="0"/>
                      <a:ext cx="2703600" cy="399240"/>
                    </a:xfrm>
                    <a:prstGeom prst="rect">
                      <a:avLst/>
                    </a:prstGeom>
                  </pic:spPr>
                </pic:pic>
              </a:graphicData>
            </a:graphic>
          </wp:inline>
        </w:drawing>
      </w:r>
    </w:p>
    <w:p w:rsidR="00DD282B" w:rsidRPr="00FD62D5" w:rsidRDefault="008837FA">
      <w:pPr>
        <w:spacing w:line="360" w:lineRule="auto"/>
        <w:jc w:val="center"/>
        <w:rPr>
          <w:rFonts w:ascii="宋体" w:hAnsi="宋体"/>
          <w:szCs w:val="21"/>
        </w:rPr>
      </w:pPr>
      <w:r w:rsidRPr="00FD62D5">
        <w:rPr>
          <w:rFonts w:ascii="宋体" w:hAnsi="宋体"/>
          <w:szCs w:val="21"/>
        </w:rPr>
        <w:t>图Z12-3</w:t>
      </w:r>
    </w:p>
    <w:p w:rsidR="00DD282B" w:rsidRPr="00FD62D5" w:rsidRDefault="008837FA">
      <w:pPr>
        <w:spacing w:line="360" w:lineRule="auto"/>
        <w:rPr>
          <w:rFonts w:ascii="宋体" w:hAnsi="宋体"/>
          <w:szCs w:val="21"/>
        </w:rPr>
      </w:pPr>
      <w:r w:rsidRPr="00FD62D5">
        <w:rPr>
          <w:rFonts w:ascii="宋体" w:hAnsi="宋体"/>
          <w:szCs w:val="21"/>
        </w:rPr>
        <w:t>5.海水淡化可采用膜分离技术。如图Z12-4中①所示,对淡化膜右侧的海水加压,在其左侧得到淡水,其原理是海水中的水分子可以透过淡化膜,而其他各种离子不能透过。</w:t>
      </w:r>
    </w:p>
    <w:p w:rsidR="00DD282B" w:rsidRPr="00FD62D5" w:rsidRDefault="008837FA">
      <w:pPr>
        <w:spacing w:line="360" w:lineRule="auto"/>
        <w:jc w:val="center"/>
        <w:rPr>
          <w:rFonts w:ascii="宋体" w:hAnsi="宋体"/>
          <w:szCs w:val="21"/>
        </w:rPr>
      </w:pPr>
      <w:r w:rsidRPr="00FD62D5">
        <w:rPr>
          <w:rFonts w:ascii="宋体" w:hAnsi="宋体"/>
          <w:noProof/>
          <w:szCs w:val="21"/>
        </w:rPr>
        <w:drawing>
          <wp:inline distT="0" distB="0" distL="0" distR="0">
            <wp:extent cx="2547620" cy="1163955"/>
            <wp:effectExtent l="0" t="0" r="0" b="0"/>
            <wp:docPr id="192" name="ZLZ79.eps" descr="id:2147489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ZLZ79.eps" descr="id:2147489735;FounderCES"/>
                    <pic:cNvPicPr>
                      <a:picLocks noChangeAspect="1"/>
                    </pic:cNvPicPr>
                  </pic:nvPicPr>
                  <pic:blipFill>
                    <a:blip r:embed="rId12" cstate="print"/>
                    <a:stretch>
                      <a:fillRect/>
                    </a:stretch>
                  </pic:blipFill>
                  <pic:spPr>
                    <a:xfrm>
                      <a:off x="0" y="0"/>
                      <a:ext cx="2548080" cy="1164240"/>
                    </a:xfrm>
                    <a:prstGeom prst="rect">
                      <a:avLst/>
                    </a:prstGeom>
                  </pic:spPr>
                </pic:pic>
              </a:graphicData>
            </a:graphic>
          </wp:inline>
        </w:drawing>
      </w:r>
    </w:p>
    <w:p w:rsidR="00DD282B" w:rsidRPr="00FD62D5" w:rsidRDefault="008837FA">
      <w:pPr>
        <w:spacing w:line="360" w:lineRule="auto"/>
        <w:jc w:val="center"/>
        <w:rPr>
          <w:rFonts w:ascii="宋体" w:hAnsi="宋体"/>
          <w:szCs w:val="21"/>
        </w:rPr>
      </w:pPr>
      <w:r w:rsidRPr="00FD62D5">
        <w:rPr>
          <w:rFonts w:ascii="宋体" w:hAnsi="宋体"/>
          <w:szCs w:val="21"/>
        </w:rPr>
        <w:t>图Z12-4</w:t>
      </w:r>
    </w:p>
    <w:p w:rsidR="00DD282B" w:rsidRPr="00FD62D5" w:rsidRDefault="008837FA">
      <w:pPr>
        <w:spacing w:line="360" w:lineRule="auto"/>
        <w:rPr>
          <w:rFonts w:ascii="宋体" w:hAnsi="宋体"/>
          <w:szCs w:val="21"/>
        </w:rPr>
      </w:pPr>
      <w:r w:rsidRPr="00FD62D5">
        <w:rPr>
          <w:rFonts w:ascii="宋体" w:hAnsi="宋体"/>
          <w:szCs w:val="21"/>
        </w:rPr>
        <w:t>（1）采用膜分离技术淡化海水的原理,与化学实验中常见的</w:t>
      </w:r>
      <w:r w:rsidRPr="00FD62D5">
        <w:rPr>
          <w:rFonts w:ascii="宋体" w:hAnsi="宋体"/>
          <w:szCs w:val="21"/>
          <w:u w:val="single" w:color="000000"/>
        </w:rPr>
        <w:t xml:space="preserve">　　　　</w:t>
      </w:r>
      <w:r w:rsidRPr="00FD62D5">
        <w:rPr>
          <w:rFonts w:ascii="宋体" w:hAnsi="宋体"/>
          <w:szCs w:val="21"/>
        </w:rPr>
        <w:t>操作相似。 </w:t>
      </w:r>
    </w:p>
    <w:p w:rsidR="00DD282B" w:rsidRPr="00FD62D5" w:rsidRDefault="008837FA">
      <w:pPr>
        <w:spacing w:line="360" w:lineRule="auto"/>
        <w:rPr>
          <w:rFonts w:ascii="宋体" w:hAnsi="宋体"/>
          <w:szCs w:val="21"/>
        </w:rPr>
      </w:pPr>
      <w:r w:rsidRPr="00FD62D5">
        <w:rPr>
          <w:rFonts w:ascii="宋体" w:hAnsi="宋体"/>
          <w:szCs w:val="21"/>
        </w:rPr>
        <w:t>（2）对淡化膜右侧的海水加压后,海水中溶质的质量分数会</w:t>
      </w:r>
      <w:r w:rsidRPr="00FD62D5">
        <w:rPr>
          <w:rFonts w:ascii="宋体" w:hAnsi="宋体"/>
          <w:szCs w:val="21"/>
          <w:u w:val="single" w:color="000000"/>
        </w:rPr>
        <w:t xml:space="preserve">　　　</w:t>
      </w:r>
      <w:r w:rsidRPr="00FD62D5">
        <w:rPr>
          <w:rFonts w:ascii="宋体" w:hAnsi="宋体"/>
          <w:szCs w:val="21"/>
        </w:rPr>
        <w:t>（填“增大”“减小”或“不变”）。 </w:t>
      </w:r>
    </w:p>
    <w:p w:rsidR="00DD282B" w:rsidRPr="00FD62D5" w:rsidRDefault="008837FA">
      <w:pPr>
        <w:spacing w:line="360" w:lineRule="auto"/>
        <w:rPr>
          <w:rFonts w:ascii="宋体" w:hAnsi="宋体"/>
          <w:szCs w:val="21"/>
        </w:rPr>
      </w:pPr>
      <w:r w:rsidRPr="00FD62D5">
        <w:rPr>
          <w:rFonts w:ascii="宋体" w:hAnsi="宋体"/>
          <w:szCs w:val="21"/>
        </w:rPr>
        <w:lastRenderedPageBreak/>
        <w:t>（3）海水中含有大量的氯化钠,图②是氯化钠的溶解度曲线,据此可知盐场从海水中得到食盐晶体利用的方法是</w:t>
      </w:r>
      <w:r w:rsidRPr="00FD62D5">
        <w:rPr>
          <w:rFonts w:ascii="宋体" w:hAnsi="宋体"/>
          <w:szCs w:val="21"/>
          <w:u w:val="single" w:color="000000"/>
        </w:rPr>
        <w:t xml:space="preserve">　　　</w:t>
      </w:r>
      <w:r w:rsidRPr="00FD62D5">
        <w:rPr>
          <w:rFonts w:ascii="宋体" w:hAnsi="宋体"/>
          <w:szCs w:val="21"/>
        </w:rPr>
        <w:t>（填“降温”或“蒸发”）结晶。 </w:t>
      </w:r>
    </w:p>
    <w:p w:rsidR="00DD282B" w:rsidRPr="00FD62D5" w:rsidRDefault="008837FA">
      <w:pPr>
        <w:spacing w:line="360" w:lineRule="auto"/>
        <w:rPr>
          <w:rFonts w:ascii="宋体" w:hAnsi="宋体"/>
          <w:szCs w:val="21"/>
        </w:rPr>
      </w:pPr>
      <w:r w:rsidRPr="00FD62D5">
        <w:rPr>
          <w:rFonts w:ascii="宋体" w:hAnsi="宋体"/>
          <w:szCs w:val="21"/>
        </w:rPr>
        <w:t>6.</w:t>
      </w:r>
      <w:r w:rsidRPr="00FD62D5">
        <w:rPr>
          <w:rFonts w:ascii="宋体" w:hAnsi="宋体"/>
          <w:color w:val="4C4C4C"/>
          <w:szCs w:val="21"/>
        </w:rPr>
        <w:t>[2017·宜昌]</w:t>
      </w:r>
      <w:r w:rsidRPr="00FD62D5">
        <w:rPr>
          <w:rFonts w:ascii="宋体" w:hAnsi="宋体"/>
          <w:szCs w:val="21"/>
        </w:rPr>
        <w:t>我国制碱工业的先驱侯德榜发明了“侯氏制碱法”,其模拟流程如下:</w:t>
      </w:r>
    </w:p>
    <w:p w:rsidR="00DD282B" w:rsidRPr="00FD62D5" w:rsidRDefault="008837FA">
      <w:pPr>
        <w:spacing w:line="360" w:lineRule="auto"/>
        <w:jc w:val="center"/>
        <w:rPr>
          <w:rFonts w:ascii="宋体" w:hAnsi="宋体"/>
          <w:szCs w:val="21"/>
        </w:rPr>
      </w:pPr>
      <w:r w:rsidRPr="00FD62D5">
        <w:rPr>
          <w:rFonts w:ascii="宋体" w:hAnsi="宋体"/>
          <w:noProof/>
          <w:szCs w:val="21"/>
        </w:rPr>
        <w:drawing>
          <wp:inline distT="0" distB="0" distL="0" distR="0">
            <wp:extent cx="2679065" cy="1340485"/>
            <wp:effectExtent l="0" t="0" r="0" b="0"/>
            <wp:docPr id="193" name="LJZ18-90.eps" descr="id:2147489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LJZ18-90.eps" descr="id:2147489742;FounderCES"/>
                    <pic:cNvPicPr>
                      <a:picLocks noChangeAspect="1"/>
                    </pic:cNvPicPr>
                  </pic:nvPicPr>
                  <pic:blipFill>
                    <a:blip r:embed="rId13" cstate="print"/>
                    <a:stretch>
                      <a:fillRect/>
                    </a:stretch>
                  </pic:blipFill>
                  <pic:spPr>
                    <a:xfrm>
                      <a:off x="0" y="0"/>
                      <a:ext cx="2679120" cy="1341000"/>
                    </a:xfrm>
                    <a:prstGeom prst="rect">
                      <a:avLst/>
                    </a:prstGeom>
                  </pic:spPr>
                </pic:pic>
              </a:graphicData>
            </a:graphic>
          </wp:inline>
        </w:drawing>
      </w:r>
    </w:p>
    <w:p w:rsidR="00DD282B" w:rsidRPr="00FD62D5" w:rsidRDefault="008837FA">
      <w:pPr>
        <w:spacing w:line="360" w:lineRule="auto"/>
        <w:jc w:val="center"/>
        <w:rPr>
          <w:rFonts w:ascii="宋体" w:hAnsi="宋体"/>
          <w:szCs w:val="21"/>
        </w:rPr>
      </w:pPr>
      <w:r w:rsidRPr="00FD62D5">
        <w:rPr>
          <w:rFonts w:ascii="宋体" w:hAnsi="宋体"/>
          <w:szCs w:val="21"/>
        </w:rPr>
        <w:t>图Z12-5</w:t>
      </w:r>
    </w:p>
    <w:p w:rsidR="00DD282B" w:rsidRPr="00FD62D5" w:rsidRDefault="008837FA">
      <w:pPr>
        <w:spacing w:line="360" w:lineRule="auto"/>
        <w:rPr>
          <w:rFonts w:ascii="宋体" w:hAnsi="宋体"/>
          <w:szCs w:val="21"/>
        </w:rPr>
      </w:pPr>
      <w:r w:rsidRPr="00FD62D5">
        <w:rPr>
          <w:rFonts w:ascii="宋体" w:hAnsi="宋体"/>
          <w:szCs w:val="21"/>
        </w:rPr>
        <w:t>（1）反应A、B、C中不涉及的基本反应类型是</w:t>
      </w:r>
      <w:r w:rsidRPr="00FD62D5">
        <w:rPr>
          <w:rFonts w:ascii="宋体" w:hAnsi="宋体"/>
          <w:szCs w:val="21"/>
          <w:u w:val="single" w:color="000000"/>
        </w:rPr>
        <w:t xml:space="preserve">　　　　　　</w:t>
      </w:r>
      <w:r w:rsidRPr="00FD62D5">
        <w:rPr>
          <w:rFonts w:ascii="宋体" w:hAnsi="宋体"/>
          <w:szCs w:val="21"/>
        </w:rPr>
        <w:t>。 </w:t>
      </w:r>
    </w:p>
    <w:p w:rsidR="00DD282B" w:rsidRPr="00FD62D5" w:rsidRDefault="008837FA">
      <w:pPr>
        <w:spacing w:line="360" w:lineRule="auto"/>
        <w:rPr>
          <w:rFonts w:ascii="宋体" w:hAnsi="宋体"/>
          <w:szCs w:val="21"/>
        </w:rPr>
      </w:pPr>
      <w:r w:rsidRPr="00FD62D5">
        <w:rPr>
          <w:rFonts w:ascii="宋体" w:hAnsi="宋体"/>
          <w:szCs w:val="21"/>
        </w:rPr>
        <w:t>（2）“侯氏制碱法”的主要产品“碱”是指</w:t>
      </w:r>
      <w:r w:rsidRPr="00FD62D5">
        <w:rPr>
          <w:rFonts w:ascii="宋体" w:hAnsi="宋体"/>
          <w:szCs w:val="21"/>
          <w:u w:val="single" w:color="000000"/>
        </w:rPr>
        <w:t xml:space="preserve">　　　　　</w:t>
      </w:r>
      <w:r w:rsidRPr="00FD62D5">
        <w:rPr>
          <w:rFonts w:ascii="宋体" w:hAnsi="宋体"/>
          <w:szCs w:val="21"/>
        </w:rPr>
        <w:t>（填化学式）。 </w:t>
      </w:r>
    </w:p>
    <w:p w:rsidR="00DD282B" w:rsidRPr="00FD62D5" w:rsidRDefault="008837FA">
      <w:pPr>
        <w:spacing w:line="360" w:lineRule="auto"/>
        <w:rPr>
          <w:rFonts w:ascii="宋体" w:hAnsi="宋体"/>
          <w:szCs w:val="21"/>
        </w:rPr>
      </w:pPr>
      <w:r w:rsidRPr="00FD62D5">
        <w:rPr>
          <w:rFonts w:ascii="宋体" w:hAnsi="宋体"/>
          <w:szCs w:val="21"/>
        </w:rPr>
        <w:t>（3）反应B的化学方程式是</w:t>
      </w:r>
      <w:r w:rsidRPr="00FD62D5">
        <w:rPr>
          <w:rFonts w:ascii="宋体" w:hAnsi="宋体"/>
          <w:szCs w:val="21"/>
          <w:u w:val="single" w:color="000000"/>
        </w:rPr>
        <w:t> </w:t>
      </w:r>
    </w:p>
    <w:p w:rsidR="00DD282B" w:rsidRPr="00FD62D5" w:rsidRDefault="008837FA">
      <w:pPr>
        <w:spacing w:line="360" w:lineRule="auto"/>
        <w:rPr>
          <w:rFonts w:ascii="宋体" w:hAnsi="宋体"/>
          <w:szCs w:val="21"/>
        </w:rPr>
      </w:pPr>
      <w:r w:rsidRPr="00FD62D5">
        <w:rPr>
          <w:rFonts w:ascii="宋体" w:hAnsi="宋体"/>
          <w:szCs w:val="21"/>
          <w:u w:val="single" w:color="000000"/>
        </w:rPr>
        <w:t xml:space="preserve">　　　　　　　　　　</w:t>
      </w:r>
      <w:r w:rsidRPr="00FD62D5">
        <w:rPr>
          <w:rFonts w:ascii="宋体" w:hAnsi="宋体"/>
          <w:szCs w:val="21"/>
        </w:rPr>
        <w:t>。 </w:t>
      </w:r>
    </w:p>
    <w:p w:rsidR="00DD282B" w:rsidRPr="00FD62D5" w:rsidRDefault="008837FA">
      <w:pPr>
        <w:spacing w:line="360" w:lineRule="auto"/>
        <w:rPr>
          <w:rFonts w:ascii="宋体" w:hAnsi="宋体"/>
          <w:szCs w:val="21"/>
        </w:rPr>
      </w:pPr>
      <w:r w:rsidRPr="00FD62D5">
        <w:rPr>
          <w:rFonts w:ascii="宋体" w:hAnsi="宋体"/>
          <w:szCs w:val="21"/>
        </w:rPr>
        <w:t>（4）在该模拟流程中,能被循环利用的物质是</w:t>
      </w:r>
      <w:r w:rsidRPr="00FD62D5">
        <w:rPr>
          <w:rFonts w:ascii="宋体" w:hAnsi="宋体"/>
          <w:szCs w:val="21"/>
          <w:u w:val="single" w:color="000000"/>
        </w:rPr>
        <w:t xml:space="preserve">　　　　　</w:t>
      </w:r>
      <w:r w:rsidRPr="00FD62D5">
        <w:rPr>
          <w:rFonts w:ascii="宋体" w:hAnsi="宋体"/>
          <w:szCs w:val="21"/>
        </w:rPr>
        <w:t>。 </w:t>
      </w:r>
    </w:p>
    <w:p w:rsidR="00DD282B" w:rsidRPr="00FD62D5" w:rsidRDefault="008837FA">
      <w:pPr>
        <w:spacing w:line="360" w:lineRule="auto"/>
        <w:rPr>
          <w:rFonts w:ascii="宋体" w:hAnsi="宋体"/>
          <w:szCs w:val="21"/>
        </w:rPr>
      </w:pPr>
      <w:r w:rsidRPr="00FD62D5">
        <w:rPr>
          <w:rFonts w:ascii="宋体" w:hAnsi="宋体"/>
          <w:szCs w:val="21"/>
        </w:rPr>
        <w:t>|能力提升|</w:t>
      </w:r>
    </w:p>
    <w:p w:rsidR="00DD282B" w:rsidRPr="00FD62D5" w:rsidRDefault="008837FA">
      <w:pPr>
        <w:spacing w:line="360" w:lineRule="auto"/>
        <w:rPr>
          <w:rFonts w:ascii="宋体" w:hAnsi="宋体"/>
          <w:szCs w:val="21"/>
        </w:rPr>
      </w:pPr>
      <w:r w:rsidRPr="00FD62D5">
        <w:rPr>
          <w:rFonts w:ascii="宋体" w:hAnsi="宋体"/>
          <w:szCs w:val="21"/>
        </w:rPr>
        <w:t>1.</w:t>
      </w:r>
      <w:r w:rsidRPr="00FD62D5">
        <w:rPr>
          <w:rFonts w:ascii="宋体" w:hAnsi="宋体"/>
          <w:color w:val="4C4C4C"/>
          <w:szCs w:val="21"/>
        </w:rPr>
        <w:t>[2017·泰安]</w:t>
      </w:r>
      <w:r w:rsidRPr="00FD62D5">
        <w:rPr>
          <w:rFonts w:ascii="宋体" w:hAnsi="宋体"/>
          <w:szCs w:val="21"/>
        </w:rPr>
        <w:t>某化工厂按如下步骤进行生产:（1）以煤为燃料煅烧石灰石;（2）用饱和的碳酸钠溶液充分吸收（1）中产生的二氧化碳（Na</w:t>
      </w:r>
      <w:r w:rsidRPr="00FD62D5">
        <w:rPr>
          <w:rFonts w:ascii="宋体" w:hAnsi="宋体"/>
          <w:szCs w:val="21"/>
          <w:vertAlign w:val="subscript"/>
        </w:rPr>
        <w:t>2</w:t>
      </w:r>
      <w:r w:rsidRPr="00FD62D5">
        <w:rPr>
          <w:rFonts w:ascii="宋体" w:hAnsi="宋体"/>
          <w:szCs w:val="21"/>
        </w:rPr>
        <w:t>CO</w:t>
      </w:r>
      <w:r w:rsidRPr="00FD62D5">
        <w:rPr>
          <w:rFonts w:ascii="宋体" w:hAnsi="宋体"/>
          <w:szCs w:val="21"/>
          <w:vertAlign w:val="subscript"/>
        </w:rPr>
        <w:t>3</w:t>
      </w:r>
      <w:r w:rsidRPr="00FD62D5">
        <w:rPr>
          <w:rFonts w:ascii="宋体" w:hAnsi="宋体"/>
          <w:szCs w:val="21"/>
        </w:rPr>
        <w:t>+CO</w:t>
      </w:r>
      <w:r w:rsidRPr="00FD62D5">
        <w:rPr>
          <w:rFonts w:ascii="宋体" w:hAnsi="宋体"/>
          <w:szCs w:val="21"/>
          <w:vertAlign w:val="subscript"/>
        </w:rPr>
        <w:t>2</w:t>
      </w:r>
      <w:r w:rsidRPr="00FD62D5">
        <w:rPr>
          <w:rFonts w:ascii="宋体" w:hAnsi="宋体"/>
          <w:szCs w:val="21"/>
        </w:rPr>
        <w:t>+H</w:t>
      </w:r>
      <w:r w:rsidRPr="00FD62D5">
        <w:rPr>
          <w:rFonts w:ascii="宋体" w:hAnsi="宋体"/>
          <w:szCs w:val="21"/>
          <w:vertAlign w:val="subscript"/>
        </w:rPr>
        <w:t>2</w:t>
      </w:r>
      <w:r w:rsidRPr="00FD62D5">
        <w:rPr>
          <w:rFonts w:ascii="宋体" w:hAnsi="宋体"/>
          <w:szCs w:val="21"/>
        </w:rPr>
        <w:t>O</w:t>
      </w:r>
      <w:r w:rsidRPr="00FD62D5">
        <w:rPr>
          <w:rFonts w:ascii="宋体" w:hAnsi="宋体"/>
          <w:noProof/>
          <w:szCs w:val="21"/>
        </w:rPr>
        <w:drawing>
          <wp:inline distT="0" distB="0" distL="0" distR="0">
            <wp:extent cx="259080" cy="146050"/>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194"/>
                    <pic:cNvPicPr>
                      <a:picLocks noChangeAspect="1"/>
                    </pic:cNvPicPr>
                  </pic:nvPicPr>
                  <pic:blipFill>
                    <a:blip r:embed="rId14" cstate="print"/>
                    <a:stretch>
                      <a:fillRect/>
                    </a:stretch>
                  </pic:blipFill>
                  <pic:spPr>
                    <a:xfrm>
                      <a:off x="0" y="0"/>
                      <a:ext cx="259200" cy="146160"/>
                    </a:xfrm>
                    <a:prstGeom prst="rect">
                      <a:avLst/>
                    </a:prstGeom>
                  </pic:spPr>
                </pic:pic>
              </a:graphicData>
            </a:graphic>
          </wp:inline>
        </w:drawing>
      </w:r>
      <w:r w:rsidRPr="00FD62D5">
        <w:rPr>
          <w:rFonts w:ascii="宋体" w:hAnsi="宋体"/>
          <w:szCs w:val="21"/>
        </w:rPr>
        <w:t>2NaHCO</w:t>
      </w:r>
      <w:r w:rsidRPr="00FD62D5">
        <w:rPr>
          <w:rFonts w:ascii="宋体" w:hAnsi="宋体"/>
          <w:szCs w:val="21"/>
          <w:vertAlign w:val="subscript"/>
        </w:rPr>
        <w:t>3</w:t>
      </w:r>
      <w:r w:rsidRPr="00FD62D5">
        <w:rPr>
          <w:rFonts w:ascii="宋体" w:hAnsi="宋体"/>
          <w:szCs w:val="21"/>
        </w:rPr>
        <w:t>）;（3）使步骤（1）中产生的氧化钙与水反应;（4）熟石灰与碳酸钠溶液反应。该厂生产过程中所涉及的物质有①石灰石;②碳酸钠;③碳酸氢钠;④烧碱;⑤二氧化碳;⑥熟石灰。下列说法正确的是</w:t>
      </w:r>
      <w:r w:rsidRPr="00FD62D5">
        <w:rPr>
          <w:rFonts w:ascii="宋体" w:hAnsi="宋体"/>
          <w:szCs w:val="21"/>
        </w:rPr>
        <w:tab/>
        <w:t>（　　）</w:t>
      </w:r>
    </w:p>
    <w:p w:rsidR="00DD282B" w:rsidRPr="00FD62D5" w:rsidRDefault="008837FA">
      <w:pPr>
        <w:spacing w:line="360" w:lineRule="auto"/>
        <w:rPr>
          <w:rFonts w:ascii="宋体" w:hAnsi="宋体"/>
          <w:szCs w:val="21"/>
        </w:rPr>
      </w:pPr>
      <w:r w:rsidRPr="00FD62D5">
        <w:rPr>
          <w:rFonts w:ascii="宋体" w:hAnsi="宋体"/>
          <w:szCs w:val="21"/>
        </w:rPr>
        <w:t>A.起始原料是①③</w:t>
      </w:r>
      <w:r w:rsidRPr="00FD62D5">
        <w:rPr>
          <w:rFonts w:ascii="宋体" w:hAnsi="宋体"/>
          <w:szCs w:val="21"/>
        </w:rPr>
        <w:tab/>
        <w:t>B.起始原料是②⑥</w:t>
      </w:r>
    </w:p>
    <w:p w:rsidR="00DD282B" w:rsidRPr="00FD62D5" w:rsidRDefault="008837FA">
      <w:pPr>
        <w:spacing w:line="360" w:lineRule="auto"/>
        <w:rPr>
          <w:rFonts w:ascii="宋体" w:hAnsi="宋体"/>
          <w:szCs w:val="21"/>
        </w:rPr>
      </w:pPr>
      <w:r w:rsidRPr="00FD62D5">
        <w:rPr>
          <w:rFonts w:ascii="宋体" w:hAnsi="宋体"/>
          <w:szCs w:val="21"/>
        </w:rPr>
        <w:t>C.最终产品是⑤⑥</w:t>
      </w:r>
      <w:r w:rsidRPr="00FD62D5">
        <w:rPr>
          <w:rFonts w:ascii="宋体" w:hAnsi="宋体"/>
          <w:szCs w:val="21"/>
        </w:rPr>
        <w:tab/>
        <w:t>D.最终产品是③④</w:t>
      </w:r>
    </w:p>
    <w:p w:rsidR="00DD282B" w:rsidRPr="00FD62D5" w:rsidRDefault="008837FA">
      <w:pPr>
        <w:spacing w:line="360" w:lineRule="auto"/>
        <w:rPr>
          <w:rFonts w:ascii="宋体" w:hAnsi="宋体"/>
          <w:szCs w:val="21"/>
        </w:rPr>
      </w:pPr>
      <w:r w:rsidRPr="00FD62D5">
        <w:rPr>
          <w:rFonts w:ascii="宋体" w:hAnsi="宋体"/>
          <w:szCs w:val="21"/>
        </w:rPr>
        <w:t>2.</w:t>
      </w:r>
      <w:r w:rsidRPr="00FD62D5">
        <w:rPr>
          <w:rFonts w:ascii="宋体" w:hAnsi="宋体"/>
          <w:color w:val="4C4C4C"/>
          <w:szCs w:val="21"/>
        </w:rPr>
        <w:t>[2017·内江]</w:t>
      </w:r>
      <w:r w:rsidRPr="00FD62D5">
        <w:rPr>
          <w:rFonts w:ascii="宋体" w:hAnsi="宋体"/>
          <w:szCs w:val="21"/>
        </w:rPr>
        <w:t>南海、钓鱼岛及其附属海域蕴藏着丰富的海洋资源。我国制碱工业先驱侯德榜发明了“侯氏制碱法”,在充分利用海洋资源的基础上,结合“侯氏制碱法”的基本原理,可模拟实现工业生产纯碱的过程如下（某些反应产物已略去）:</w:t>
      </w:r>
    </w:p>
    <w:p w:rsidR="00DD282B" w:rsidRPr="00FD62D5" w:rsidRDefault="008837FA">
      <w:pPr>
        <w:spacing w:line="360" w:lineRule="auto"/>
        <w:jc w:val="center"/>
        <w:rPr>
          <w:rFonts w:ascii="宋体" w:hAnsi="宋体"/>
          <w:szCs w:val="21"/>
        </w:rPr>
      </w:pPr>
      <w:r w:rsidRPr="00FD62D5">
        <w:rPr>
          <w:rFonts w:ascii="宋体" w:hAnsi="宋体"/>
          <w:noProof/>
          <w:szCs w:val="21"/>
        </w:rPr>
        <w:lastRenderedPageBreak/>
        <w:drawing>
          <wp:inline distT="0" distB="0" distL="0" distR="0">
            <wp:extent cx="2901315" cy="1350010"/>
            <wp:effectExtent l="0" t="0" r="0" b="0"/>
            <wp:docPr id="196" name="LJZ18-92.eps" descr="id:2147489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LJZ18-92.eps" descr="id:2147489749;FounderCES"/>
                    <pic:cNvPicPr>
                      <a:picLocks noChangeAspect="1"/>
                    </pic:cNvPicPr>
                  </pic:nvPicPr>
                  <pic:blipFill>
                    <a:blip r:embed="rId15" cstate="print"/>
                    <a:stretch>
                      <a:fillRect/>
                    </a:stretch>
                  </pic:blipFill>
                  <pic:spPr>
                    <a:xfrm>
                      <a:off x="0" y="0"/>
                      <a:ext cx="2901600" cy="1350360"/>
                    </a:xfrm>
                    <a:prstGeom prst="rect">
                      <a:avLst/>
                    </a:prstGeom>
                  </pic:spPr>
                </pic:pic>
              </a:graphicData>
            </a:graphic>
          </wp:inline>
        </w:drawing>
      </w:r>
    </w:p>
    <w:p w:rsidR="00DD282B" w:rsidRPr="00FD62D5" w:rsidRDefault="008837FA">
      <w:pPr>
        <w:spacing w:line="360" w:lineRule="auto"/>
        <w:jc w:val="center"/>
        <w:rPr>
          <w:rFonts w:ascii="宋体" w:hAnsi="宋体"/>
          <w:szCs w:val="21"/>
        </w:rPr>
      </w:pPr>
      <w:r w:rsidRPr="00FD62D5">
        <w:rPr>
          <w:rFonts w:ascii="宋体" w:hAnsi="宋体"/>
          <w:szCs w:val="21"/>
        </w:rPr>
        <w:t>图Z12-6</w:t>
      </w:r>
    </w:p>
    <w:p w:rsidR="00DD282B" w:rsidRPr="00FD62D5" w:rsidRDefault="008837FA">
      <w:pPr>
        <w:spacing w:line="360" w:lineRule="auto"/>
        <w:rPr>
          <w:rFonts w:ascii="宋体" w:hAnsi="宋体"/>
          <w:szCs w:val="21"/>
        </w:rPr>
      </w:pPr>
      <w:r w:rsidRPr="00FD62D5">
        <w:rPr>
          <w:rFonts w:ascii="宋体" w:hAnsi="宋体"/>
          <w:szCs w:val="21"/>
        </w:rPr>
        <w:t>回答下列问题。</w:t>
      </w:r>
    </w:p>
    <w:p w:rsidR="00DD282B" w:rsidRPr="00FD62D5" w:rsidRDefault="008837FA">
      <w:pPr>
        <w:spacing w:line="360" w:lineRule="auto"/>
        <w:rPr>
          <w:rFonts w:ascii="宋体" w:hAnsi="宋体"/>
          <w:szCs w:val="21"/>
        </w:rPr>
      </w:pPr>
      <w:r w:rsidRPr="00FD62D5">
        <w:rPr>
          <w:rFonts w:ascii="宋体" w:hAnsi="宋体"/>
          <w:szCs w:val="21"/>
        </w:rPr>
        <w:t>（1）操作a的名称是</w:t>
      </w:r>
      <w:r w:rsidRPr="00FD62D5">
        <w:rPr>
          <w:rFonts w:ascii="宋体" w:hAnsi="宋体"/>
          <w:szCs w:val="21"/>
          <w:u w:val="single" w:color="000000"/>
        </w:rPr>
        <w:t xml:space="preserve">　　　　</w:t>
      </w:r>
      <w:r w:rsidRPr="00FD62D5">
        <w:rPr>
          <w:rFonts w:ascii="宋体" w:hAnsi="宋体"/>
          <w:szCs w:val="21"/>
        </w:rPr>
        <w:t>。 </w:t>
      </w:r>
    </w:p>
    <w:p w:rsidR="00DD282B" w:rsidRPr="00FD62D5" w:rsidRDefault="008837FA">
      <w:pPr>
        <w:spacing w:line="360" w:lineRule="auto"/>
        <w:rPr>
          <w:rFonts w:ascii="宋体" w:hAnsi="宋体"/>
          <w:szCs w:val="21"/>
        </w:rPr>
      </w:pPr>
      <w:r w:rsidRPr="00FD62D5">
        <w:rPr>
          <w:rFonts w:ascii="宋体" w:hAnsi="宋体"/>
          <w:szCs w:val="21"/>
        </w:rPr>
        <w:t>（2）反应②的化学方程式为</w:t>
      </w:r>
      <w:r w:rsidRPr="00FD62D5">
        <w:rPr>
          <w:rFonts w:ascii="宋体" w:hAnsi="宋体"/>
          <w:szCs w:val="21"/>
          <w:u w:val="single" w:color="000000"/>
        </w:rPr>
        <w:t xml:space="preserve">　</w:t>
      </w:r>
      <w:r w:rsidRPr="00FD62D5">
        <w:rPr>
          <w:rFonts w:ascii="宋体" w:hAnsi="宋体"/>
          <w:szCs w:val="21"/>
        </w:rPr>
        <w:t>。 </w:t>
      </w:r>
    </w:p>
    <w:p w:rsidR="00DD282B" w:rsidRPr="00FD62D5" w:rsidRDefault="008837FA">
      <w:pPr>
        <w:spacing w:line="360" w:lineRule="auto"/>
        <w:rPr>
          <w:rFonts w:ascii="宋体" w:hAnsi="宋体"/>
          <w:szCs w:val="21"/>
        </w:rPr>
      </w:pPr>
      <w:r w:rsidRPr="00FD62D5">
        <w:rPr>
          <w:rFonts w:ascii="宋体" w:hAnsi="宋体"/>
          <w:szCs w:val="21"/>
        </w:rPr>
        <w:t>（3）反应④的化学方程式为</w:t>
      </w:r>
      <w:r w:rsidRPr="00FD62D5">
        <w:rPr>
          <w:rFonts w:ascii="宋体" w:hAnsi="宋体"/>
          <w:szCs w:val="21"/>
          <w:u w:val="single" w:color="000000"/>
        </w:rPr>
        <w:t xml:space="preserve">　　　　　　　　　　　　　　　　　　</w:t>
      </w:r>
      <w:r w:rsidRPr="00FD62D5">
        <w:rPr>
          <w:rFonts w:ascii="宋体" w:hAnsi="宋体"/>
          <w:szCs w:val="21"/>
        </w:rPr>
        <w:t>;请列举小苏打在生活中的一种常见用途:</w:t>
      </w:r>
      <w:r w:rsidRPr="00FD62D5">
        <w:rPr>
          <w:rFonts w:ascii="宋体" w:hAnsi="宋体"/>
          <w:szCs w:val="21"/>
          <w:u w:val="single" w:color="000000"/>
        </w:rPr>
        <w:t xml:space="preserve">　　　　　　　　　</w:t>
      </w:r>
      <w:r w:rsidRPr="00FD62D5">
        <w:rPr>
          <w:rFonts w:ascii="宋体" w:hAnsi="宋体"/>
          <w:szCs w:val="21"/>
        </w:rPr>
        <w:t>。 </w:t>
      </w:r>
    </w:p>
    <w:p w:rsidR="00DD282B" w:rsidRPr="00FD62D5" w:rsidRDefault="008837FA">
      <w:pPr>
        <w:spacing w:line="360" w:lineRule="auto"/>
        <w:rPr>
          <w:rFonts w:ascii="宋体" w:hAnsi="宋体"/>
          <w:szCs w:val="21"/>
        </w:rPr>
      </w:pPr>
      <w:r w:rsidRPr="00FD62D5">
        <w:rPr>
          <w:rFonts w:ascii="宋体" w:hAnsi="宋体"/>
          <w:szCs w:val="21"/>
        </w:rPr>
        <w:t>（4）向精制饱和食盐水中通入两种气体的顺序:先通氨气形成饱和氨盐水,然后在加压条件下通入二氧化碳。这样操作的目的是</w:t>
      </w:r>
      <w:r w:rsidRPr="00FD62D5">
        <w:rPr>
          <w:rFonts w:ascii="宋体" w:hAnsi="宋体"/>
          <w:szCs w:val="21"/>
          <w:u w:val="single" w:color="000000"/>
        </w:rPr>
        <w:t xml:space="preserve">　　　　　　　　　　　　　　　</w:t>
      </w:r>
      <w:r w:rsidRPr="00FD62D5">
        <w:rPr>
          <w:rFonts w:ascii="宋体" w:hAnsi="宋体"/>
          <w:szCs w:val="21"/>
        </w:rPr>
        <w:t>。 </w:t>
      </w:r>
    </w:p>
    <w:p w:rsidR="00DD282B" w:rsidRPr="00FD62D5" w:rsidRDefault="008837FA">
      <w:pPr>
        <w:spacing w:line="360" w:lineRule="auto"/>
        <w:rPr>
          <w:rFonts w:ascii="宋体" w:hAnsi="宋体"/>
          <w:szCs w:val="21"/>
        </w:rPr>
      </w:pPr>
      <w:r w:rsidRPr="00FD62D5">
        <w:rPr>
          <w:rFonts w:ascii="宋体" w:hAnsi="宋体"/>
          <w:szCs w:val="21"/>
        </w:rPr>
        <w:t>（5）仔细观察流程图,其中可循环利用的物质除二氧化碳之外,还有</w:t>
      </w:r>
      <w:r w:rsidRPr="00FD62D5">
        <w:rPr>
          <w:rFonts w:ascii="宋体" w:hAnsi="宋体"/>
          <w:szCs w:val="21"/>
          <w:u w:val="single" w:color="000000"/>
        </w:rPr>
        <w:t xml:space="preserve">　　　　　　</w:t>
      </w:r>
      <w:r w:rsidRPr="00FD62D5">
        <w:rPr>
          <w:rFonts w:ascii="宋体" w:hAnsi="宋体"/>
          <w:szCs w:val="21"/>
        </w:rPr>
        <w:t>。 </w:t>
      </w:r>
    </w:p>
    <w:p w:rsidR="00DD282B" w:rsidRPr="00FD62D5" w:rsidRDefault="008837FA">
      <w:pPr>
        <w:spacing w:line="360" w:lineRule="auto"/>
        <w:rPr>
          <w:rFonts w:ascii="宋体" w:hAnsi="宋体"/>
          <w:szCs w:val="21"/>
        </w:rPr>
      </w:pPr>
      <w:r w:rsidRPr="00FD62D5">
        <w:rPr>
          <w:rFonts w:ascii="宋体" w:hAnsi="宋体"/>
          <w:szCs w:val="21"/>
        </w:rPr>
        <w:t>3.</w:t>
      </w:r>
      <w:r w:rsidRPr="00FD62D5">
        <w:rPr>
          <w:rFonts w:ascii="宋体" w:hAnsi="宋体"/>
          <w:color w:val="4C4C4C"/>
          <w:szCs w:val="21"/>
        </w:rPr>
        <w:t>[2018·枣庄]</w:t>
      </w:r>
      <w:r w:rsidRPr="00FD62D5">
        <w:rPr>
          <w:rFonts w:ascii="宋体" w:hAnsi="宋体"/>
          <w:szCs w:val="21"/>
        </w:rPr>
        <w:t>海洋是个巨大的宝藏。人类利用海洋化学资源大体上经历了如图Z12-7所示几个阶段。</w:t>
      </w:r>
    </w:p>
    <w:p w:rsidR="00DD282B" w:rsidRPr="00FD62D5" w:rsidRDefault="008837FA">
      <w:pPr>
        <w:spacing w:line="360" w:lineRule="auto"/>
        <w:jc w:val="center"/>
        <w:rPr>
          <w:rFonts w:ascii="宋体" w:hAnsi="宋体"/>
          <w:szCs w:val="21"/>
        </w:rPr>
      </w:pPr>
      <w:r w:rsidRPr="00FD62D5">
        <w:rPr>
          <w:rFonts w:ascii="宋体" w:hAnsi="宋体"/>
          <w:noProof/>
          <w:szCs w:val="21"/>
        </w:rPr>
        <w:drawing>
          <wp:inline distT="0" distB="0" distL="0" distR="0">
            <wp:extent cx="2700020" cy="673100"/>
            <wp:effectExtent l="0" t="0" r="0" b="0"/>
            <wp:docPr id="197" name="19SQ318.eps" descr="id:2147489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19SQ318.eps" descr="id:2147489756;FounderCES"/>
                    <pic:cNvPicPr>
                      <a:picLocks noChangeAspect="1"/>
                    </pic:cNvPicPr>
                  </pic:nvPicPr>
                  <pic:blipFill>
                    <a:blip r:embed="rId16" cstate="print"/>
                    <a:stretch>
                      <a:fillRect/>
                    </a:stretch>
                  </pic:blipFill>
                  <pic:spPr>
                    <a:xfrm>
                      <a:off x="0" y="0"/>
                      <a:ext cx="2700360" cy="673560"/>
                    </a:xfrm>
                    <a:prstGeom prst="rect">
                      <a:avLst/>
                    </a:prstGeom>
                  </pic:spPr>
                </pic:pic>
              </a:graphicData>
            </a:graphic>
          </wp:inline>
        </w:drawing>
      </w:r>
    </w:p>
    <w:p w:rsidR="00DD282B" w:rsidRPr="00FD62D5" w:rsidRDefault="008837FA">
      <w:pPr>
        <w:spacing w:line="360" w:lineRule="auto"/>
        <w:jc w:val="center"/>
        <w:rPr>
          <w:rFonts w:ascii="宋体" w:hAnsi="宋体"/>
          <w:szCs w:val="21"/>
        </w:rPr>
      </w:pPr>
      <w:r w:rsidRPr="00FD62D5">
        <w:rPr>
          <w:rFonts w:ascii="宋体" w:hAnsi="宋体"/>
          <w:szCs w:val="21"/>
        </w:rPr>
        <w:t>图Z12-7</w:t>
      </w:r>
    </w:p>
    <w:p w:rsidR="00DD282B" w:rsidRPr="00FD62D5" w:rsidRDefault="008837FA">
      <w:pPr>
        <w:spacing w:line="360" w:lineRule="auto"/>
        <w:rPr>
          <w:rFonts w:ascii="宋体" w:hAnsi="宋体"/>
          <w:szCs w:val="21"/>
        </w:rPr>
      </w:pPr>
      <w:r w:rsidRPr="00FD62D5">
        <w:rPr>
          <w:rFonts w:ascii="宋体" w:hAnsi="宋体"/>
          <w:szCs w:val="21"/>
        </w:rPr>
        <w:t>（1）海水经日晒蒸发水分,变为饱和溶液,再晒析出食盐,这一过程叫</w:t>
      </w:r>
      <w:r w:rsidRPr="00FD62D5">
        <w:rPr>
          <w:rFonts w:ascii="宋体" w:hAnsi="宋体"/>
          <w:szCs w:val="21"/>
          <w:u w:val="single" w:color="000000"/>
        </w:rPr>
        <w:t xml:space="preserve">　　　　</w:t>
      </w:r>
      <w:r w:rsidRPr="00FD62D5">
        <w:rPr>
          <w:rFonts w:ascii="宋体" w:hAnsi="宋体"/>
          <w:szCs w:val="21"/>
        </w:rPr>
        <w:t>。这样得到的是“粗盐”,不仅含有泥沙,还含有Ca</w:t>
      </w:r>
      <w:r w:rsidRPr="00FD62D5">
        <w:rPr>
          <w:rFonts w:ascii="宋体" w:hAnsi="宋体"/>
          <w:szCs w:val="21"/>
          <w:vertAlign w:val="superscript"/>
        </w:rPr>
        <w:t>2+</w:t>
      </w:r>
      <w:r w:rsidRPr="00FD62D5">
        <w:rPr>
          <w:rFonts w:ascii="宋体" w:hAnsi="宋体"/>
          <w:szCs w:val="21"/>
        </w:rPr>
        <w:t>、S</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4</m:t>
            </m:r>
          </m:sub>
          <m:sup>
            <m:r>
              <m:rPr>
                <m:sty m:val="p"/>
              </m:rPr>
              <w:rPr>
                <w:rFonts w:ascii="宋体" w:hAnsi="宋体"/>
                <w:szCs w:val="21"/>
              </w:rPr>
              <m:t>2</m:t>
            </m:r>
            <m:r>
              <m:rPr>
                <m:nor/>
              </m:rPr>
              <w:rPr>
                <w:rFonts w:ascii="宋体" w:hAnsi="宋体"/>
                <w:szCs w:val="21"/>
              </w:rPr>
              <m:t>-</m:t>
            </m:r>
          </m:sup>
        </m:sSubSup>
      </m:oMath>
      <w:r w:rsidRPr="00FD62D5">
        <w:rPr>
          <w:rFonts w:ascii="宋体" w:hAnsi="宋体"/>
          <w:szCs w:val="21"/>
        </w:rPr>
        <w:t>、Mg</w:t>
      </w:r>
      <w:r w:rsidRPr="00FD62D5">
        <w:rPr>
          <w:rFonts w:ascii="宋体" w:hAnsi="宋体"/>
          <w:szCs w:val="21"/>
          <w:vertAlign w:val="superscript"/>
        </w:rPr>
        <w:t>2+</w:t>
      </w:r>
      <w:r w:rsidRPr="00FD62D5">
        <w:rPr>
          <w:rFonts w:ascii="宋体" w:hAnsi="宋体"/>
          <w:szCs w:val="21"/>
        </w:rPr>
        <w:t>等,为去除三种杂质离子,可向粗盐水中依次加入过量的</w:t>
      </w:r>
      <w:r w:rsidRPr="00FD62D5">
        <w:rPr>
          <w:rFonts w:ascii="宋体" w:hAnsi="宋体"/>
          <w:szCs w:val="21"/>
          <w:u w:val="single" w:color="000000"/>
        </w:rPr>
        <w:t xml:space="preserve">　　　　　　　　</w:t>
      </w:r>
      <w:r w:rsidRPr="00FD62D5">
        <w:rPr>
          <w:rFonts w:ascii="宋体" w:hAnsi="宋体"/>
          <w:szCs w:val="21"/>
        </w:rPr>
        <w:t>（填化学式）,过滤去除沉淀后再加入适量盐酸,将溶液调至中性。 </w:t>
      </w:r>
    </w:p>
    <w:p w:rsidR="00DD282B" w:rsidRPr="00FD62D5" w:rsidRDefault="008837FA">
      <w:pPr>
        <w:spacing w:line="360" w:lineRule="auto"/>
        <w:rPr>
          <w:rFonts w:ascii="宋体" w:hAnsi="宋体"/>
          <w:szCs w:val="21"/>
        </w:rPr>
      </w:pPr>
      <w:r w:rsidRPr="00FD62D5">
        <w:rPr>
          <w:rFonts w:ascii="宋体" w:hAnsi="宋体"/>
          <w:szCs w:val="21"/>
        </w:rPr>
        <w:t>（2）氯碱工业基本流程（如图Z12-8所示）:</w:t>
      </w:r>
    </w:p>
    <w:p w:rsidR="00DD282B" w:rsidRPr="00FD62D5" w:rsidRDefault="008837FA">
      <w:pPr>
        <w:spacing w:line="360" w:lineRule="auto"/>
        <w:jc w:val="center"/>
        <w:rPr>
          <w:rFonts w:ascii="宋体" w:hAnsi="宋体"/>
          <w:szCs w:val="21"/>
        </w:rPr>
      </w:pPr>
      <w:r w:rsidRPr="00FD62D5">
        <w:rPr>
          <w:rFonts w:ascii="宋体" w:hAnsi="宋体"/>
          <w:noProof/>
          <w:szCs w:val="21"/>
        </w:rPr>
        <w:drawing>
          <wp:inline distT="0" distB="0" distL="0" distR="0">
            <wp:extent cx="2626995" cy="725170"/>
            <wp:effectExtent l="0" t="0" r="0" b="0"/>
            <wp:docPr id="198" name="19SQ319.eps" descr="id:2147489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19SQ319.eps" descr="id:2147489763;FounderCES"/>
                    <pic:cNvPicPr>
                      <a:picLocks noChangeAspect="1"/>
                    </pic:cNvPicPr>
                  </pic:nvPicPr>
                  <pic:blipFill>
                    <a:blip r:embed="rId17" cstate="print"/>
                    <a:stretch>
                      <a:fillRect/>
                    </a:stretch>
                  </pic:blipFill>
                  <pic:spPr>
                    <a:xfrm>
                      <a:off x="0" y="0"/>
                      <a:ext cx="2627280" cy="725400"/>
                    </a:xfrm>
                    <a:prstGeom prst="rect">
                      <a:avLst/>
                    </a:prstGeom>
                  </pic:spPr>
                </pic:pic>
              </a:graphicData>
            </a:graphic>
          </wp:inline>
        </w:drawing>
      </w:r>
    </w:p>
    <w:p w:rsidR="00DD282B" w:rsidRPr="00FD62D5" w:rsidRDefault="008837FA">
      <w:pPr>
        <w:spacing w:line="360" w:lineRule="auto"/>
        <w:jc w:val="center"/>
        <w:rPr>
          <w:rFonts w:ascii="宋体" w:hAnsi="宋体"/>
          <w:szCs w:val="21"/>
        </w:rPr>
      </w:pPr>
      <w:r w:rsidRPr="00FD62D5">
        <w:rPr>
          <w:rFonts w:ascii="宋体" w:hAnsi="宋体"/>
          <w:szCs w:val="21"/>
        </w:rPr>
        <w:lastRenderedPageBreak/>
        <w:t>图Z12-8</w:t>
      </w:r>
    </w:p>
    <w:p w:rsidR="00DD282B" w:rsidRPr="00FD62D5" w:rsidRDefault="008837FA">
      <w:pPr>
        <w:spacing w:line="360" w:lineRule="auto"/>
        <w:rPr>
          <w:rFonts w:ascii="宋体" w:hAnsi="宋体"/>
          <w:szCs w:val="21"/>
        </w:rPr>
      </w:pPr>
      <w:r w:rsidRPr="00FD62D5">
        <w:rPr>
          <w:rFonts w:ascii="宋体" w:hAnsi="宋体"/>
          <w:szCs w:val="21"/>
        </w:rPr>
        <w:t>由图示可知工艺中可循环利用的物质是</w:t>
      </w:r>
      <w:r w:rsidRPr="00FD62D5">
        <w:rPr>
          <w:rFonts w:ascii="宋体" w:hAnsi="宋体"/>
          <w:szCs w:val="21"/>
          <w:u w:val="single" w:color="000000"/>
        </w:rPr>
        <w:t xml:space="preserve">　　　　</w:t>
      </w:r>
      <w:r w:rsidRPr="00FD62D5">
        <w:rPr>
          <w:rFonts w:ascii="宋体" w:hAnsi="宋体"/>
          <w:szCs w:val="21"/>
        </w:rPr>
        <w:t>。 </w:t>
      </w:r>
    </w:p>
    <w:p w:rsidR="00DD282B" w:rsidRPr="00FD62D5" w:rsidRDefault="008837FA">
      <w:pPr>
        <w:spacing w:line="360" w:lineRule="auto"/>
        <w:rPr>
          <w:rFonts w:ascii="宋体" w:hAnsi="宋体"/>
          <w:szCs w:val="21"/>
        </w:rPr>
      </w:pPr>
      <w:r w:rsidRPr="00FD62D5">
        <w:rPr>
          <w:rFonts w:ascii="宋体" w:hAnsi="宋体"/>
          <w:szCs w:val="21"/>
        </w:rPr>
        <w:t>（3）海水提镁流程:</w:t>
      </w:r>
      <w:r w:rsidRPr="00FD62D5">
        <w:rPr>
          <w:rFonts w:ascii="宋体" w:hAnsi="宋体"/>
          <w:szCs w:val="21"/>
          <w:bdr w:val="single" w:sz="4" w:space="0" w:color="000000"/>
        </w:rPr>
        <w:t>海水（MgCl</w:t>
      </w:r>
      <w:r w:rsidRPr="00FD62D5">
        <w:rPr>
          <w:rFonts w:ascii="宋体" w:hAnsi="宋体"/>
          <w:szCs w:val="21"/>
          <w:bdr w:val="single" w:sz="4" w:space="0" w:color="000000"/>
          <w:vertAlign w:val="subscript"/>
        </w:rPr>
        <w:t>2</w:t>
      </w:r>
      <w:r w:rsidRPr="00FD62D5">
        <w:rPr>
          <w:rFonts w:ascii="宋体" w:hAnsi="宋体"/>
          <w:szCs w:val="21"/>
          <w:bdr w:val="single" w:sz="4" w:space="0" w:color="000000"/>
        </w:rPr>
        <w:t>）</w:t>
      </w:r>
      <m:oMath>
        <m:f>
          <m:fPr>
            <m:ctrlPr>
              <w:rPr>
                <w:rFonts w:ascii="宋体" w:hAnsi="宋体"/>
                <w:szCs w:val="21"/>
              </w:rPr>
            </m:ctrlPr>
          </m:fPr>
          <m:num>
            <m:r>
              <m:rPr>
                <m:sty m:val="p"/>
              </m:rPr>
              <w:rPr>
                <w:rFonts w:ascii="宋体" w:hAnsi="宋体"/>
                <w:szCs w:val="21"/>
              </w:rPr>
              <m:t>a</m:t>
            </m:r>
          </m:num>
          <m:den/>
        </m:f>
      </m:oMath>
      <w:r w:rsidRPr="00FD62D5">
        <w:rPr>
          <w:rFonts w:ascii="宋体" w:hAnsi="宋体"/>
          <w:szCs w:val="21"/>
        </w:rPr>
        <w:t>→</w:t>
      </w:r>
      <w:r w:rsidRPr="00FD62D5">
        <w:rPr>
          <w:rFonts w:ascii="宋体" w:hAnsi="宋体"/>
          <w:szCs w:val="21"/>
          <w:bdr w:val="single" w:sz="4" w:space="0" w:color="000000"/>
        </w:rPr>
        <w:t>氢氧化镁</w:t>
      </w:r>
      <m:oMath>
        <m:f>
          <m:fPr>
            <m:ctrlPr>
              <w:rPr>
                <w:rFonts w:ascii="宋体" w:hAnsi="宋体"/>
                <w:szCs w:val="21"/>
              </w:rPr>
            </m:ctrlPr>
          </m:fPr>
          <m:num>
            <m:r>
              <m:rPr>
                <m:sty m:val="p"/>
              </m:rPr>
              <w:rPr>
                <w:rFonts w:ascii="宋体" w:hAnsi="宋体"/>
                <w:szCs w:val="21"/>
              </w:rPr>
              <m:t>b</m:t>
            </m:r>
          </m:num>
          <m:den/>
        </m:f>
      </m:oMath>
      <w:r w:rsidRPr="00FD62D5">
        <w:rPr>
          <w:rFonts w:ascii="宋体" w:hAnsi="宋体"/>
          <w:szCs w:val="21"/>
        </w:rPr>
        <w:t>→</w:t>
      </w:r>
      <w:r w:rsidRPr="00FD62D5">
        <w:rPr>
          <w:rFonts w:ascii="宋体" w:hAnsi="宋体"/>
          <w:szCs w:val="21"/>
          <w:bdr w:val="single" w:sz="4" w:space="0" w:color="000000"/>
        </w:rPr>
        <w:t>氯化镁</w:t>
      </w:r>
      <m:oMath>
        <m:f>
          <m:fPr>
            <m:ctrlPr>
              <w:rPr>
                <w:rFonts w:ascii="宋体" w:hAnsi="宋体"/>
                <w:szCs w:val="21"/>
              </w:rPr>
            </m:ctrlPr>
          </m:fPr>
          <m:num>
            <m:r>
              <m:rPr>
                <m:sty m:val="p"/>
              </m:rPr>
              <w:rPr>
                <w:rFonts w:ascii="宋体" w:hAnsi="宋体"/>
                <w:szCs w:val="21"/>
              </w:rPr>
              <m:t>c</m:t>
            </m:r>
          </m:num>
          <m:den/>
        </m:f>
      </m:oMath>
      <w:r w:rsidRPr="00FD62D5">
        <w:rPr>
          <w:rFonts w:ascii="宋体" w:hAnsi="宋体"/>
          <w:szCs w:val="21"/>
        </w:rPr>
        <w:t>→</w:t>
      </w:r>
      <w:r w:rsidRPr="00FD62D5">
        <w:rPr>
          <w:rFonts w:ascii="宋体" w:hAnsi="宋体"/>
          <w:szCs w:val="21"/>
          <w:bdr w:val="single" w:sz="4" w:space="0" w:color="000000"/>
        </w:rPr>
        <w:t>镁</w:t>
      </w:r>
      <w:r w:rsidRPr="00FD62D5">
        <w:rPr>
          <w:rFonts w:ascii="宋体" w:hAnsi="宋体"/>
          <w:szCs w:val="21"/>
        </w:rPr>
        <w:t>。写出其中任一个反应的化学方程式:</w:t>
      </w:r>
      <w:r w:rsidRPr="00FD62D5">
        <w:rPr>
          <w:rFonts w:ascii="宋体" w:hAnsi="宋体"/>
          <w:szCs w:val="21"/>
          <w:u w:val="single" w:color="000000"/>
        </w:rPr>
        <w:t xml:space="preserve">　　　　　　　　　　　　　　　　</w:t>
      </w:r>
      <w:r w:rsidRPr="00FD62D5">
        <w:rPr>
          <w:rFonts w:ascii="宋体" w:hAnsi="宋体"/>
          <w:szCs w:val="21"/>
        </w:rPr>
        <w:t>。提取氯化镁历经 a、b两步转换的目的是</w:t>
      </w:r>
      <w:r w:rsidRPr="00FD62D5">
        <w:rPr>
          <w:rFonts w:ascii="宋体" w:hAnsi="宋体"/>
          <w:szCs w:val="21"/>
          <w:u w:val="single" w:color="000000"/>
        </w:rPr>
        <w:t xml:space="preserve">　</w:t>
      </w:r>
      <w:r w:rsidRPr="00FD62D5">
        <w:rPr>
          <w:rFonts w:ascii="宋体" w:hAnsi="宋体"/>
          <w:szCs w:val="21"/>
        </w:rPr>
        <w:t>。 </w:t>
      </w:r>
    </w:p>
    <w:p w:rsidR="00DD282B" w:rsidRPr="00FD62D5" w:rsidRDefault="008837FA">
      <w:pPr>
        <w:spacing w:line="360" w:lineRule="auto"/>
        <w:rPr>
          <w:rFonts w:ascii="宋体" w:hAnsi="宋体"/>
          <w:szCs w:val="21"/>
        </w:rPr>
      </w:pPr>
      <w:r w:rsidRPr="00FD62D5">
        <w:rPr>
          <w:rFonts w:ascii="宋体" w:hAnsi="宋体"/>
          <w:szCs w:val="21"/>
        </w:rPr>
        <w:t>（4）下列方法中能淡化海水的是</w:t>
      </w:r>
      <w:r w:rsidRPr="00FD62D5">
        <w:rPr>
          <w:rFonts w:ascii="宋体" w:hAnsi="宋体"/>
          <w:szCs w:val="21"/>
          <w:u w:val="single" w:color="000000"/>
        </w:rPr>
        <w:t xml:space="preserve">　　　　　</w:t>
      </w:r>
      <w:r w:rsidRPr="00FD62D5">
        <w:rPr>
          <w:rFonts w:ascii="宋体" w:hAnsi="宋体"/>
          <w:szCs w:val="21"/>
        </w:rPr>
        <w:t>（填字母）。 </w:t>
      </w:r>
    </w:p>
    <w:p w:rsidR="00DD282B" w:rsidRPr="00FD62D5" w:rsidRDefault="008837FA">
      <w:pPr>
        <w:spacing w:line="360" w:lineRule="auto"/>
        <w:rPr>
          <w:rFonts w:ascii="宋体" w:hAnsi="宋体"/>
          <w:szCs w:val="21"/>
        </w:rPr>
      </w:pPr>
      <w:r w:rsidRPr="00FD62D5">
        <w:rPr>
          <w:rFonts w:ascii="宋体" w:hAnsi="宋体"/>
          <w:szCs w:val="21"/>
        </w:rPr>
        <w:t>A.过滤法</w:t>
      </w:r>
      <w:r w:rsidRPr="00FD62D5">
        <w:rPr>
          <w:rFonts w:ascii="宋体" w:hAnsi="宋体"/>
          <w:szCs w:val="21"/>
        </w:rPr>
        <w:tab/>
        <w:t>B.沉淀法</w:t>
      </w:r>
    </w:p>
    <w:p w:rsidR="00DD282B" w:rsidRPr="00FD62D5" w:rsidRDefault="008837FA">
      <w:pPr>
        <w:spacing w:line="360" w:lineRule="auto"/>
        <w:rPr>
          <w:rFonts w:ascii="宋体" w:hAnsi="宋体"/>
          <w:szCs w:val="21"/>
        </w:rPr>
      </w:pPr>
      <w:r w:rsidRPr="00FD62D5">
        <w:rPr>
          <w:rFonts w:ascii="宋体" w:hAnsi="宋体"/>
          <w:szCs w:val="21"/>
        </w:rPr>
        <w:t>C.多级闪急蒸馏法</w:t>
      </w:r>
      <w:r w:rsidRPr="00FD62D5">
        <w:rPr>
          <w:rFonts w:ascii="宋体" w:hAnsi="宋体"/>
          <w:szCs w:val="21"/>
        </w:rPr>
        <w:tab/>
        <w:t>D.分解法</w:t>
      </w:r>
    </w:p>
    <w:p w:rsidR="00DD282B" w:rsidRPr="00FD62D5" w:rsidRDefault="008837FA">
      <w:pPr>
        <w:spacing w:line="360" w:lineRule="auto"/>
        <w:rPr>
          <w:rFonts w:ascii="宋体" w:hAnsi="宋体"/>
          <w:szCs w:val="21"/>
        </w:rPr>
      </w:pPr>
      <w:r w:rsidRPr="00FD62D5">
        <w:rPr>
          <w:rFonts w:ascii="宋体" w:hAnsi="宋体"/>
          <w:szCs w:val="21"/>
        </w:rPr>
        <w:t>4.</w:t>
      </w:r>
      <w:r w:rsidRPr="00FD62D5">
        <w:rPr>
          <w:rFonts w:ascii="宋体" w:hAnsi="宋体"/>
          <w:color w:val="4C4C4C"/>
          <w:szCs w:val="21"/>
        </w:rPr>
        <w:t>[2018·滨州]</w:t>
      </w:r>
      <w:r w:rsidRPr="00FD62D5">
        <w:rPr>
          <w:rFonts w:ascii="宋体" w:hAnsi="宋体"/>
          <w:szCs w:val="21"/>
        </w:rPr>
        <w:t>镁在国产大飞机“C-919”的制造中大显身手。小亮在实验室模拟“海水制镁”的原理来富集镁,他将25 g氯化钠和氯化镁的固体混合物全部溶解于盛有70 g水的烧杯中,然后向其中加入63.6 g氢氧化钠溶液至恰好完全反应（图像如图Z12-9所示）,过滤,称量滤液质量为147 g。求:</w:t>
      </w:r>
    </w:p>
    <w:p w:rsidR="00DD282B" w:rsidRPr="00FD62D5" w:rsidRDefault="008837FA">
      <w:pPr>
        <w:spacing w:line="360" w:lineRule="auto"/>
        <w:rPr>
          <w:rFonts w:ascii="宋体" w:hAnsi="宋体"/>
          <w:szCs w:val="21"/>
        </w:rPr>
      </w:pPr>
      <w:r w:rsidRPr="00FD62D5">
        <w:rPr>
          <w:rFonts w:ascii="宋体" w:hAnsi="宋体"/>
          <w:szCs w:val="21"/>
        </w:rPr>
        <w:t>（1）图像中</w:t>
      </w:r>
      <w:r w:rsidRPr="00FD62D5">
        <w:rPr>
          <w:rFonts w:ascii="宋体" w:hAnsi="宋体"/>
          <w:i/>
          <w:szCs w:val="21"/>
        </w:rPr>
        <w:t>m</w:t>
      </w:r>
      <w:r w:rsidRPr="00FD62D5">
        <w:rPr>
          <w:rFonts w:ascii="宋体" w:hAnsi="宋体"/>
          <w:szCs w:val="21"/>
        </w:rPr>
        <w:t>=</w:t>
      </w:r>
      <w:r w:rsidRPr="00FD62D5">
        <w:rPr>
          <w:rFonts w:ascii="宋体" w:hAnsi="宋体"/>
          <w:szCs w:val="21"/>
          <w:u w:val="single" w:color="000000"/>
        </w:rPr>
        <w:t xml:space="preserve">　　　　</w:t>
      </w:r>
      <w:r w:rsidRPr="00FD62D5">
        <w:rPr>
          <w:rFonts w:ascii="宋体" w:hAnsi="宋体"/>
          <w:szCs w:val="21"/>
        </w:rPr>
        <w:t>。 </w:t>
      </w:r>
    </w:p>
    <w:p w:rsidR="00DD282B" w:rsidRPr="00FD62D5" w:rsidRDefault="008837FA">
      <w:pPr>
        <w:spacing w:line="360" w:lineRule="auto"/>
        <w:rPr>
          <w:rFonts w:ascii="宋体" w:hAnsi="宋体"/>
          <w:szCs w:val="21"/>
        </w:rPr>
      </w:pPr>
      <w:r w:rsidRPr="00FD62D5">
        <w:rPr>
          <w:rFonts w:ascii="宋体" w:hAnsi="宋体"/>
          <w:szCs w:val="21"/>
        </w:rPr>
        <w:t>（2）滤液中溶质的质量分数是多少?</w:t>
      </w:r>
    </w:p>
    <w:p w:rsidR="00DD282B" w:rsidRPr="00FD62D5" w:rsidRDefault="008837FA">
      <w:pPr>
        <w:spacing w:line="360" w:lineRule="auto"/>
        <w:jc w:val="center"/>
        <w:rPr>
          <w:rFonts w:ascii="宋体" w:hAnsi="宋体"/>
          <w:szCs w:val="21"/>
        </w:rPr>
      </w:pPr>
      <w:r w:rsidRPr="00FD62D5">
        <w:rPr>
          <w:rFonts w:ascii="宋体" w:hAnsi="宋体"/>
          <w:noProof/>
          <w:szCs w:val="21"/>
        </w:rPr>
        <w:drawing>
          <wp:inline distT="0" distB="0" distL="0" distR="0">
            <wp:extent cx="1407795" cy="1023620"/>
            <wp:effectExtent l="0" t="0" r="0" b="0"/>
            <wp:docPr id="199" name="19SQ320.EPS" descr="id:2147489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19SQ320.EPS" descr="id:2147489770;FounderCES"/>
                    <pic:cNvPicPr>
                      <a:picLocks noChangeAspect="1"/>
                    </pic:cNvPicPr>
                  </pic:nvPicPr>
                  <pic:blipFill>
                    <a:blip r:embed="rId18" cstate="print"/>
                    <a:stretch>
                      <a:fillRect/>
                    </a:stretch>
                  </pic:blipFill>
                  <pic:spPr>
                    <a:xfrm>
                      <a:off x="0" y="0"/>
                      <a:ext cx="1408320" cy="1024200"/>
                    </a:xfrm>
                    <a:prstGeom prst="rect">
                      <a:avLst/>
                    </a:prstGeom>
                  </pic:spPr>
                </pic:pic>
              </a:graphicData>
            </a:graphic>
          </wp:inline>
        </w:drawing>
      </w:r>
    </w:p>
    <w:p w:rsidR="00DD282B" w:rsidRPr="00FD62D5" w:rsidRDefault="008837FA">
      <w:pPr>
        <w:spacing w:line="360" w:lineRule="auto"/>
        <w:jc w:val="center"/>
        <w:rPr>
          <w:rFonts w:ascii="宋体" w:hAnsi="宋体"/>
          <w:szCs w:val="21"/>
        </w:rPr>
      </w:pPr>
      <w:r w:rsidRPr="00FD62D5">
        <w:rPr>
          <w:rFonts w:ascii="宋体" w:hAnsi="宋体"/>
          <w:szCs w:val="21"/>
        </w:rPr>
        <w:t>图Z12-9</w:t>
      </w:r>
    </w:p>
    <w:p w:rsidR="00DD282B" w:rsidRPr="00FD62D5" w:rsidRDefault="00DD282B">
      <w:pPr>
        <w:rPr>
          <w:rFonts w:ascii="宋体" w:hAnsi="宋体"/>
        </w:rPr>
      </w:pPr>
    </w:p>
    <w:p w:rsidR="00DD282B" w:rsidRPr="00FD62D5" w:rsidRDefault="00DD282B">
      <w:pPr>
        <w:pStyle w:val="a5"/>
        <w:spacing w:line="360" w:lineRule="auto"/>
        <w:rPr>
          <w:rFonts w:hAnsi="宋体" w:cs="Times New Roman"/>
          <w:b/>
          <w:color w:val="FF0000"/>
          <w:szCs w:val="32"/>
        </w:rPr>
      </w:pPr>
    </w:p>
    <w:p w:rsidR="00DD282B" w:rsidRPr="00FD62D5" w:rsidRDefault="00DD282B" w:rsidP="00FD62D5">
      <w:pPr>
        <w:pStyle w:val="a5"/>
        <w:spacing w:line="360" w:lineRule="auto"/>
        <w:ind w:firstLineChars="200" w:firstLine="422"/>
        <w:jc w:val="center"/>
        <w:rPr>
          <w:rFonts w:hAnsi="宋体" w:cs="Times New Roman"/>
          <w:b/>
          <w:color w:val="FF0000"/>
          <w:szCs w:val="32"/>
        </w:rPr>
      </w:pPr>
    </w:p>
    <w:p w:rsidR="00DD282B" w:rsidRPr="00FD62D5" w:rsidRDefault="00DD282B" w:rsidP="00FD62D5">
      <w:pPr>
        <w:pStyle w:val="a5"/>
        <w:spacing w:line="360" w:lineRule="auto"/>
        <w:ind w:firstLineChars="200" w:firstLine="422"/>
        <w:jc w:val="center"/>
        <w:rPr>
          <w:rFonts w:hAnsi="宋体" w:cs="Times New Roman"/>
          <w:b/>
          <w:color w:val="FF0000"/>
          <w:szCs w:val="32"/>
        </w:rPr>
      </w:pPr>
    </w:p>
    <w:p w:rsidR="00DD282B" w:rsidRPr="00FD62D5" w:rsidRDefault="00DD282B" w:rsidP="00FD62D5">
      <w:pPr>
        <w:pStyle w:val="a5"/>
        <w:spacing w:line="360" w:lineRule="auto"/>
        <w:ind w:firstLineChars="200" w:firstLine="422"/>
        <w:jc w:val="center"/>
        <w:rPr>
          <w:rFonts w:hAnsi="宋体" w:cs="Times New Roman"/>
          <w:b/>
          <w:color w:val="FF0000"/>
          <w:szCs w:val="32"/>
        </w:rPr>
      </w:pPr>
    </w:p>
    <w:p w:rsidR="00DD282B" w:rsidRPr="00FD62D5" w:rsidRDefault="00DD282B" w:rsidP="00FD62D5">
      <w:pPr>
        <w:pStyle w:val="a5"/>
        <w:spacing w:line="360" w:lineRule="auto"/>
        <w:ind w:firstLineChars="200" w:firstLine="422"/>
        <w:jc w:val="center"/>
        <w:rPr>
          <w:rFonts w:hAnsi="宋体" w:cs="Times New Roman"/>
          <w:b/>
          <w:color w:val="FF0000"/>
          <w:szCs w:val="32"/>
        </w:rPr>
      </w:pPr>
    </w:p>
    <w:p w:rsidR="00DD282B" w:rsidRPr="00FD62D5" w:rsidRDefault="00DD282B" w:rsidP="00FD62D5">
      <w:pPr>
        <w:pStyle w:val="a5"/>
        <w:spacing w:line="360" w:lineRule="auto"/>
        <w:ind w:firstLineChars="200" w:firstLine="422"/>
        <w:jc w:val="center"/>
        <w:rPr>
          <w:rFonts w:hAnsi="宋体" w:cs="Times New Roman"/>
          <w:b/>
          <w:color w:val="FF0000"/>
          <w:szCs w:val="32"/>
        </w:rPr>
      </w:pPr>
    </w:p>
    <w:p w:rsidR="00DD282B" w:rsidRPr="00FD62D5" w:rsidRDefault="00DD282B" w:rsidP="00FD62D5">
      <w:pPr>
        <w:pStyle w:val="a5"/>
        <w:spacing w:line="360" w:lineRule="auto"/>
        <w:ind w:firstLineChars="200" w:firstLine="422"/>
        <w:jc w:val="center"/>
        <w:rPr>
          <w:rFonts w:hAnsi="宋体" w:cs="Times New Roman"/>
          <w:b/>
          <w:color w:val="FF0000"/>
          <w:szCs w:val="32"/>
        </w:rPr>
      </w:pPr>
    </w:p>
    <w:p w:rsidR="00DD282B" w:rsidRPr="00FD62D5" w:rsidRDefault="008837FA" w:rsidP="00FD62D5">
      <w:pPr>
        <w:pStyle w:val="a5"/>
        <w:spacing w:line="360" w:lineRule="auto"/>
        <w:ind w:firstLineChars="200" w:firstLine="422"/>
        <w:jc w:val="center"/>
        <w:rPr>
          <w:rFonts w:hAnsi="宋体" w:cs="Times New Roman"/>
          <w:b/>
          <w:color w:val="FF0000"/>
          <w:szCs w:val="32"/>
        </w:rPr>
      </w:pPr>
      <w:r w:rsidRPr="00FD62D5">
        <w:rPr>
          <w:rFonts w:hAnsi="宋体" w:cs="Times New Roman" w:hint="eastAsia"/>
          <w:b/>
          <w:color w:val="FF0000"/>
          <w:szCs w:val="32"/>
        </w:rPr>
        <w:t>参考答案</w:t>
      </w:r>
    </w:p>
    <w:p w:rsidR="00DD282B" w:rsidRPr="00FD62D5" w:rsidRDefault="008837FA">
      <w:pPr>
        <w:spacing w:line="360" w:lineRule="auto"/>
        <w:rPr>
          <w:rFonts w:ascii="宋体" w:hAnsi="宋体"/>
          <w:szCs w:val="21"/>
        </w:rPr>
      </w:pPr>
      <w:r w:rsidRPr="00FD62D5">
        <w:rPr>
          <w:rFonts w:ascii="宋体" w:hAnsi="宋体"/>
          <w:szCs w:val="21"/>
        </w:rPr>
        <w:t>夯实基础</w:t>
      </w:r>
    </w:p>
    <w:p w:rsidR="00DD282B" w:rsidRPr="00FD62D5" w:rsidRDefault="008837FA">
      <w:pPr>
        <w:spacing w:line="360" w:lineRule="auto"/>
        <w:rPr>
          <w:rFonts w:ascii="宋体" w:hAnsi="宋体"/>
          <w:szCs w:val="21"/>
        </w:rPr>
      </w:pPr>
      <w:r w:rsidRPr="00FD62D5">
        <w:rPr>
          <w:rFonts w:ascii="宋体" w:hAnsi="宋体"/>
          <w:szCs w:val="21"/>
        </w:rPr>
        <w:t>1.C</w:t>
      </w:r>
    </w:p>
    <w:p w:rsidR="00DD282B" w:rsidRPr="00FD62D5" w:rsidRDefault="008837FA">
      <w:pPr>
        <w:spacing w:line="360" w:lineRule="auto"/>
        <w:rPr>
          <w:rFonts w:ascii="宋体" w:hAnsi="宋体"/>
          <w:szCs w:val="21"/>
        </w:rPr>
      </w:pPr>
      <w:r w:rsidRPr="00FD62D5">
        <w:rPr>
          <w:rFonts w:ascii="宋体" w:hAnsi="宋体"/>
          <w:szCs w:val="21"/>
        </w:rPr>
        <w:t>2.C　[解析]  盐酸与氢氧化钙反应生成氯化钙和水,不能共存;硝酸钡能与碳酸钠、硫酸反应生成沉淀,碳酸钠与硫酸反应产生气体,都不能共存;硫酸铜与氢氧化钠反应生成沉淀,不能共存。</w:t>
      </w:r>
    </w:p>
    <w:p w:rsidR="00DD282B" w:rsidRPr="00FD62D5" w:rsidRDefault="008837FA">
      <w:pPr>
        <w:spacing w:line="360" w:lineRule="auto"/>
        <w:rPr>
          <w:rFonts w:ascii="宋体" w:hAnsi="宋体"/>
          <w:szCs w:val="21"/>
        </w:rPr>
      </w:pPr>
      <w:r w:rsidRPr="00FD62D5">
        <w:rPr>
          <w:rFonts w:ascii="宋体" w:hAnsi="宋体"/>
          <w:szCs w:val="21"/>
        </w:rPr>
        <w:t>3.C　[解析] 粗盐转化为精盐时,加入过量的氢氧化钙以除净氯化镁,过量的碳酸钠溶液可除净氯化钙和过量的氢氧化钙,过滤后,再用适量稀盐酸可除净碳酸钠和氢氧化钠,A正确;二氧化碳能溶于水,在水中溶解度不大,故此先通入氨气创造碱性环境,更好地吸收二氧化碳,B正确;分析上述流程仅有复分解反应和分解反应两种基本反应类型,C错误;流程Ⅳ和Ⅴ是将海水中的氯化镁转化为氢氧化镁,再加盐酸将氢氧化镁沉淀转化为氯化镁,其目的是通过化学方法富集氯化镁,D正确。</w:t>
      </w:r>
    </w:p>
    <w:p w:rsidR="00DD282B" w:rsidRPr="00FD62D5" w:rsidRDefault="008837FA">
      <w:pPr>
        <w:spacing w:line="360" w:lineRule="auto"/>
        <w:rPr>
          <w:rFonts w:ascii="宋体" w:hAnsi="宋体"/>
          <w:szCs w:val="21"/>
        </w:rPr>
      </w:pPr>
      <w:r w:rsidRPr="00FD62D5">
        <w:rPr>
          <w:rFonts w:ascii="宋体" w:hAnsi="宋体"/>
          <w:szCs w:val="21"/>
        </w:rPr>
        <w:t>4.（1）过滤　（2）蒸发结晶或蒸发溶剂</w:t>
      </w:r>
    </w:p>
    <w:p w:rsidR="00DD282B" w:rsidRPr="00FD62D5" w:rsidRDefault="008837FA">
      <w:pPr>
        <w:spacing w:line="360" w:lineRule="auto"/>
        <w:rPr>
          <w:rFonts w:ascii="宋体" w:hAnsi="宋体"/>
          <w:szCs w:val="21"/>
        </w:rPr>
      </w:pPr>
      <w:r w:rsidRPr="00FD62D5">
        <w:rPr>
          <w:rFonts w:ascii="宋体" w:hAnsi="宋体"/>
          <w:szCs w:val="21"/>
        </w:rPr>
        <w:t>（3）稀盐酸　置换反应和化合反应</w:t>
      </w:r>
    </w:p>
    <w:p w:rsidR="00DD282B" w:rsidRPr="00FD62D5" w:rsidRDefault="008837FA">
      <w:pPr>
        <w:spacing w:line="360" w:lineRule="auto"/>
        <w:rPr>
          <w:rFonts w:ascii="宋体" w:hAnsi="宋体"/>
          <w:szCs w:val="21"/>
        </w:rPr>
      </w:pPr>
      <w:r w:rsidRPr="00FD62D5">
        <w:rPr>
          <w:rFonts w:ascii="宋体" w:hAnsi="宋体"/>
          <w:szCs w:val="21"/>
        </w:rPr>
        <w:t>[解析] （1）海水中的水可以通过淡化膜,而海水中的其他成分不能通过淡化膜,故海水净化原理与过滤相似。（2）氯化钠的溶解度受温度影响小,故从海水中得到氯化钠晶体采取蒸发结晶的方法。（3）氢氧化镁是一种不溶性的碱,氢氧化镁转化为氯化镁只能和酸反应,故该酸是稀盐酸;石灰乳的成分是氢氧化钙,氯化镁和氢氧化钙发生复分解反应生成氢氧化镁沉淀和氯化钙,氢氧化镁和盐酸发生复分解反应生成氯化镁和水,熔融氯化镁通电分解生成镁和氯气,故不涉及置换反应和化合反应。</w:t>
      </w:r>
    </w:p>
    <w:p w:rsidR="00DD282B" w:rsidRPr="00FD62D5" w:rsidRDefault="008837FA">
      <w:pPr>
        <w:spacing w:line="360" w:lineRule="auto"/>
        <w:rPr>
          <w:rFonts w:ascii="宋体" w:hAnsi="宋体"/>
          <w:szCs w:val="21"/>
        </w:rPr>
      </w:pPr>
      <w:r w:rsidRPr="00FD62D5">
        <w:rPr>
          <w:rFonts w:ascii="宋体" w:hAnsi="宋体"/>
          <w:szCs w:val="21"/>
        </w:rPr>
        <w:t>5.（1）过滤　（2）增大　（3）蒸发</w:t>
      </w:r>
    </w:p>
    <w:p w:rsidR="00DD282B" w:rsidRPr="00FD62D5" w:rsidRDefault="008837FA">
      <w:pPr>
        <w:spacing w:line="360" w:lineRule="auto"/>
        <w:rPr>
          <w:rFonts w:ascii="宋体" w:hAnsi="宋体"/>
          <w:szCs w:val="21"/>
        </w:rPr>
      </w:pPr>
      <w:r w:rsidRPr="00FD62D5">
        <w:rPr>
          <w:rFonts w:ascii="宋体" w:hAnsi="宋体"/>
          <w:szCs w:val="21"/>
        </w:rPr>
        <w:t xml:space="preserve">6.（1）置换反应　</w:t>
      </w:r>
    </w:p>
    <w:p w:rsidR="00DD282B" w:rsidRPr="00FD62D5" w:rsidRDefault="008837FA">
      <w:pPr>
        <w:spacing w:line="360" w:lineRule="auto"/>
        <w:rPr>
          <w:rFonts w:ascii="宋体" w:hAnsi="宋体"/>
          <w:szCs w:val="21"/>
        </w:rPr>
      </w:pPr>
      <w:r w:rsidRPr="00FD62D5">
        <w:rPr>
          <w:rFonts w:ascii="宋体" w:hAnsi="宋体"/>
          <w:szCs w:val="21"/>
        </w:rPr>
        <w:t>（2）Na</w:t>
      </w:r>
      <w:r w:rsidRPr="00FD62D5">
        <w:rPr>
          <w:rFonts w:ascii="宋体" w:hAnsi="宋体"/>
          <w:szCs w:val="21"/>
          <w:vertAlign w:val="subscript"/>
        </w:rPr>
        <w:t>2</w:t>
      </w:r>
      <w:r w:rsidRPr="00FD62D5">
        <w:rPr>
          <w:rFonts w:ascii="宋体" w:hAnsi="宋体"/>
          <w:szCs w:val="21"/>
        </w:rPr>
        <w:t>CO</w:t>
      </w:r>
      <w:r w:rsidRPr="00FD62D5">
        <w:rPr>
          <w:rFonts w:ascii="宋体" w:hAnsi="宋体"/>
          <w:szCs w:val="21"/>
          <w:vertAlign w:val="subscript"/>
        </w:rPr>
        <w:t>3</w:t>
      </w:r>
    </w:p>
    <w:p w:rsidR="00DD282B" w:rsidRPr="00FD62D5" w:rsidRDefault="008837FA">
      <w:pPr>
        <w:spacing w:line="360" w:lineRule="auto"/>
        <w:rPr>
          <w:rFonts w:ascii="宋体" w:hAnsi="宋体"/>
          <w:szCs w:val="21"/>
        </w:rPr>
      </w:pPr>
      <w:r w:rsidRPr="00FD62D5">
        <w:rPr>
          <w:rFonts w:ascii="宋体" w:hAnsi="宋体"/>
          <w:szCs w:val="21"/>
        </w:rPr>
        <w:t>（3）NH</w:t>
      </w:r>
      <w:r w:rsidRPr="00FD62D5">
        <w:rPr>
          <w:rFonts w:ascii="宋体" w:hAnsi="宋体"/>
          <w:szCs w:val="21"/>
          <w:vertAlign w:val="subscript"/>
        </w:rPr>
        <w:t>4</w:t>
      </w:r>
      <w:r w:rsidRPr="00FD62D5">
        <w:rPr>
          <w:rFonts w:ascii="宋体" w:hAnsi="宋体"/>
          <w:szCs w:val="21"/>
        </w:rPr>
        <w:t>HCO</w:t>
      </w:r>
      <w:r w:rsidRPr="00FD62D5">
        <w:rPr>
          <w:rFonts w:ascii="宋体" w:hAnsi="宋体"/>
          <w:szCs w:val="21"/>
          <w:vertAlign w:val="subscript"/>
        </w:rPr>
        <w:t>3</w:t>
      </w:r>
      <w:r w:rsidRPr="00FD62D5">
        <w:rPr>
          <w:rFonts w:ascii="宋体" w:hAnsi="宋体"/>
          <w:szCs w:val="21"/>
        </w:rPr>
        <w:t>+NaCl</w:t>
      </w:r>
      <w:r w:rsidRPr="00FD62D5">
        <w:rPr>
          <w:rFonts w:ascii="宋体" w:hAnsi="宋体"/>
          <w:noProof/>
          <w:szCs w:val="21"/>
        </w:rPr>
        <w:drawing>
          <wp:inline distT="0" distB="0" distL="0" distR="0">
            <wp:extent cx="508635" cy="197485"/>
            <wp:effectExtent l="0" t="0" r="0" b="0"/>
            <wp:docPr id="650" name="图片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 name="图片 650"/>
                    <pic:cNvPicPr>
                      <a:picLocks noChangeAspect="1"/>
                    </pic:cNvPicPr>
                  </pic:nvPicPr>
                  <pic:blipFill>
                    <a:blip r:embed="rId19" cstate="print"/>
                    <a:stretch>
                      <a:fillRect/>
                    </a:stretch>
                  </pic:blipFill>
                  <pic:spPr>
                    <a:xfrm>
                      <a:off x="0" y="0"/>
                      <a:ext cx="509040" cy="198000"/>
                    </a:xfrm>
                    <a:prstGeom prst="rect">
                      <a:avLst/>
                    </a:prstGeom>
                  </pic:spPr>
                </pic:pic>
              </a:graphicData>
            </a:graphic>
          </wp:inline>
        </w:drawing>
      </w:r>
      <w:r w:rsidRPr="00FD62D5">
        <w:rPr>
          <w:rFonts w:ascii="宋体" w:hAnsi="宋体"/>
          <w:szCs w:val="21"/>
        </w:rPr>
        <w:t>NaHCO</w:t>
      </w:r>
      <w:r w:rsidRPr="00FD62D5">
        <w:rPr>
          <w:rFonts w:ascii="宋体" w:hAnsi="宋体"/>
          <w:szCs w:val="21"/>
          <w:vertAlign w:val="subscript"/>
        </w:rPr>
        <w:t>3</w:t>
      </w:r>
      <w:r w:rsidRPr="00FD62D5">
        <w:rPr>
          <w:rFonts w:ascii="宋体" w:hAnsi="宋体"/>
          <w:szCs w:val="21"/>
        </w:rPr>
        <w:t>↓+NH</w:t>
      </w:r>
      <w:r w:rsidRPr="00FD62D5">
        <w:rPr>
          <w:rFonts w:ascii="宋体" w:hAnsi="宋体"/>
          <w:szCs w:val="21"/>
          <w:vertAlign w:val="subscript"/>
        </w:rPr>
        <w:t>4</w:t>
      </w:r>
      <w:r w:rsidRPr="00FD62D5">
        <w:rPr>
          <w:rFonts w:ascii="宋体" w:hAnsi="宋体"/>
          <w:szCs w:val="21"/>
        </w:rPr>
        <w:t>Cl</w:t>
      </w:r>
    </w:p>
    <w:p w:rsidR="00DD282B" w:rsidRPr="00FD62D5" w:rsidRDefault="008837FA">
      <w:pPr>
        <w:spacing w:line="360" w:lineRule="auto"/>
        <w:rPr>
          <w:rFonts w:ascii="宋体" w:hAnsi="宋体"/>
          <w:szCs w:val="21"/>
        </w:rPr>
      </w:pPr>
      <w:r w:rsidRPr="00FD62D5">
        <w:rPr>
          <w:rFonts w:ascii="宋体" w:hAnsi="宋体"/>
          <w:szCs w:val="21"/>
        </w:rPr>
        <w:t>（4）二氧化碳</w:t>
      </w:r>
    </w:p>
    <w:p w:rsidR="00DD282B" w:rsidRPr="00FD62D5" w:rsidRDefault="008837FA">
      <w:pPr>
        <w:spacing w:line="360" w:lineRule="auto"/>
        <w:rPr>
          <w:rFonts w:ascii="宋体" w:hAnsi="宋体"/>
          <w:szCs w:val="21"/>
        </w:rPr>
      </w:pPr>
      <w:r w:rsidRPr="00FD62D5">
        <w:rPr>
          <w:rFonts w:ascii="宋体" w:hAnsi="宋体"/>
          <w:szCs w:val="21"/>
        </w:rPr>
        <w:lastRenderedPageBreak/>
        <w:t>[解析] （1）反应A是二氧化碳、氨气和水化合生成碳酸氢铵,反应B是碳酸氢铵和氯化钠发生复分解反应生成碳酸氢钠和氯化铵,反应C是碳酸氢钠受热分解成碳酸钠、二氧化碳和水,因此,没有涉及的基本反应类型是置换反应。（2）“侯氏制碱法”的主要产品“碱”是碳酸钠（Na</w:t>
      </w:r>
      <w:r w:rsidRPr="00FD62D5">
        <w:rPr>
          <w:rFonts w:ascii="宋体" w:hAnsi="宋体"/>
          <w:szCs w:val="21"/>
          <w:vertAlign w:val="subscript"/>
        </w:rPr>
        <w:t>2</w:t>
      </w:r>
      <w:r w:rsidRPr="00FD62D5">
        <w:rPr>
          <w:rFonts w:ascii="宋体" w:hAnsi="宋体"/>
          <w:szCs w:val="21"/>
        </w:rPr>
        <w:t>CO</w:t>
      </w:r>
      <w:r w:rsidRPr="00FD62D5">
        <w:rPr>
          <w:rFonts w:ascii="宋体" w:hAnsi="宋体"/>
          <w:szCs w:val="21"/>
          <w:vertAlign w:val="subscript"/>
        </w:rPr>
        <w:t>3</w:t>
      </w:r>
      <w:r w:rsidRPr="00FD62D5">
        <w:rPr>
          <w:rFonts w:ascii="宋体" w:hAnsi="宋体"/>
          <w:szCs w:val="21"/>
        </w:rPr>
        <w:t>）。（3）反应B是碳酸氢铵和氯化钠发生复分解反应生成碳酸氢钠和氯化铵,反应的化学方程式为NH</w:t>
      </w:r>
      <w:r w:rsidRPr="00FD62D5">
        <w:rPr>
          <w:rFonts w:ascii="宋体" w:hAnsi="宋体"/>
          <w:szCs w:val="21"/>
          <w:vertAlign w:val="subscript"/>
        </w:rPr>
        <w:t>4</w:t>
      </w:r>
      <w:r w:rsidRPr="00FD62D5">
        <w:rPr>
          <w:rFonts w:ascii="宋体" w:hAnsi="宋体"/>
          <w:szCs w:val="21"/>
        </w:rPr>
        <w:t>HCO</w:t>
      </w:r>
      <w:r w:rsidRPr="00FD62D5">
        <w:rPr>
          <w:rFonts w:ascii="宋体" w:hAnsi="宋体"/>
          <w:szCs w:val="21"/>
          <w:vertAlign w:val="subscript"/>
        </w:rPr>
        <w:t>3</w:t>
      </w:r>
      <w:r w:rsidRPr="00FD62D5">
        <w:rPr>
          <w:rFonts w:ascii="宋体" w:hAnsi="宋体"/>
          <w:szCs w:val="21"/>
        </w:rPr>
        <w:t>+NaCl</w:t>
      </w:r>
      <w:r w:rsidRPr="00FD62D5">
        <w:rPr>
          <w:rFonts w:ascii="宋体" w:hAnsi="宋体"/>
          <w:noProof/>
          <w:szCs w:val="21"/>
        </w:rPr>
        <w:drawing>
          <wp:inline distT="0" distB="0" distL="0" distR="0">
            <wp:extent cx="520700" cy="197485"/>
            <wp:effectExtent l="0" t="0" r="0" b="0"/>
            <wp:docPr id="651" name="图片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 name="图片 651"/>
                    <pic:cNvPicPr>
                      <a:picLocks noChangeAspect="1"/>
                    </pic:cNvPicPr>
                  </pic:nvPicPr>
                  <pic:blipFill>
                    <a:blip r:embed="rId20" cstate="print"/>
                    <a:stretch>
                      <a:fillRect/>
                    </a:stretch>
                  </pic:blipFill>
                  <pic:spPr>
                    <a:xfrm>
                      <a:off x="0" y="0"/>
                      <a:ext cx="521280" cy="198000"/>
                    </a:xfrm>
                    <a:prstGeom prst="rect">
                      <a:avLst/>
                    </a:prstGeom>
                  </pic:spPr>
                </pic:pic>
              </a:graphicData>
            </a:graphic>
          </wp:inline>
        </w:drawing>
      </w:r>
      <w:r w:rsidRPr="00FD62D5">
        <w:rPr>
          <w:rFonts w:ascii="宋体" w:hAnsi="宋体"/>
          <w:szCs w:val="21"/>
        </w:rPr>
        <w:t>NaHCO</w:t>
      </w:r>
      <w:r w:rsidRPr="00FD62D5">
        <w:rPr>
          <w:rFonts w:ascii="宋体" w:hAnsi="宋体"/>
          <w:szCs w:val="21"/>
          <w:vertAlign w:val="subscript"/>
        </w:rPr>
        <w:t>3</w:t>
      </w:r>
      <w:r w:rsidRPr="00FD62D5">
        <w:rPr>
          <w:rFonts w:ascii="宋体" w:hAnsi="宋体"/>
          <w:szCs w:val="21"/>
        </w:rPr>
        <w:t>↓+NH</w:t>
      </w:r>
      <w:r w:rsidRPr="00FD62D5">
        <w:rPr>
          <w:rFonts w:ascii="宋体" w:hAnsi="宋体"/>
          <w:szCs w:val="21"/>
          <w:vertAlign w:val="subscript"/>
        </w:rPr>
        <w:t>4</w:t>
      </w:r>
      <w:r w:rsidRPr="00FD62D5">
        <w:rPr>
          <w:rFonts w:ascii="宋体" w:hAnsi="宋体"/>
          <w:szCs w:val="21"/>
        </w:rPr>
        <w:t>Cl。（4）由流程图可知,碳酸氢钠分解生成的二氧化碳可以循环利用。</w:t>
      </w:r>
    </w:p>
    <w:p w:rsidR="00DD282B" w:rsidRPr="00FD62D5" w:rsidRDefault="008837FA">
      <w:pPr>
        <w:spacing w:line="360" w:lineRule="auto"/>
        <w:rPr>
          <w:rFonts w:ascii="宋体" w:hAnsi="宋体"/>
          <w:szCs w:val="21"/>
        </w:rPr>
      </w:pPr>
      <w:r w:rsidRPr="00FD62D5">
        <w:rPr>
          <w:rFonts w:ascii="宋体" w:hAnsi="宋体"/>
          <w:szCs w:val="21"/>
        </w:rPr>
        <w:t>能力提升</w:t>
      </w:r>
    </w:p>
    <w:p w:rsidR="00DD282B" w:rsidRPr="00FD62D5" w:rsidRDefault="008837FA">
      <w:pPr>
        <w:spacing w:line="360" w:lineRule="auto"/>
        <w:rPr>
          <w:rFonts w:ascii="宋体" w:hAnsi="宋体"/>
          <w:szCs w:val="21"/>
        </w:rPr>
      </w:pPr>
      <w:r w:rsidRPr="00FD62D5">
        <w:rPr>
          <w:rFonts w:ascii="宋体" w:hAnsi="宋体"/>
          <w:szCs w:val="21"/>
        </w:rPr>
        <w:t xml:space="preserve">1.D　</w:t>
      </w:r>
    </w:p>
    <w:p w:rsidR="00DD282B" w:rsidRPr="00FD62D5" w:rsidRDefault="008837FA">
      <w:pPr>
        <w:spacing w:line="360" w:lineRule="auto"/>
        <w:rPr>
          <w:rFonts w:ascii="宋体" w:hAnsi="宋体"/>
          <w:szCs w:val="21"/>
        </w:rPr>
      </w:pPr>
      <w:r w:rsidRPr="00FD62D5">
        <w:rPr>
          <w:rFonts w:ascii="宋体" w:hAnsi="宋体"/>
          <w:szCs w:val="21"/>
        </w:rPr>
        <w:t>2.（1）过滤　（2）CaO+H</w:t>
      </w:r>
      <w:r w:rsidRPr="00FD62D5">
        <w:rPr>
          <w:rFonts w:ascii="宋体" w:hAnsi="宋体"/>
          <w:szCs w:val="21"/>
          <w:vertAlign w:val="subscript"/>
        </w:rPr>
        <w:t>2</w:t>
      </w:r>
      <w:r w:rsidRPr="00FD62D5">
        <w:rPr>
          <w:rFonts w:ascii="宋体" w:hAnsi="宋体"/>
          <w:szCs w:val="21"/>
        </w:rPr>
        <w:t>O</w:t>
      </w:r>
      <w:r w:rsidRPr="00FD62D5">
        <w:rPr>
          <w:rFonts w:ascii="宋体" w:hAnsi="宋体"/>
          <w:noProof/>
          <w:szCs w:val="21"/>
        </w:rPr>
        <w:drawing>
          <wp:inline distT="0" distB="0" distL="0" distR="0">
            <wp:extent cx="219075" cy="124460"/>
            <wp:effectExtent l="0" t="0" r="0" b="0"/>
            <wp:docPr id="652" name="图片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 name="图片 652"/>
                    <pic:cNvPicPr>
                      <a:picLocks noChangeAspect="1"/>
                    </pic:cNvPicPr>
                  </pic:nvPicPr>
                  <pic:blipFill>
                    <a:blip r:embed="rId21" cstate="print"/>
                    <a:stretch>
                      <a:fillRect/>
                    </a:stretch>
                  </pic:blipFill>
                  <pic:spPr>
                    <a:xfrm>
                      <a:off x="0" y="0"/>
                      <a:ext cx="219600" cy="124920"/>
                    </a:xfrm>
                    <a:prstGeom prst="rect">
                      <a:avLst/>
                    </a:prstGeom>
                  </pic:spPr>
                </pic:pic>
              </a:graphicData>
            </a:graphic>
          </wp:inline>
        </w:drawing>
      </w:r>
      <w:r w:rsidRPr="00FD62D5">
        <w:rPr>
          <w:rFonts w:ascii="宋体" w:hAnsi="宋体"/>
          <w:szCs w:val="21"/>
        </w:rPr>
        <w:t>Ca（OH）</w:t>
      </w:r>
      <w:r w:rsidRPr="00FD62D5">
        <w:rPr>
          <w:rFonts w:ascii="宋体" w:hAnsi="宋体"/>
          <w:szCs w:val="21"/>
          <w:vertAlign w:val="subscript"/>
        </w:rPr>
        <w:t>2</w:t>
      </w:r>
    </w:p>
    <w:p w:rsidR="00DD282B" w:rsidRPr="00FD62D5" w:rsidRDefault="008837FA">
      <w:pPr>
        <w:spacing w:line="360" w:lineRule="auto"/>
        <w:rPr>
          <w:rFonts w:ascii="宋体" w:hAnsi="宋体"/>
          <w:szCs w:val="21"/>
        </w:rPr>
      </w:pPr>
      <w:r w:rsidRPr="00FD62D5">
        <w:rPr>
          <w:rFonts w:ascii="宋体" w:hAnsi="宋体"/>
          <w:szCs w:val="21"/>
        </w:rPr>
        <w:t>（3）2NaHCO</w:t>
      </w:r>
      <w:r w:rsidRPr="00FD62D5">
        <w:rPr>
          <w:rFonts w:ascii="宋体" w:hAnsi="宋体"/>
          <w:szCs w:val="21"/>
          <w:vertAlign w:val="subscript"/>
        </w:rPr>
        <w:t>3</w:t>
      </w:r>
      <w:r w:rsidRPr="00FD62D5">
        <w:rPr>
          <w:rFonts w:ascii="宋体" w:hAnsi="宋体"/>
          <w:noProof/>
          <w:szCs w:val="21"/>
        </w:rPr>
        <w:drawing>
          <wp:inline distT="0" distB="0" distL="0" distR="0">
            <wp:extent cx="219075" cy="197485"/>
            <wp:effectExtent l="0" t="0" r="0" b="0"/>
            <wp:docPr id="653" name="图片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 name="图片 653"/>
                    <pic:cNvPicPr>
                      <a:picLocks noChangeAspect="1"/>
                    </pic:cNvPicPr>
                  </pic:nvPicPr>
                  <pic:blipFill>
                    <a:blip r:embed="rId22" cstate="print"/>
                    <a:stretch>
                      <a:fillRect/>
                    </a:stretch>
                  </pic:blipFill>
                  <pic:spPr>
                    <a:xfrm>
                      <a:off x="0" y="0"/>
                      <a:ext cx="219600" cy="198000"/>
                    </a:xfrm>
                    <a:prstGeom prst="rect">
                      <a:avLst/>
                    </a:prstGeom>
                  </pic:spPr>
                </pic:pic>
              </a:graphicData>
            </a:graphic>
          </wp:inline>
        </w:drawing>
      </w:r>
      <w:r w:rsidRPr="00FD62D5">
        <w:rPr>
          <w:rFonts w:ascii="宋体" w:hAnsi="宋体"/>
          <w:szCs w:val="21"/>
        </w:rPr>
        <w:t>Na</w:t>
      </w:r>
      <w:r w:rsidRPr="00FD62D5">
        <w:rPr>
          <w:rFonts w:ascii="宋体" w:hAnsi="宋体"/>
          <w:szCs w:val="21"/>
          <w:vertAlign w:val="subscript"/>
        </w:rPr>
        <w:t>2</w:t>
      </w:r>
      <w:r w:rsidRPr="00FD62D5">
        <w:rPr>
          <w:rFonts w:ascii="宋体" w:hAnsi="宋体"/>
          <w:szCs w:val="21"/>
        </w:rPr>
        <w:t>CO</w:t>
      </w:r>
      <w:r w:rsidRPr="00FD62D5">
        <w:rPr>
          <w:rFonts w:ascii="宋体" w:hAnsi="宋体"/>
          <w:szCs w:val="21"/>
          <w:vertAlign w:val="subscript"/>
        </w:rPr>
        <w:t>3</w:t>
      </w:r>
      <w:r w:rsidRPr="00FD62D5">
        <w:rPr>
          <w:rFonts w:ascii="宋体" w:hAnsi="宋体"/>
          <w:szCs w:val="21"/>
        </w:rPr>
        <w:t>+H</w:t>
      </w:r>
      <w:r w:rsidRPr="00FD62D5">
        <w:rPr>
          <w:rFonts w:ascii="宋体" w:hAnsi="宋体"/>
          <w:szCs w:val="21"/>
          <w:vertAlign w:val="subscript"/>
        </w:rPr>
        <w:t>2</w:t>
      </w:r>
      <w:r w:rsidRPr="00FD62D5">
        <w:rPr>
          <w:rFonts w:ascii="宋体" w:hAnsi="宋体"/>
          <w:szCs w:val="21"/>
        </w:rPr>
        <w:t>O+CO</w:t>
      </w:r>
      <w:r w:rsidRPr="00FD62D5">
        <w:rPr>
          <w:rFonts w:ascii="宋体" w:hAnsi="宋体"/>
          <w:szCs w:val="21"/>
          <w:vertAlign w:val="subscript"/>
        </w:rPr>
        <w:t>2</w:t>
      </w:r>
      <w:r w:rsidRPr="00FD62D5">
        <w:rPr>
          <w:rFonts w:ascii="宋体" w:hAnsi="宋体"/>
          <w:szCs w:val="21"/>
        </w:rPr>
        <w:t>↑</w:t>
      </w:r>
    </w:p>
    <w:p w:rsidR="00DD282B" w:rsidRPr="00FD62D5" w:rsidRDefault="008837FA">
      <w:pPr>
        <w:spacing w:line="360" w:lineRule="auto"/>
        <w:rPr>
          <w:rFonts w:ascii="宋体" w:hAnsi="宋体"/>
          <w:szCs w:val="21"/>
        </w:rPr>
      </w:pPr>
      <w:r w:rsidRPr="00FD62D5">
        <w:rPr>
          <w:rFonts w:ascii="宋体" w:hAnsi="宋体"/>
          <w:szCs w:val="21"/>
        </w:rPr>
        <w:t>治疗胃酸过多（或食品加工等,合理答案均可）</w:t>
      </w:r>
    </w:p>
    <w:p w:rsidR="00DD282B" w:rsidRPr="00FD62D5" w:rsidRDefault="008837FA">
      <w:pPr>
        <w:spacing w:line="360" w:lineRule="auto"/>
        <w:rPr>
          <w:rFonts w:ascii="宋体" w:hAnsi="宋体"/>
          <w:szCs w:val="21"/>
        </w:rPr>
      </w:pPr>
      <w:r w:rsidRPr="00FD62D5">
        <w:rPr>
          <w:rFonts w:ascii="宋体" w:hAnsi="宋体"/>
          <w:szCs w:val="21"/>
        </w:rPr>
        <w:t>（4）使溶液显碱性,增大对二氧化碳的吸收</w:t>
      </w:r>
    </w:p>
    <w:p w:rsidR="00DD282B" w:rsidRPr="00FD62D5" w:rsidRDefault="008837FA">
      <w:pPr>
        <w:spacing w:line="360" w:lineRule="auto"/>
        <w:rPr>
          <w:rFonts w:ascii="宋体" w:hAnsi="宋体"/>
          <w:szCs w:val="21"/>
        </w:rPr>
      </w:pPr>
      <w:r w:rsidRPr="00FD62D5">
        <w:rPr>
          <w:rFonts w:ascii="宋体" w:hAnsi="宋体"/>
          <w:szCs w:val="21"/>
        </w:rPr>
        <w:t>（5）NH</w:t>
      </w:r>
      <w:r w:rsidRPr="00FD62D5">
        <w:rPr>
          <w:rFonts w:ascii="宋体" w:hAnsi="宋体"/>
          <w:szCs w:val="21"/>
          <w:vertAlign w:val="subscript"/>
        </w:rPr>
        <w:t>4</w:t>
      </w:r>
      <w:r w:rsidRPr="00FD62D5">
        <w:rPr>
          <w:rFonts w:ascii="宋体" w:hAnsi="宋体"/>
          <w:szCs w:val="21"/>
        </w:rPr>
        <w:t>Cl固体</w:t>
      </w:r>
    </w:p>
    <w:p w:rsidR="00DD282B" w:rsidRPr="00FD62D5" w:rsidRDefault="008837FA">
      <w:pPr>
        <w:spacing w:line="360" w:lineRule="auto"/>
        <w:rPr>
          <w:rFonts w:ascii="宋体" w:hAnsi="宋体"/>
          <w:szCs w:val="21"/>
        </w:rPr>
      </w:pPr>
      <w:r w:rsidRPr="00FD62D5">
        <w:rPr>
          <w:rFonts w:ascii="宋体" w:hAnsi="宋体"/>
          <w:szCs w:val="21"/>
        </w:rPr>
        <w:t>[解析] （1）操作a是将NaHCO</w:t>
      </w:r>
      <w:r w:rsidRPr="00FD62D5">
        <w:rPr>
          <w:rFonts w:ascii="宋体" w:hAnsi="宋体"/>
          <w:szCs w:val="21"/>
          <w:vertAlign w:val="subscript"/>
        </w:rPr>
        <w:t>3</w:t>
      </w:r>
      <w:r w:rsidRPr="00FD62D5">
        <w:rPr>
          <w:rFonts w:ascii="宋体" w:hAnsi="宋体"/>
          <w:szCs w:val="21"/>
        </w:rPr>
        <w:t>固体和母液分开的操作,为过滤。（2）反应②是生石灰与水反应生成熟石灰的过程,化学方程式为CaO+H</w:t>
      </w:r>
      <w:r w:rsidRPr="00FD62D5">
        <w:rPr>
          <w:rFonts w:ascii="宋体" w:hAnsi="宋体"/>
          <w:szCs w:val="21"/>
          <w:vertAlign w:val="subscript"/>
        </w:rPr>
        <w:t>2</w:t>
      </w:r>
      <w:r w:rsidRPr="00FD62D5">
        <w:rPr>
          <w:rFonts w:ascii="宋体" w:hAnsi="宋体"/>
          <w:szCs w:val="21"/>
        </w:rPr>
        <w:t>O</w:t>
      </w:r>
      <w:r w:rsidRPr="00FD62D5">
        <w:rPr>
          <w:rFonts w:ascii="宋体" w:hAnsi="宋体"/>
          <w:noProof/>
          <w:szCs w:val="21"/>
        </w:rPr>
        <w:drawing>
          <wp:inline distT="0" distB="0" distL="0" distR="0">
            <wp:extent cx="219075" cy="124460"/>
            <wp:effectExtent l="0" t="0" r="0" b="0"/>
            <wp:docPr id="654" name="图片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 name="图片 654"/>
                    <pic:cNvPicPr>
                      <a:picLocks noChangeAspect="1"/>
                    </pic:cNvPicPr>
                  </pic:nvPicPr>
                  <pic:blipFill>
                    <a:blip r:embed="rId21" cstate="print"/>
                    <a:stretch>
                      <a:fillRect/>
                    </a:stretch>
                  </pic:blipFill>
                  <pic:spPr>
                    <a:xfrm>
                      <a:off x="0" y="0"/>
                      <a:ext cx="219600" cy="124920"/>
                    </a:xfrm>
                    <a:prstGeom prst="rect">
                      <a:avLst/>
                    </a:prstGeom>
                  </pic:spPr>
                </pic:pic>
              </a:graphicData>
            </a:graphic>
          </wp:inline>
        </w:drawing>
      </w:r>
      <w:r w:rsidRPr="00FD62D5">
        <w:rPr>
          <w:rFonts w:ascii="宋体" w:hAnsi="宋体"/>
          <w:szCs w:val="21"/>
        </w:rPr>
        <w:t>Ca（OH）</w:t>
      </w:r>
      <w:r w:rsidRPr="00FD62D5">
        <w:rPr>
          <w:rFonts w:ascii="宋体" w:hAnsi="宋体"/>
          <w:szCs w:val="21"/>
          <w:vertAlign w:val="subscript"/>
        </w:rPr>
        <w:t>2</w:t>
      </w:r>
      <w:r w:rsidRPr="00FD62D5">
        <w:rPr>
          <w:rFonts w:ascii="宋体" w:hAnsi="宋体"/>
          <w:szCs w:val="21"/>
        </w:rPr>
        <w:t>。（3）反应④中,NaHCO</w:t>
      </w:r>
      <w:r w:rsidRPr="00FD62D5">
        <w:rPr>
          <w:rFonts w:ascii="宋体" w:hAnsi="宋体"/>
          <w:szCs w:val="21"/>
          <w:vertAlign w:val="subscript"/>
        </w:rPr>
        <w:t>3</w:t>
      </w:r>
      <w:r w:rsidRPr="00FD62D5">
        <w:rPr>
          <w:rFonts w:ascii="宋体" w:hAnsi="宋体"/>
          <w:szCs w:val="21"/>
        </w:rPr>
        <w:t>固体受热分解,生成碳酸钠、水和二氧化碳,化学方程式为2NaHCO</w:t>
      </w:r>
      <w:r w:rsidRPr="00FD62D5">
        <w:rPr>
          <w:rFonts w:ascii="宋体" w:hAnsi="宋体"/>
          <w:szCs w:val="21"/>
          <w:vertAlign w:val="subscript"/>
        </w:rPr>
        <w:t>3</w:t>
      </w:r>
      <w:r w:rsidRPr="00FD62D5">
        <w:rPr>
          <w:rFonts w:ascii="宋体" w:hAnsi="宋体"/>
          <w:noProof/>
          <w:szCs w:val="21"/>
        </w:rPr>
        <w:drawing>
          <wp:inline distT="0" distB="0" distL="0" distR="0">
            <wp:extent cx="219075" cy="197485"/>
            <wp:effectExtent l="0" t="0" r="0" b="0"/>
            <wp:docPr id="655" name="图片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 name="图片 655"/>
                    <pic:cNvPicPr>
                      <a:picLocks noChangeAspect="1"/>
                    </pic:cNvPicPr>
                  </pic:nvPicPr>
                  <pic:blipFill>
                    <a:blip r:embed="rId22" cstate="print"/>
                    <a:stretch>
                      <a:fillRect/>
                    </a:stretch>
                  </pic:blipFill>
                  <pic:spPr>
                    <a:xfrm>
                      <a:off x="0" y="0"/>
                      <a:ext cx="219600" cy="198000"/>
                    </a:xfrm>
                    <a:prstGeom prst="rect">
                      <a:avLst/>
                    </a:prstGeom>
                  </pic:spPr>
                </pic:pic>
              </a:graphicData>
            </a:graphic>
          </wp:inline>
        </w:drawing>
      </w:r>
      <w:r w:rsidRPr="00FD62D5">
        <w:rPr>
          <w:rFonts w:ascii="宋体" w:hAnsi="宋体"/>
          <w:szCs w:val="21"/>
        </w:rPr>
        <w:t>Na</w:t>
      </w:r>
      <w:r w:rsidRPr="00FD62D5">
        <w:rPr>
          <w:rFonts w:ascii="宋体" w:hAnsi="宋体"/>
          <w:szCs w:val="21"/>
          <w:vertAlign w:val="subscript"/>
        </w:rPr>
        <w:t>2</w:t>
      </w:r>
      <w:r w:rsidRPr="00FD62D5">
        <w:rPr>
          <w:rFonts w:ascii="宋体" w:hAnsi="宋体"/>
          <w:szCs w:val="21"/>
        </w:rPr>
        <w:t>CO</w:t>
      </w:r>
      <w:r w:rsidRPr="00FD62D5">
        <w:rPr>
          <w:rFonts w:ascii="宋体" w:hAnsi="宋体"/>
          <w:szCs w:val="21"/>
          <w:vertAlign w:val="subscript"/>
        </w:rPr>
        <w:t>3</w:t>
      </w:r>
      <w:r w:rsidRPr="00FD62D5">
        <w:rPr>
          <w:rFonts w:ascii="宋体" w:hAnsi="宋体"/>
          <w:szCs w:val="21"/>
        </w:rPr>
        <w:t>+H</w:t>
      </w:r>
      <w:r w:rsidRPr="00FD62D5">
        <w:rPr>
          <w:rFonts w:ascii="宋体" w:hAnsi="宋体"/>
          <w:szCs w:val="21"/>
          <w:vertAlign w:val="subscript"/>
        </w:rPr>
        <w:t>2</w:t>
      </w:r>
      <w:r w:rsidRPr="00FD62D5">
        <w:rPr>
          <w:rFonts w:ascii="宋体" w:hAnsi="宋体"/>
          <w:szCs w:val="21"/>
        </w:rPr>
        <w:t>O+CO</w:t>
      </w:r>
      <w:r w:rsidRPr="00FD62D5">
        <w:rPr>
          <w:rFonts w:ascii="宋体" w:hAnsi="宋体"/>
          <w:szCs w:val="21"/>
          <w:vertAlign w:val="subscript"/>
        </w:rPr>
        <w:t>2</w:t>
      </w:r>
      <w:r w:rsidRPr="00FD62D5">
        <w:rPr>
          <w:rFonts w:ascii="宋体" w:hAnsi="宋体"/>
          <w:szCs w:val="21"/>
        </w:rPr>
        <w:t>↑;小苏打可用于治疗胃酸过多或用于食品加工等。（4）加压条件下,二氧化碳的溶解度增大;氨气极易溶于水,饱和氨盐水呈碱性,比食盐水更易吸收二氧化碳气体。（5）由图可以看出,该流程中可循环利用的物质有CO</w:t>
      </w:r>
      <w:r w:rsidRPr="00FD62D5">
        <w:rPr>
          <w:rFonts w:ascii="宋体" w:hAnsi="宋体"/>
          <w:szCs w:val="21"/>
          <w:vertAlign w:val="subscript"/>
        </w:rPr>
        <w:t>2</w:t>
      </w:r>
      <w:r w:rsidRPr="00FD62D5">
        <w:rPr>
          <w:rFonts w:ascii="宋体" w:hAnsi="宋体"/>
          <w:szCs w:val="21"/>
        </w:rPr>
        <w:t>和NH</w:t>
      </w:r>
      <w:r w:rsidRPr="00FD62D5">
        <w:rPr>
          <w:rFonts w:ascii="宋体" w:hAnsi="宋体"/>
          <w:szCs w:val="21"/>
          <w:vertAlign w:val="subscript"/>
        </w:rPr>
        <w:t>4</w:t>
      </w:r>
      <w:r w:rsidRPr="00FD62D5">
        <w:rPr>
          <w:rFonts w:ascii="宋体" w:hAnsi="宋体"/>
          <w:szCs w:val="21"/>
        </w:rPr>
        <w:t>Cl固体。</w:t>
      </w:r>
    </w:p>
    <w:p w:rsidR="00DD282B" w:rsidRPr="00FD62D5" w:rsidRDefault="008837FA">
      <w:pPr>
        <w:spacing w:line="360" w:lineRule="auto"/>
        <w:rPr>
          <w:rFonts w:ascii="宋体" w:hAnsi="宋体"/>
          <w:szCs w:val="21"/>
        </w:rPr>
      </w:pPr>
      <w:r w:rsidRPr="00FD62D5">
        <w:rPr>
          <w:rFonts w:ascii="宋体" w:hAnsi="宋体"/>
          <w:szCs w:val="21"/>
        </w:rPr>
        <w:t>3.（1）蒸发结晶　 BaCl</w:t>
      </w:r>
      <w:r w:rsidRPr="00FD62D5">
        <w:rPr>
          <w:rFonts w:ascii="宋体" w:hAnsi="宋体"/>
          <w:szCs w:val="21"/>
          <w:vertAlign w:val="subscript"/>
        </w:rPr>
        <w:t>2</w:t>
      </w:r>
      <w:r w:rsidRPr="00FD62D5">
        <w:rPr>
          <w:rFonts w:ascii="宋体" w:hAnsi="宋体"/>
          <w:szCs w:val="21"/>
        </w:rPr>
        <w:t>、NaOH、Na</w:t>
      </w:r>
      <w:r w:rsidRPr="00FD62D5">
        <w:rPr>
          <w:rFonts w:ascii="宋体" w:hAnsi="宋体"/>
          <w:szCs w:val="21"/>
          <w:vertAlign w:val="subscript"/>
        </w:rPr>
        <w:t>2</w:t>
      </w:r>
      <w:r w:rsidRPr="00FD62D5">
        <w:rPr>
          <w:rFonts w:ascii="宋体" w:hAnsi="宋体"/>
          <w:szCs w:val="21"/>
        </w:rPr>
        <w:t>CO</w:t>
      </w:r>
      <w:r w:rsidRPr="00FD62D5">
        <w:rPr>
          <w:rFonts w:ascii="宋体" w:hAnsi="宋体"/>
          <w:szCs w:val="21"/>
          <w:vertAlign w:val="subscript"/>
        </w:rPr>
        <w:t>3</w:t>
      </w:r>
      <w:r w:rsidRPr="00FD62D5">
        <w:rPr>
          <w:rFonts w:ascii="宋体" w:hAnsi="宋体"/>
          <w:szCs w:val="21"/>
        </w:rPr>
        <w:t>（或BaCl</w:t>
      </w:r>
      <w:r w:rsidRPr="00FD62D5">
        <w:rPr>
          <w:rFonts w:ascii="宋体" w:hAnsi="宋体"/>
          <w:szCs w:val="21"/>
          <w:vertAlign w:val="subscript"/>
        </w:rPr>
        <w:t>2</w:t>
      </w:r>
      <w:r w:rsidRPr="00FD62D5">
        <w:rPr>
          <w:rFonts w:ascii="宋体" w:hAnsi="宋体"/>
          <w:szCs w:val="21"/>
        </w:rPr>
        <w:t>、Na</w:t>
      </w:r>
      <w:r w:rsidRPr="00FD62D5">
        <w:rPr>
          <w:rFonts w:ascii="宋体" w:hAnsi="宋体"/>
          <w:szCs w:val="21"/>
          <w:vertAlign w:val="subscript"/>
        </w:rPr>
        <w:t>2</w:t>
      </w:r>
      <w:r w:rsidRPr="00FD62D5">
        <w:rPr>
          <w:rFonts w:ascii="宋体" w:hAnsi="宋体"/>
          <w:szCs w:val="21"/>
        </w:rPr>
        <w:t>CO</w:t>
      </w:r>
      <w:r w:rsidRPr="00FD62D5">
        <w:rPr>
          <w:rFonts w:ascii="宋体" w:hAnsi="宋体"/>
          <w:szCs w:val="21"/>
          <w:vertAlign w:val="subscript"/>
        </w:rPr>
        <w:t>3</w:t>
      </w:r>
      <w:r w:rsidRPr="00FD62D5">
        <w:rPr>
          <w:rFonts w:ascii="宋体" w:hAnsi="宋体"/>
          <w:szCs w:val="21"/>
        </w:rPr>
        <w:t>、NaOH或NaOH、BaCl</w:t>
      </w:r>
      <w:r w:rsidRPr="00FD62D5">
        <w:rPr>
          <w:rFonts w:ascii="宋体" w:hAnsi="宋体"/>
          <w:szCs w:val="21"/>
          <w:vertAlign w:val="subscript"/>
        </w:rPr>
        <w:t>2</w:t>
      </w:r>
      <w:r w:rsidRPr="00FD62D5">
        <w:rPr>
          <w:rFonts w:ascii="宋体" w:hAnsi="宋体"/>
          <w:szCs w:val="21"/>
        </w:rPr>
        <w:t>、Na</w:t>
      </w:r>
      <w:r w:rsidRPr="00FD62D5">
        <w:rPr>
          <w:rFonts w:ascii="宋体" w:hAnsi="宋体"/>
          <w:szCs w:val="21"/>
          <w:vertAlign w:val="subscript"/>
        </w:rPr>
        <w:t>2</w:t>
      </w:r>
      <w:r w:rsidRPr="00FD62D5">
        <w:rPr>
          <w:rFonts w:ascii="宋体" w:hAnsi="宋体"/>
          <w:szCs w:val="21"/>
        </w:rPr>
        <w:t>CO</w:t>
      </w:r>
      <w:r w:rsidRPr="00FD62D5">
        <w:rPr>
          <w:rFonts w:ascii="宋体" w:hAnsi="宋体"/>
          <w:szCs w:val="21"/>
          <w:vertAlign w:val="subscript"/>
        </w:rPr>
        <w:t>3</w:t>
      </w:r>
      <w:r w:rsidRPr="00FD62D5">
        <w:rPr>
          <w:rFonts w:ascii="宋体" w:hAnsi="宋体"/>
          <w:szCs w:val="21"/>
        </w:rPr>
        <w:t>）</w:t>
      </w:r>
    </w:p>
    <w:p w:rsidR="00DD282B" w:rsidRPr="00FD62D5" w:rsidRDefault="008837FA">
      <w:pPr>
        <w:spacing w:line="360" w:lineRule="auto"/>
        <w:rPr>
          <w:rFonts w:ascii="宋体" w:hAnsi="宋体"/>
          <w:szCs w:val="21"/>
        </w:rPr>
      </w:pPr>
      <w:r w:rsidRPr="00FD62D5">
        <w:rPr>
          <w:rFonts w:ascii="宋体" w:hAnsi="宋体"/>
          <w:szCs w:val="21"/>
        </w:rPr>
        <w:t>（2）NaCl</w:t>
      </w:r>
    </w:p>
    <w:p w:rsidR="00DD282B" w:rsidRPr="00FD62D5" w:rsidRDefault="008837FA">
      <w:pPr>
        <w:spacing w:line="360" w:lineRule="auto"/>
        <w:rPr>
          <w:rFonts w:ascii="宋体" w:hAnsi="宋体"/>
          <w:szCs w:val="21"/>
        </w:rPr>
      </w:pPr>
      <w:r w:rsidRPr="00FD62D5">
        <w:rPr>
          <w:rFonts w:ascii="宋体" w:hAnsi="宋体"/>
          <w:szCs w:val="21"/>
        </w:rPr>
        <w:t>（3）MgCl</w:t>
      </w:r>
      <w:r w:rsidRPr="00FD62D5">
        <w:rPr>
          <w:rFonts w:ascii="宋体" w:hAnsi="宋体"/>
          <w:szCs w:val="21"/>
          <w:vertAlign w:val="subscript"/>
        </w:rPr>
        <w:t>2</w:t>
      </w:r>
      <w:r w:rsidRPr="00FD62D5">
        <w:rPr>
          <w:rFonts w:ascii="宋体" w:hAnsi="宋体"/>
          <w:szCs w:val="21"/>
        </w:rPr>
        <w:t>+Ca（OH）</w:t>
      </w:r>
      <w:r w:rsidRPr="00FD62D5">
        <w:rPr>
          <w:rFonts w:ascii="宋体" w:hAnsi="宋体"/>
          <w:szCs w:val="21"/>
          <w:vertAlign w:val="subscript"/>
        </w:rPr>
        <w:t>2</w:t>
      </w:r>
      <w:r w:rsidRPr="00FD62D5">
        <w:rPr>
          <w:rFonts w:ascii="宋体" w:hAnsi="宋体"/>
          <w:noProof/>
          <w:szCs w:val="21"/>
        </w:rPr>
        <w:drawing>
          <wp:inline distT="0" distB="0" distL="0" distR="0">
            <wp:extent cx="219075" cy="124460"/>
            <wp:effectExtent l="0" t="0" r="0" b="0"/>
            <wp:docPr id="656" name="图片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 name="图片 656"/>
                    <pic:cNvPicPr>
                      <a:picLocks noChangeAspect="1"/>
                    </pic:cNvPicPr>
                  </pic:nvPicPr>
                  <pic:blipFill>
                    <a:blip r:embed="rId21" cstate="print"/>
                    <a:stretch>
                      <a:fillRect/>
                    </a:stretch>
                  </pic:blipFill>
                  <pic:spPr>
                    <a:xfrm>
                      <a:off x="0" y="0"/>
                      <a:ext cx="219600" cy="124920"/>
                    </a:xfrm>
                    <a:prstGeom prst="rect">
                      <a:avLst/>
                    </a:prstGeom>
                  </pic:spPr>
                </pic:pic>
              </a:graphicData>
            </a:graphic>
          </wp:inline>
        </w:drawing>
      </w:r>
      <w:r w:rsidRPr="00FD62D5">
        <w:rPr>
          <w:rFonts w:ascii="宋体" w:hAnsi="宋体"/>
          <w:szCs w:val="21"/>
        </w:rPr>
        <w:t>Mg（OH）</w:t>
      </w:r>
      <w:r w:rsidRPr="00FD62D5">
        <w:rPr>
          <w:rFonts w:ascii="宋体" w:hAnsi="宋体"/>
          <w:szCs w:val="21"/>
          <w:vertAlign w:val="subscript"/>
        </w:rPr>
        <w:t>2</w:t>
      </w:r>
      <w:r w:rsidRPr="00FD62D5">
        <w:rPr>
          <w:rFonts w:ascii="宋体" w:hAnsi="宋体"/>
          <w:szCs w:val="21"/>
        </w:rPr>
        <w:t>↓+CaCl</w:t>
      </w:r>
      <w:r w:rsidRPr="00FD62D5">
        <w:rPr>
          <w:rFonts w:ascii="宋体" w:hAnsi="宋体"/>
          <w:szCs w:val="21"/>
          <w:vertAlign w:val="subscript"/>
        </w:rPr>
        <w:t>2</w:t>
      </w:r>
      <w:r w:rsidRPr="00FD62D5">
        <w:rPr>
          <w:rFonts w:ascii="宋体" w:hAnsi="宋体"/>
          <w:szCs w:val="21"/>
        </w:rPr>
        <w:t>（或Mg（OH）</w:t>
      </w:r>
      <w:r w:rsidRPr="00FD62D5">
        <w:rPr>
          <w:rFonts w:ascii="宋体" w:hAnsi="宋体"/>
          <w:szCs w:val="21"/>
          <w:vertAlign w:val="subscript"/>
        </w:rPr>
        <w:t>2</w:t>
      </w:r>
      <w:r w:rsidRPr="00FD62D5">
        <w:rPr>
          <w:rFonts w:ascii="宋体" w:hAnsi="宋体"/>
          <w:szCs w:val="21"/>
        </w:rPr>
        <w:t>+2HCl</w:t>
      </w:r>
      <w:r w:rsidRPr="00FD62D5">
        <w:rPr>
          <w:rFonts w:ascii="宋体" w:hAnsi="宋体"/>
          <w:noProof/>
          <w:szCs w:val="21"/>
        </w:rPr>
        <w:drawing>
          <wp:inline distT="0" distB="0" distL="0" distR="0">
            <wp:extent cx="219075" cy="124460"/>
            <wp:effectExtent l="0" t="0" r="0" b="0"/>
            <wp:docPr id="657" name="图片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 name="图片 657"/>
                    <pic:cNvPicPr>
                      <a:picLocks noChangeAspect="1"/>
                    </pic:cNvPicPr>
                  </pic:nvPicPr>
                  <pic:blipFill>
                    <a:blip r:embed="rId21" cstate="print"/>
                    <a:stretch>
                      <a:fillRect/>
                    </a:stretch>
                  </pic:blipFill>
                  <pic:spPr>
                    <a:xfrm>
                      <a:off x="0" y="0"/>
                      <a:ext cx="219600" cy="124920"/>
                    </a:xfrm>
                    <a:prstGeom prst="rect">
                      <a:avLst/>
                    </a:prstGeom>
                  </pic:spPr>
                </pic:pic>
              </a:graphicData>
            </a:graphic>
          </wp:inline>
        </w:drawing>
      </w:r>
      <w:r w:rsidRPr="00FD62D5">
        <w:rPr>
          <w:rFonts w:ascii="宋体" w:hAnsi="宋体"/>
          <w:szCs w:val="21"/>
        </w:rPr>
        <w:t>MgCl</w:t>
      </w:r>
      <w:r w:rsidRPr="00FD62D5">
        <w:rPr>
          <w:rFonts w:ascii="宋体" w:hAnsi="宋体"/>
          <w:szCs w:val="21"/>
          <w:vertAlign w:val="subscript"/>
        </w:rPr>
        <w:t>2</w:t>
      </w:r>
      <w:r w:rsidRPr="00FD62D5">
        <w:rPr>
          <w:rFonts w:ascii="宋体" w:hAnsi="宋体"/>
          <w:szCs w:val="21"/>
        </w:rPr>
        <w:t>+2H</w:t>
      </w:r>
      <w:r w:rsidRPr="00FD62D5">
        <w:rPr>
          <w:rFonts w:ascii="宋体" w:hAnsi="宋体"/>
          <w:szCs w:val="21"/>
          <w:vertAlign w:val="subscript"/>
        </w:rPr>
        <w:t>2</w:t>
      </w:r>
      <w:r w:rsidRPr="00FD62D5">
        <w:rPr>
          <w:rFonts w:ascii="宋体" w:hAnsi="宋体"/>
          <w:szCs w:val="21"/>
        </w:rPr>
        <w:t>O或MgCl</w:t>
      </w:r>
      <w:r w:rsidRPr="00FD62D5">
        <w:rPr>
          <w:rFonts w:ascii="宋体" w:hAnsi="宋体"/>
          <w:szCs w:val="21"/>
          <w:vertAlign w:val="subscript"/>
        </w:rPr>
        <w:t>2</w:t>
      </w:r>
      <w:r w:rsidRPr="00FD62D5">
        <w:rPr>
          <w:rFonts w:ascii="宋体" w:hAnsi="宋体"/>
          <w:noProof/>
          <w:szCs w:val="21"/>
        </w:rPr>
        <w:drawing>
          <wp:inline distT="0" distB="0" distL="0" distR="0">
            <wp:extent cx="219075" cy="197485"/>
            <wp:effectExtent l="0" t="0" r="0" b="0"/>
            <wp:docPr id="658" name="图片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 name="图片 658"/>
                    <pic:cNvPicPr>
                      <a:picLocks noChangeAspect="1"/>
                    </pic:cNvPicPr>
                  </pic:nvPicPr>
                  <pic:blipFill>
                    <a:blip r:embed="rId23" cstate="print"/>
                    <a:stretch>
                      <a:fillRect/>
                    </a:stretch>
                  </pic:blipFill>
                  <pic:spPr>
                    <a:xfrm>
                      <a:off x="0" y="0"/>
                      <a:ext cx="219600" cy="198000"/>
                    </a:xfrm>
                    <a:prstGeom prst="rect">
                      <a:avLst/>
                    </a:prstGeom>
                  </pic:spPr>
                </pic:pic>
              </a:graphicData>
            </a:graphic>
          </wp:inline>
        </w:drawing>
      </w:r>
      <w:r w:rsidRPr="00FD62D5">
        <w:rPr>
          <w:rFonts w:ascii="宋体" w:hAnsi="宋体"/>
          <w:szCs w:val="21"/>
        </w:rPr>
        <w:t>Mg+Cl</w:t>
      </w:r>
      <w:r w:rsidRPr="00FD62D5">
        <w:rPr>
          <w:rFonts w:ascii="宋体" w:hAnsi="宋体"/>
          <w:szCs w:val="21"/>
          <w:vertAlign w:val="subscript"/>
        </w:rPr>
        <w:t>2</w:t>
      </w:r>
      <w:r w:rsidRPr="00FD62D5">
        <w:rPr>
          <w:rFonts w:ascii="宋体" w:hAnsi="宋体"/>
          <w:szCs w:val="21"/>
        </w:rPr>
        <w:t>↑）　获得比较纯净的氯化镁（或富集氯化镁）</w:t>
      </w:r>
    </w:p>
    <w:p w:rsidR="00DD282B" w:rsidRPr="00FD62D5" w:rsidRDefault="008837FA">
      <w:pPr>
        <w:spacing w:line="360" w:lineRule="auto"/>
        <w:rPr>
          <w:rFonts w:ascii="宋体" w:hAnsi="宋体"/>
          <w:szCs w:val="21"/>
        </w:rPr>
      </w:pPr>
      <w:r w:rsidRPr="00FD62D5">
        <w:rPr>
          <w:rFonts w:ascii="宋体" w:hAnsi="宋体"/>
          <w:szCs w:val="21"/>
        </w:rPr>
        <w:t>（4）C</w:t>
      </w:r>
    </w:p>
    <w:p w:rsidR="00DD282B" w:rsidRPr="00FD62D5" w:rsidRDefault="008837FA">
      <w:pPr>
        <w:spacing w:line="360" w:lineRule="auto"/>
        <w:rPr>
          <w:rFonts w:ascii="宋体" w:hAnsi="宋体"/>
          <w:szCs w:val="21"/>
        </w:rPr>
      </w:pPr>
      <w:r w:rsidRPr="00FD62D5">
        <w:rPr>
          <w:rFonts w:ascii="宋体" w:hAnsi="宋体"/>
          <w:szCs w:val="21"/>
        </w:rPr>
        <w:t>[解析] （1）海水经日晒蒸发水分,变为饱和溶液,再晒析出食盐,这一过程是蒸发水分析出晶体,叫蒸发结晶;这样得到的是“粗盐”,还含有Ca</w:t>
      </w:r>
      <w:r w:rsidRPr="00FD62D5">
        <w:rPr>
          <w:rFonts w:ascii="宋体" w:hAnsi="宋体"/>
          <w:szCs w:val="21"/>
          <w:vertAlign w:val="superscript"/>
        </w:rPr>
        <w:t>2+</w:t>
      </w:r>
      <w:r w:rsidRPr="00FD62D5">
        <w:rPr>
          <w:rFonts w:ascii="宋体" w:hAnsi="宋体"/>
          <w:szCs w:val="21"/>
        </w:rPr>
        <w:t>、S</w:t>
      </w:r>
      <m:oMath>
        <m:sSubSup>
          <m:sSubSupPr>
            <m:ctrlPr>
              <w:rPr>
                <w:rFonts w:ascii="宋体" w:hAnsi="宋体"/>
                <w:szCs w:val="21"/>
              </w:rPr>
            </m:ctrlPr>
          </m:sSubSupPr>
          <m:e>
            <m:r>
              <m:rPr>
                <m:sty m:val="p"/>
              </m:rPr>
              <w:rPr>
                <w:rFonts w:ascii="宋体" w:hAnsi="宋体"/>
                <w:szCs w:val="21"/>
              </w:rPr>
              <m:t>O</m:t>
            </m:r>
          </m:e>
          <m:sub>
            <m:r>
              <m:rPr>
                <m:sty m:val="p"/>
              </m:rPr>
              <w:rPr>
                <w:rFonts w:ascii="宋体" w:hAnsi="宋体"/>
                <w:szCs w:val="21"/>
              </w:rPr>
              <m:t>4</m:t>
            </m:r>
          </m:sub>
          <m:sup>
            <m:r>
              <m:rPr>
                <m:sty m:val="p"/>
              </m:rPr>
              <w:rPr>
                <w:rFonts w:ascii="宋体" w:hAnsi="宋体"/>
                <w:szCs w:val="21"/>
              </w:rPr>
              <m:t>2</m:t>
            </m:r>
            <m:r>
              <m:rPr>
                <m:nor/>
              </m:rPr>
              <w:rPr>
                <w:rFonts w:ascii="宋体" w:hAnsi="宋体"/>
                <w:szCs w:val="21"/>
              </w:rPr>
              <m:t>-</m:t>
            </m:r>
          </m:sup>
        </m:sSubSup>
      </m:oMath>
      <w:r w:rsidRPr="00FD62D5">
        <w:rPr>
          <w:rFonts w:ascii="宋体" w:hAnsi="宋体"/>
          <w:szCs w:val="21"/>
        </w:rPr>
        <w:t>、Mg</w:t>
      </w:r>
      <w:r w:rsidRPr="00FD62D5">
        <w:rPr>
          <w:rFonts w:ascii="宋体" w:hAnsi="宋体"/>
          <w:szCs w:val="21"/>
          <w:vertAlign w:val="superscript"/>
        </w:rPr>
        <w:t>2-</w:t>
      </w:r>
      <w:r w:rsidRPr="00FD62D5">
        <w:rPr>
          <w:rFonts w:ascii="宋体" w:hAnsi="宋体"/>
          <w:szCs w:val="21"/>
        </w:rPr>
        <w:t>等三种杂质离子,要除去这些杂质离子,要注意后加入的试剂需要把先加入的过量</w:t>
      </w:r>
      <w:r w:rsidRPr="00FD62D5">
        <w:rPr>
          <w:rFonts w:ascii="宋体" w:hAnsi="宋体"/>
          <w:szCs w:val="21"/>
        </w:rPr>
        <w:lastRenderedPageBreak/>
        <w:t>的试剂除去,故可向粗盐水中依次加入过量的 BaCl</w:t>
      </w:r>
      <w:r w:rsidRPr="00FD62D5">
        <w:rPr>
          <w:rFonts w:ascii="宋体" w:hAnsi="宋体"/>
          <w:szCs w:val="21"/>
          <w:vertAlign w:val="subscript"/>
        </w:rPr>
        <w:t>2</w:t>
      </w:r>
      <w:r w:rsidRPr="00FD62D5">
        <w:rPr>
          <w:rFonts w:ascii="宋体" w:hAnsi="宋体"/>
          <w:szCs w:val="21"/>
        </w:rPr>
        <w:t>、NaOH、Na</w:t>
      </w:r>
      <w:r w:rsidRPr="00FD62D5">
        <w:rPr>
          <w:rFonts w:ascii="宋体" w:hAnsi="宋体"/>
          <w:szCs w:val="21"/>
          <w:vertAlign w:val="subscript"/>
        </w:rPr>
        <w:t>2</w:t>
      </w:r>
      <w:r w:rsidRPr="00FD62D5">
        <w:rPr>
          <w:rFonts w:ascii="宋体" w:hAnsi="宋体"/>
          <w:szCs w:val="21"/>
        </w:rPr>
        <w:t>CO</w:t>
      </w:r>
      <w:r w:rsidRPr="00FD62D5">
        <w:rPr>
          <w:rFonts w:ascii="宋体" w:hAnsi="宋体"/>
          <w:szCs w:val="21"/>
          <w:vertAlign w:val="subscript"/>
        </w:rPr>
        <w:t>3</w:t>
      </w:r>
      <w:r w:rsidRPr="00FD62D5">
        <w:rPr>
          <w:rFonts w:ascii="宋体" w:hAnsi="宋体"/>
          <w:szCs w:val="21"/>
        </w:rPr>
        <w:t>,过滤去除沉淀后再加入适量盐酸,将溶液调至中性。（2）根据图示可以看出,该工艺中可循环利用的物质是氯化钠。（3）海水提镁中氯化镁能与氢氧化钙反应生成氢氧化镁沉淀和氯化钙,化学方程式为MgCl</w:t>
      </w:r>
      <w:r w:rsidRPr="00FD62D5">
        <w:rPr>
          <w:rFonts w:ascii="宋体" w:hAnsi="宋体"/>
          <w:szCs w:val="21"/>
          <w:vertAlign w:val="subscript"/>
        </w:rPr>
        <w:t>2</w:t>
      </w:r>
      <w:r w:rsidRPr="00FD62D5">
        <w:rPr>
          <w:rFonts w:ascii="宋体" w:hAnsi="宋体"/>
          <w:szCs w:val="21"/>
        </w:rPr>
        <w:t>+Ca（OH）</w:t>
      </w:r>
      <w:r w:rsidRPr="00FD62D5">
        <w:rPr>
          <w:rFonts w:ascii="宋体" w:hAnsi="宋体"/>
          <w:szCs w:val="21"/>
          <w:vertAlign w:val="subscript"/>
        </w:rPr>
        <w:t>2</w:t>
      </w:r>
      <w:r w:rsidRPr="00FD62D5">
        <w:rPr>
          <w:rFonts w:ascii="宋体" w:hAnsi="宋体"/>
          <w:noProof/>
          <w:szCs w:val="21"/>
        </w:rPr>
        <w:drawing>
          <wp:inline distT="0" distB="0" distL="0" distR="0">
            <wp:extent cx="219075" cy="124460"/>
            <wp:effectExtent l="0" t="0" r="0" b="0"/>
            <wp:docPr id="659" name="图片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 name="图片 659"/>
                    <pic:cNvPicPr>
                      <a:picLocks noChangeAspect="1"/>
                    </pic:cNvPicPr>
                  </pic:nvPicPr>
                  <pic:blipFill>
                    <a:blip r:embed="rId21" cstate="print"/>
                    <a:stretch>
                      <a:fillRect/>
                    </a:stretch>
                  </pic:blipFill>
                  <pic:spPr>
                    <a:xfrm>
                      <a:off x="0" y="0"/>
                      <a:ext cx="219600" cy="124920"/>
                    </a:xfrm>
                    <a:prstGeom prst="rect">
                      <a:avLst/>
                    </a:prstGeom>
                  </pic:spPr>
                </pic:pic>
              </a:graphicData>
            </a:graphic>
          </wp:inline>
        </w:drawing>
      </w:r>
      <w:r w:rsidRPr="00FD62D5">
        <w:rPr>
          <w:rFonts w:ascii="宋体" w:hAnsi="宋体"/>
          <w:szCs w:val="21"/>
        </w:rPr>
        <w:t>Mg（OH）</w:t>
      </w:r>
      <w:r w:rsidRPr="00FD62D5">
        <w:rPr>
          <w:rFonts w:ascii="宋体" w:hAnsi="宋体"/>
          <w:szCs w:val="21"/>
          <w:vertAlign w:val="subscript"/>
        </w:rPr>
        <w:t>2</w:t>
      </w:r>
      <w:r w:rsidRPr="00FD62D5">
        <w:rPr>
          <w:rFonts w:ascii="宋体" w:hAnsi="宋体"/>
          <w:szCs w:val="21"/>
        </w:rPr>
        <w:t>↓+CaCl</w:t>
      </w:r>
      <w:r w:rsidRPr="00FD62D5">
        <w:rPr>
          <w:rFonts w:ascii="宋体" w:hAnsi="宋体"/>
          <w:szCs w:val="21"/>
          <w:vertAlign w:val="subscript"/>
        </w:rPr>
        <w:t>2</w:t>
      </w:r>
      <w:r w:rsidRPr="00FD62D5">
        <w:rPr>
          <w:rFonts w:ascii="宋体" w:hAnsi="宋体"/>
          <w:szCs w:val="21"/>
        </w:rPr>
        <w:t>;提取氯化镁历经 a、b两步转换是为了获得比较纯净的氧化镁。（4）多级闪急蒸馏法能淡化海水。</w:t>
      </w:r>
    </w:p>
    <w:p w:rsidR="00DD282B" w:rsidRPr="00FD62D5" w:rsidRDefault="008837FA">
      <w:pPr>
        <w:spacing w:line="360" w:lineRule="auto"/>
        <w:rPr>
          <w:rFonts w:ascii="宋体" w:hAnsi="宋体"/>
          <w:szCs w:val="21"/>
        </w:rPr>
      </w:pPr>
      <w:r w:rsidRPr="00FD62D5">
        <w:rPr>
          <w:rFonts w:ascii="宋体" w:hAnsi="宋体"/>
          <w:szCs w:val="21"/>
        </w:rPr>
        <w:t>4.（1）11.6</w:t>
      </w:r>
    </w:p>
    <w:p w:rsidR="00DD282B" w:rsidRPr="00FD62D5" w:rsidRDefault="008837FA">
      <w:pPr>
        <w:spacing w:line="360" w:lineRule="auto"/>
        <w:rPr>
          <w:rFonts w:ascii="宋体" w:hAnsi="宋体"/>
          <w:szCs w:val="21"/>
        </w:rPr>
      </w:pPr>
      <w:r w:rsidRPr="00FD62D5">
        <w:rPr>
          <w:rFonts w:ascii="宋体" w:hAnsi="宋体"/>
          <w:szCs w:val="21"/>
        </w:rPr>
        <w:t>（2）解:设原25 g混合物中氯化镁的质量为</w:t>
      </w:r>
      <w:r w:rsidRPr="00FD62D5">
        <w:rPr>
          <w:rFonts w:ascii="宋体" w:hAnsi="宋体"/>
          <w:i/>
          <w:szCs w:val="21"/>
        </w:rPr>
        <w:t>x</w:t>
      </w:r>
      <w:r w:rsidRPr="00FD62D5">
        <w:rPr>
          <w:rFonts w:ascii="宋体" w:hAnsi="宋体"/>
          <w:szCs w:val="21"/>
        </w:rPr>
        <w:t>,反应生成氯化钠的质量为</w:t>
      </w:r>
      <w:r w:rsidRPr="00FD62D5">
        <w:rPr>
          <w:rFonts w:ascii="宋体" w:hAnsi="宋体"/>
          <w:i/>
          <w:szCs w:val="21"/>
        </w:rPr>
        <w:t>y</w:t>
      </w:r>
      <w:r w:rsidRPr="00FD62D5">
        <w:rPr>
          <w:rFonts w:ascii="宋体" w:hAnsi="宋体"/>
          <w:szCs w:val="21"/>
        </w:rPr>
        <w:t>。</w:t>
      </w:r>
    </w:p>
    <w:p w:rsidR="00DD282B" w:rsidRPr="00FD62D5" w:rsidRDefault="008837FA">
      <w:pPr>
        <w:spacing w:line="360" w:lineRule="auto"/>
        <w:rPr>
          <w:rFonts w:ascii="宋体" w:hAnsi="宋体"/>
          <w:szCs w:val="21"/>
        </w:rPr>
      </w:pPr>
      <w:r w:rsidRPr="00FD62D5">
        <w:rPr>
          <w:rFonts w:ascii="宋体" w:hAnsi="宋体"/>
          <w:szCs w:val="21"/>
        </w:rPr>
        <w:t>MgCl</w:t>
      </w:r>
      <w:r w:rsidRPr="00FD62D5">
        <w:rPr>
          <w:rFonts w:ascii="宋体" w:hAnsi="宋体"/>
          <w:szCs w:val="21"/>
          <w:vertAlign w:val="subscript"/>
        </w:rPr>
        <w:t>2</w:t>
      </w:r>
      <w:r w:rsidRPr="00FD62D5">
        <w:rPr>
          <w:rFonts w:ascii="宋体" w:hAnsi="宋体"/>
          <w:szCs w:val="21"/>
        </w:rPr>
        <w:t>+2NaOH</w:t>
      </w:r>
      <w:r w:rsidRPr="00FD62D5">
        <w:rPr>
          <w:rFonts w:ascii="宋体" w:hAnsi="宋体"/>
          <w:noProof/>
          <w:szCs w:val="21"/>
        </w:rPr>
        <w:drawing>
          <wp:inline distT="0" distB="0" distL="0" distR="0">
            <wp:extent cx="219075" cy="124460"/>
            <wp:effectExtent l="0" t="0" r="0" b="0"/>
            <wp:docPr id="660" name="图片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 name="图片 660"/>
                    <pic:cNvPicPr>
                      <a:picLocks noChangeAspect="1"/>
                    </pic:cNvPicPr>
                  </pic:nvPicPr>
                  <pic:blipFill>
                    <a:blip r:embed="rId21" cstate="print"/>
                    <a:stretch>
                      <a:fillRect/>
                    </a:stretch>
                  </pic:blipFill>
                  <pic:spPr>
                    <a:xfrm>
                      <a:off x="0" y="0"/>
                      <a:ext cx="219600" cy="124920"/>
                    </a:xfrm>
                    <a:prstGeom prst="rect">
                      <a:avLst/>
                    </a:prstGeom>
                  </pic:spPr>
                </pic:pic>
              </a:graphicData>
            </a:graphic>
          </wp:inline>
        </w:drawing>
      </w:r>
      <w:r w:rsidRPr="00FD62D5">
        <w:rPr>
          <w:rFonts w:ascii="宋体" w:hAnsi="宋体"/>
          <w:szCs w:val="21"/>
        </w:rPr>
        <w:t>Mg（OH）</w:t>
      </w:r>
      <w:r w:rsidRPr="00FD62D5">
        <w:rPr>
          <w:rFonts w:ascii="宋体" w:hAnsi="宋体"/>
          <w:szCs w:val="21"/>
          <w:vertAlign w:val="subscript"/>
        </w:rPr>
        <w:t>2</w:t>
      </w:r>
      <w:r w:rsidRPr="00FD62D5">
        <w:rPr>
          <w:rFonts w:ascii="宋体" w:hAnsi="宋体"/>
          <w:szCs w:val="21"/>
        </w:rPr>
        <w:t>↓+2NaCl</w:t>
      </w:r>
    </w:p>
    <w:p w:rsidR="00DD282B" w:rsidRPr="00FD62D5" w:rsidRDefault="008837FA">
      <w:pPr>
        <w:spacing w:line="360" w:lineRule="auto"/>
        <w:rPr>
          <w:rFonts w:ascii="宋体" w:hAnsi="宋体"/>
          <w:szCs w:val="21"/>
        </w:rPr>
      </w:pPr>
      <w:r w:rsidRPr="00FD62D5">
        <w:rPr>
          <w:rFonts w:ascii="宋体" w:hAnsi="宋体"/>
          <w:szCs w:val="21"/>
        </w:rPr>
        <w:t>95</w:t>
      </w:r>
      <w:r w:rsidRPr="00FD62D5">
        <w:rPr>
          <w:rFonts w:ascii="宋体" w:hAnsi="宋体"/>
          <w:szCs w:val="21"/>
        </w:rPr>
        <w:tab/>
        <w:t>58</w:t>
      </w:r>
      <w:r w:rsidRPr="00FD62D5">
        <w:rPr>
          <w:rFonts w:ascii="宋体" w:hAnsi="宋体"/>
          <w:szCs w:val="21"/>
        </w:rPr>
        <w:tab/>
        <w:t>117</w:t>
      </w:r>
    </w:p>
    <w:p w:rsidR="00DD282B" w:rsidRPr="00FD62D5" w:rsidRDefault="008837FA">
      <w:pPr>
        <w:spacing w:line="360" w:lineRule="auto"/>
        <w:rPr>
          <w:rFonts w:ascii="宋体" w:hAnsi="宋体"/>
          <w:szCs w:val="21"/>
        </w:rPr>
      </w:pPr>
      <w:r w:rsidRPr="00FD62D5">
        <w:rPr>
          <w:rFonts w:ascii="宋体" w:hAnsi="宋体"/>
          <w:i/>
          <w:szCs w:val="21"/>
        </w:rPr>
        <w:t>x</w:t>
      </w:r>
      <w:r w:rsidRPr="00FD62D5">
        <w:rPr>
          <w:rFonts w:ascii="宋体" w:hAnsi="宋体"/>
          <w:szCs w:val="21"/>
        </w:rPr>
        <w:tab/>
        <w:t>11.6 g</w:t>
      </w:r>
      <w:r w:rsidRPr="00FD62D5">
        <w:rPr>
          <w:rFonts w:ascii="宋体" w:hAnsi="宋体"/>
          <w:szCs w:val="21"/>
        </w:rPr>
        <w:tab/>
      </w:r>
      <w:r w:rsidRPr="00FD62D5">
        <w:rPr>
          <w:rFonts w:ascii="宋体" w:hAnsi="宋体"/>
          <w:i/>
          <w:szCs w:val="21"/>
        </w:rPr>
        <w:t>y</w:t>
      </w:r>
    </w:p>
    <w:p w:rsidR="00DD282B" w:rsidRPr="00FD62D5" w:rsidRDefault="00F77024">
      <w:pPr>
        <w:spacing w:line="360" w:lineRule="auto"/>
        <w:rPr>
          <w:rFonts w:ascii="宋体" w:hAnsi="宋体"/>
          <w:szCs w:val="21"/>
        </w:rPr>
      </w:pPr>
      <m:oMath>
        <m:f>
          <m:fPr>
            <m:ctrlPr>
              <w:rPr>
                <w:rFonts w:ascii="宋体" w:hAnsi="宋体"/>
                <w:szCs w:val="21"/>
              </w:rPr>
            </m:ctrlPr>
          </m:fPr>
          <m:num>
            <m:r>
              <m:rPr>
                <m:sty m:val="p"/>
              </m:rPr>
              <w:rPr>
                <w:rFonts w:ascii="宋体" w:hAnsi="宋体"/>
                <w:szCs w:val="21"/>
              </w:rPr>
              <m:t>95</m:t>
            </m:r>
          </m:num>
          <m:den>
            <m:r>
              <m:rPr>
                <m:sty m:val="p"/>
              </m:rPr>
              <w:rPr>
                <w:rFonts w:ascii="宋体" w:hAnsi="宋体"/>
                <w:szCs w:val="21"/>
              </w:rPr>
              <m:t>58</m:t>
            </m:r>
          </m:den>
        </m:f>
      </m:oMath>
      <w:r w:rsidR="008837FA" w:rsidRPr="00FD62D5">
        <w:rPr>
          <w:rFonts w:ascii="宋体" w:hAnsi="宋体"/>
          <w:szCs w:val="21"/>
        </w:rPr>
        <w:t>=</w:t>
      </w:r>
      <m:oMath>
        <m:f>
          <m:fPr>
            <m:ctrlPr>
              <w:rPr>
                <w:rFonts w:ascii="宋体" w:hAnsi="宋体"/>
                <w:szCs w:val="21"/>
              </w:rPr>
            </m:ctrlPr>
          </m:fPr>
          <m:num>
            <m:r>
              <w:rPr>
                <w:rFonts w:ascii="宋体" w:hAnsi="宋体"/>
                <w:szCs w:val="21"/>
              </w:rPr>
              <m:t>x</m:t>
            </m:r>
          </m:num>
          <m:den>
            <m:r>
              <m:rPr>
                <m:sty m:val="p"/>
              </m:rPr>
              <w:rPr>
                <w:rFonts w:ascii="宋体" w:hAnsi="宋体"/>
                <w:szCs w:val="21"/>
              </w:rPr>
              <m:t>11</m:t>
            </m:r>
            <m:r>
              <m:rPr>
                <m:nor/>
              </m:rPr>
              <w:rPr>
                <w:rFonts w:ascii="宋体" w:hAnsi="宋体"/>
                <w:szCs w:val="21"/>
              </w:rPr>
              <m:t>.</m:t>
            </m:r>
            <m:r>
              <m:rPr>
                <m:sty m:val="p"/>
              </m:rPr>
              <w:rPr>
                <w:rFonts w:ascii="宋体" w:hAnsi="宋体"/>
                <w:szCs w:val="21"/>
              </w:rPr>
              <m:t>6g</m:t>
            </m:r>
          </m:den>
        </m:f>
      </m:oMath>
      <w:r w:rsidR="008837FA" w:rsidRPr="00FD62D5">
        <w:rPr>
          <w:rFonts w:ascii="宋体" w:hAnsi="宋体"/>
          <w:szCs w:val="21"/>
        </w:rPr>
        <w:t xml:space="preserve">　</w:t>
      </w:r>
      <w:r w:rsidR="008837FA" w:rsidRPr="00FD62D5">
        <w:rPr>
          <w:rFonts w:ascii="宋体" w:hAnsi="宋体"/>
          <w:i/>
          <w:szCs w:val="21"/>
        </w:rPr>
        <w:t>x</w:t>
      </w:r>
      <w:r w:rsidR="008837FA" w:rsidRPr="00FD62D5">
        <w:rPr>
          <w:rFonts w:ascii="宋体" w:hAnsi="宋体"/>
          <w:szCs w:val="21"/>
        </w:rPr>
        <w:t>=19 g</w:t>
      </w:r>
    </w:p>
    <w:p w:rsidR="00DD282B" w:rsidRPr="00FD62D5" w:rsidRDefault="00F77024">
      <w:pPr>
        <w:spacing w:line="360" w:lineRule="auto"/>
        <w:rPr>
          <w:rFonts w:ascii="宋体" w:hAnsi="宋体"/>
          <w:szCs w:val="21"/>
        </w:rPr>
      </w:pPr>
      <m:oMath>
        <m:f>
          <m:fPr>
            <m:ctrlPr>
              <w:rPr>
                <w:rFonts w:ascii="宋体" w:hAnsi="宋体"/>
                <w:szCs w:val="21"/>
              </w:rPr>
            </m:ctrlPr>
          </m:fPr>
          <m:num>
            <m:r>
              <m:rPr>
                <m:sty m:val="p"/>
              </m:rPr>
              <w:rPr>
                <w:rFonts w:ascii="宋体" w:hAnsi="宋体"/>
                <w:szCs w:val="21"/>
              </w:rPr>
              <m:t>58</m:t>
            </m:r>
          </m:num>
          <m:den>
            <m:r>
              <m:rPr>
                <m:sty m:val="p"/>
              </m:rPr>
              <w:rPr>
                <w:rFonts w:ascii="宋体" w:hAnsi="宋体"/>
                <w:szCs w:val="21"/>
              </w:rPr>
              <m:t>117</m:t>
            </m:r>
          </m:den>
        </m:f>
      </m:oMath>
      <w:r w:rsidR="008837FA" w:rsidRPr="00FD62D5">
        <w:rPr>
          <w:rFonts w:ascii="宋体" w:hAnsi="宋体"/>
          <w:szCs w:val="21"/>
        </w:rPr>
        <w:t>=</w:t>
      </w:r>
      <m:oMath>
        <m:f>
          <m:fPr>
            <m:ctrlPr>
              <w:rPr>
                <w:rFonts w:ascii="宋体" w:hAnsi="宋体"/>
                <w:szCs w:val="21"/>
              </w:rPr>
            </m:ctrlPr>
          </m:fPr>
          <m:num>
            <m:r>
              <m:rPr>
                <m:sty m:val="p"/>
              </m:rPr>
              <w:rPr>
                <w:rFonts w:ascii="宋体" w:hAnsi="宋体"/>
                <w:szCs w:val="21"/>
              </w:rPr>
              <m:t>11</m:t>
            </m:r>
            <m:r>
              <m:rPr>
                <m:nor/>
              </m:rPr>
              <w:rPr>
                <w:rFonts w:ascii="宋体" w:hAnsi="宋体"/>
                <w:szCs w:val="21"/>
              </w:rPr>
              <m:t>.</m:t>
            </m:r>
            <m:r>
              <m:rPr>
                <m:sty m:val="p"/>
              </m:rPr>
              <w:rPr>
                <w:rFonts w:ascii="宋体" w:hAnsi="宋体"/>
                <w:szCs w:val="21"/>
              </w:rPr>
              <m:t>6g</m:t>
            </m:r>
          </m:num>
          <m:den>
            <m:r>
              <w:rPr>
                <w:rFonts w:ascii="宋体" w:hAnsi="宋体"/>
                <w:szCs w:val="21"/>
              </w:rPr>
              <m:t>y</m:t>
            </m:r>
          </m:den>
        </m:f>
      </m:oMath>
      <w:r w:rsidR="008837FA" w:rsidRPr="00FD62D5">
        <w:rPr>
          <w:rFonts w:ascii="宋体" w:hAnsi="宋体"/>
          <w:szCs w:val="21"/>
        </w:rPr>
        <w:t xml:space="preserve">　</w:t>
      </w:r>
      <w:r w:rsidR="008837FA" w:rsidRPr="00FD62D5">
        <w:rPr>
          <w:rFonts w:ascii="宋体" w:hAnsi="宋体"/>
          <w:i/>
          <w:szCs w:val="21"/>
        </w:rPr>
        <w:t>y</w:t>
      </w:r>
      <w:r w:rsidR="008837FA" w:rsidRPr="00FD62D5">
        <w:rPr>
          <w:rFonts w:ascii="宋体" w:hAnsi="宋体"/>
          <w:szCs w:val="21"/>
        </w:rPr>
        <w:t>=23.4 g</w:t>
      </w:r>
    </w:p>
    <w:p w:rsidR="00DD282B" w:rsidRPr="00FD62D5" w:rsidRDefault="008837FA">
      <w:pPr>
        <w:spacing w:line="360" w:lineRule="auto"/>
        <w:rPr>
          <w:rFonts w:ascii="宋体" w:hAnsi="宋体"/>
          <w:szCs w:val="21"/>
        </w:rPr>
      </w:pPr>
      <w:r w:rsidRPr="00FD62D5">
        <w:rPr>
          <w:rFonts w:ascii="宋体" w:hAnsi="宋体"/>
          <w:szCs w:val="21"/>
        </w:rPr>
        <w:t>滤液中溶质的质量分数为</w:t>
      </w:r>
      <m:oMath>
        <m:f>
          <m:fPr>
            <m:ctrlPr>
              <w:rPr>
                <w:rFonts w:ascii="宋体" w:hAnsi="宋体"/>
                <w:szCs w:val="21"/>
              </w:rPr>
            </m:ctrlPr>
          </m:fPr>
          <m:num>
            <m:r>
              <m:rPr>
                <m:sty m:val="p"/>
              </m:rPr>
              <w:rPr>
                <w:rFonts w:ascii="宋体" w:hAnsi="宋体"/>
                <w:szCs w:val="21"/>
              </w:rPr>
              <m:t>25g</m:t>
            </m:r>
            <m:r>
              <m:rPr>
                <m:nor/>
              </m:rPr>
              <w:rPr>
                <w:rFonts w:ascii="宋体" w:hAnsi="宋体"/>
                <w:szCs w:val="21"/>
              </w:rPr>
              <m:t>-</m:t>
            </m:r>
            <m:r>
              <m:rPr>
                <m:sty m:val="p"/>
              </m:rPr>
              <w:rPr>
                <w:rFonts w:ascii="宋体" w:hAnsi="宋体"/>
                <w:szCs w:val="21"/>
              </w:rPr>
              <m:t>19g+23</m:t>
            </m:r>
            <m:r>
              <m:rPr>
                <m:nor/>
              </m:rPr>
              <w:rPr>
                <w:rFonts w:ascii="宋体" w:hAnsi="宋体"/>
                <w:szCs w:val="21"/>
              </w:rPr>
              <m:t>.</m:t>
            </m:r>
            <m:r>
              <m:rPr>
                <m:sty m:val="p"/>
              </m:rPr>
              <w:rPr>
                <w:rFonts w:ascii="宋体" w:hAnsi="宋体"/>
                <w:szCs w:val="21"/>
              </w:rPr>
              <m:t>4g</m:t>
            </m:r>
          </m:num>
          <m:den>
            <m:r>
              <m:rPr>
                <m:sty m:val="p"/>
              </m:rPr>
              <w:rPr>
                <w:rFonts w:ascii="宋体" w:hAnsi="宋体"/>
                <w:szCs w:val="21"/>
              </w:rPr>
              <m:t>147g</m:t>
            </m:r>
          </m:den>
        </m:f>
      </m:oMath>
      <w:r w:rsidRPr="00FD62D5">
        <w:rPr>
          <w:rFonts w:ascii="宋体" w:hAnsi="宋体"/>
          <w:szCs w:val="21"/>
        </w:rPr>
        <w:t>×100%=20%。</w:t>
      </w:r>
    </w:p>
    <w:p w:rsidR="00DD282B" w:rsidRPr="00FD62D5" w:rsidRDefault="008837FA">
      <w:pPr>
        <w:spacing w:line="360" w:lineRule="auto"/>
        <w:rPr>
          <w:rFonts w:ascii="宋体" w:hAnsi="宋体"/>
          <w:szCs w:val="21"/>
        </w:rPr>
      </w:pPr>
      <w:r w:rsidRPr="00FD62D5">
        <w:rPr>
          <w:rFonts w:ascii="宋体" w:hAnsi="宋体"/>
          <w:szCs w:val="21"/>
        </w:rPr>
        <w:t>答:滤液中溶质的质量分数为20%。</w:t>
      </w:r>
    </w:p>
    <w:p w:rsidR="00DD282B" w:rsidRPr="00FD62D5" w:rsidRDefault="00DD282B">
      <w:pPr>
        <w:spacing w:line="360" w:lineRule="auto"/>
        <w:rPr>
          <w:rFonts w:ascii="宋体" w:hAnsi="宋体"/>
          <w:color w:val="0000FF"/>
          <w:szCs w:val="21"/>
        </w:rPr>
      </w:pPr>
    </w:p>
    <w:sectPr w:rsidR="00DD282B" w:rsidRPr="00FD62D5" w:rsidSect="00DD282B">
      <w:headerReference w:type="even" r:id="rId24"/>
      <w:footerReference w:type="even" r:id="rId25"/>
      <w:footerReference w:type="default" r:id="rId26"/>
      <w:headerReference w:type="first" r:id="rId27"/>
      <w:pgSz w:w="11906" w:h="16838"/>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DC5" w:rsidRDefault="00F22DC5" w:rsidP="00DD282B">
      <w:pPr>
        <w:spacing w:after="0" w:line="240" w:lineRule="auto"/>
      </w:pPr>
      <w:r>
        <w:separator/>
      </w:r>
    </w:p>
  </w:endnote>
  <w:endnote w:type="continuationSeparator" w:id="1">
    <w:p w:rsidR="00F22DC5" w:rsidRDefault="00F22DC5" w:rsidP="00DD28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7FA" w:rsidRDefault="00F77024" w:rsidP="00501629">
    <w:pPr>
      <w:pStyle w:val="a7"/>
      <w:framePr w:wrap="around" w:vAnchor="text" w:hAnchor="margin" w:xAlign="right" w:y="1"/>
      <w:rPr>
        <w:rStyle w:val="ac"/>
      </w:rPr>
    </w:pPr>
    <w:r>
      <w:rPr>
        <w:rStyle w:val="ac"/>
      </w:rPr>
      <w:fldChar w:fldCharType="begin"/>
    </w:r>
    <w:r w:rsidR="008837FA">
      <w:rPr>
        <w:rStyle w:val="ac"/>
      </w:rPr>
      <w:instrText xml:space="preserve">PAGE  </w:instrText>
    </w:r>
    <w:r>
      <w:rPr>
        <w:rStyle w:val="ac"/>
      </w:rPr>
      <w:fldChar w:fldCharType="end"/>
    </w:r>
  </w:p>
  <w:p w:rsidR="008837FA" w:rsidRDefault="008837FA" w:rsidP="008837FA">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p w:rsidR="008837FA" w:rsidRDefault="00F77024" w:rsidP="00501629">
    <w:pPr>
      <w:pStyle w:val="a7"/>
      <w:framePr w:wrap="around" w:vAnchor="text" w:hAnchor="margin" w:xAlign="right" w:y="1"/>
      <w:rPr>
        <w:rStyle w:val="ac"/>
      </w:rPr>
    </w:pPr>
    <w:r>
      <w:rPr>
        <w:rStyle w:val="ac"/>
      </w:rPr>
      <w:fldChar w:fldCharType="begin"/>
    </w:r>
    <w:r w:rsidR="008837FA">
      <w:rPr>
        <w:rStyle w:val="ac"/>
      </w:rPr>
      <w:instrText xml:space="preserve">PAGE  </w:instrText>
    </w:r>
    <w:r>
      <w:rPr>
        <w:rStyle w:val="ac"/>
      </w:rPr>
      <w:fldChar w:fldCharType="separate"/>
    </w:r>
    <w:r w:rsidR="00FD62D5">
      <w:rPr>
        <w:rStyle w:val="ac"/>
        <w:noProof/>
      </w:rPr>
      <w:t>8</w:t>
    </w:r>
    <w:r>
      <w:rPr>
        <w:rStyle w:val="ac"/>
      </w:rPr>
      <w:fldChar w:fldCharType="end"/>
    </w:r>
  </w:p>
  <w:p w:rsidR="00DD282B" w:rsidRPr="008837FA" w:rsidRDefault="00DD282B" w:rsidP="008837FA">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DC5" w:rsidRDefault="00F22DC5" w:rsidP="00DD282B">
      <w:pPr>
        <w:spacing w:after="0" w:line="240" w:lineRule="auto"/>
      </w:pPr>
      <w:r>
        <w:separator/>
      </w:r>
    </w:p>
  </w:footnote>
  <w:footnote w:type="continuationSeparator" w:id="1">
    <w:p w:rsidR="00F22DC5" w:rsidRDefault="00F22DC5" w:rsidP="00DD28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82B" w:rsidRDefault="00F77024">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82B" w:rsidRDefault="00F77024">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 o:allowincell="f" fillcolor="#d9d9d9" stroked="f">
          <v:textpath style="font-family:&quot;华文彩云&quot;;font-size:83pt" trim="t" fitpath="t" string="全品中考"/>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282B"/>
    <w:rsid w:val="008837FA"/>
    <w:rsid w:val="00DD282B"/>
    <w:rsid w:val="00F22DC5"/>
    <w:rsid w:val="00F77024"/>
    <w:rsid w:val="00FD62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lsdException w:name="caption" w:uiPriority="35" w:qFormat="1"/>
    <w:lsdException w:name="footnote reference" w:semiHidden="0"/>
    <w:lsdException w:name="annotation reference" w:semiHidden="0"/>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Normal Table" w:qFormat="1"/>
    <w:lsdException w:name="annotation subject" w:semiHidden="0" w:qFormat="1"/>
    <w:lsdException w:name="Balloon Text" w:semiHidden="0"/>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82B"/>
    <w:pPr>
      <w:widowControl w:val="0"/>
      <w:jc w:val="both"/>
    </w:pPr>
    <w:rPr>
      <w:kern w:val="2"/>
      <w:sz w:val="21"/>
      <w:szCs w:val="22"/>
    </w:rPr>
  </w:style>
  <w:style w:type="paragraph" w:styleId="1">
    <w:name w:val="heading 1"/>
    <w:basedOn w:val="a"/>
    <w:next w:val="a"/>
    <w:link w:val="1Char"/>
    <w:uiPriority w:val="9"/>
    <w:qFormat/>
    <w:rsid w:val="00DD282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D282B"/>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DD282B"/>
    <w:pPr>
      <w:keepNext/>
      <w:keepLines/>
      <w:spacing w:before="260" w:after="260" w:line="416" w:lineRule="auto"/>
      <w:outlineLvl w:val="2"/>
    </w:pPr>
    <w:rPr>
      <w:b/>
      <w:bCs/>
      <w:sz w:val="32"/>
      <w:szCs w:val="32"/>
    </w:rPr>
  </w:style>
  <w:style w:type="paragraph" w:styleId="4">
    <w:name w:val="heading 4"/>
    <w:basedOn w:val="a"/>
    <w:next w:val="a"/>
    <w:link w:val="4Char"/>
    <w:qFormat/>
    <w:rsid w:val="00DD282B"/>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DD282B"/>
    <w:pPr>
      <w:keepNext/>
      <w:keepLines/>
      <w:spacing w:before="280" w:after="290" w:line="376" w:lineRule="auto"/>
      <w:outlineLvl w:val="4"/>
    </w:pPr>
    <w:rPr>
      <w:b/>
      <w:bCs/>
      <w:sz w:val="28"/>
      <w:szCs w:val="28"/>
    </w:rPr>
  </w:style>
  <w:style w:type="paragraph" w:styleId="6">
    <w:name w:val="heading 6"/>
    <w:basedOn w:val="a"/>
    <w:next w:val="a"/>
    <w:link w:val="6Char"/>
    <w:qFormat/>
    <w:rsid w:val="00DD282B"/>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DD282B"/>
    <w:pPr>
      <w:keepNext/>
      <w:keepLines/>
      <w:spacing w:before="240" w:after="64" w:line="320" w:lineRule="auto"/>
      <w:outlineLvl w:val="6"/>
    </w:pPr>
    <w:rPr>
      <w:b/>
      <w:bCs/>
      <w:sz w:val="24"/>
      <w:szCs w:val="24"/>
    </w:rPr>
  </w:style>
  <w:style w:type="paragraph" w:styleId="8">
    <w:name w:val="heading 8"/>
    <w:basedOn w:val="a"/>
    <w:next w:val="a"/>
    <w:link w:val="8Char"/>
    <w:qFormat/>
    <w:rsid w:val="00DD282B"/>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D282B"/>
    <w:rPr>
      <w:b/>
      <w:bCs/>
    </w:rPr>
  </w:style>
  <w:style w:type="paragraph" w:styleId="a4">
    <w:name w:val="annotation text"/>
    <w:basedOn w:val="a"/>
    <w:link w:val="Char0"/>
    <w:uiPriority w:val="99"/>
    <w:unhideWhenUsed/>
    <w:qFormat/>
    <w:rsid w:val="00DD282B"/>
    <w:pPr>
      <w:jc w:val="left"/>
    </w:pPr>
  </w:style>
  <w:style w:type="paragraph" w:styleId="a5">
    <w:name w:val="Plain Text"/>
    <w:basedOn w:val="a"/>
    <w:link w:val="Char1"/>
    <w:unhideWhenUsed/>
    <w:qFormat/>
    <w:rsid w:val="00DD282B"/>
    <w:rPr>
      <w:rFonts w:ascii="宋体" w:hAnsi="Courier New" w:cs="Courier New"/>
      <w:szCs w:val="21"/>
    </w:rPr>
  </w:style>
  <w:style w:type="paragraph" w:styleId="a6">
    <w:name w:val="Balloon Text"/>
    <w:basedOn w:val="a"/>
    <w:link w:val="Char2"/>
    <w:uiPriority w:val="99"/>
    <w:unhideWhenUsed/>
    <w:rsid w:val="00DD282B"/>
    <w:rPr>
      <w:kern w:val="0"/>
      <w:sz w:val="18"/>
      <w:szCs w:val="18"/>
    </w:rPr>
  </w:style>
  <w:style w:type="paragraph" w:styleId="a7">
    <w:name w:val="footer"/>
    <w:basedOn w:val="a"/>
    <w:link w:val="Char3"/>
    <w:uiPriority w:val="99"/>
    <w:unhideWhenUsed/>
    <w:rsid w:val="00DD282B"/>
    <w:pPr>
      <w:tabs>
        <w:tab w:val="center" w:pos="4153"/>
        <w:tab w:val="right" w:pos="8306"/>
      </w:tabs>
      <w:snapToGrid w:val="0"/>
      <w:jc w:val="left"/>
    </w:pPr>
    <w:rPr>
      <w:kern w:val="0"/>
      <w:sz w:val="18"/>
      <w:szCs w:val="18"/>
    </w:rPr>
  </w:style>
  <w:style w:type="paragraph" w:styleId="a8">
    <w:name w:val="header"/>
    <w:basedOn w:val="a"/>
    <w:link w:val="Char4"/>
    <w:uiPriority w:val="99"/>
    <w:unhideWhenUsed/>
    <w:qFormat/>
    <w:rsid w:val="00DD282B"/>
    <w:pPr>
      <w:pBdr>
        <w:bottom w:val="single" w:sz="6" w:space="1" w:color="auto"/>
      </w:pBdr>
      <w:tabs>
        <w:tab w:val="center" w:pos="4153"/>
        <w:tab w:val="right" w:pos="8306"/>
      </w:tabs>
      <w:snapToGrid w:val="0"/>
      <w:jc w:val="center"/>
    </w:pPr>
    <w:rPr>
      <w:kern w:val="0"/>
      <w:sz w:val="18"/>
      <w:szCs w:val="18"/>
    </w:rPr>
  </w:style>
  <w:style w:type="paragraph" w:styleId="a9">
    <w:name w:val="footnote text"/>
    <w:basedOn w:val="a"/>
    <w:link w:val="Char5"/>
    <w:uiPriority w:val="99"/>
    <w:unhideWhenUsed/>
    <w:qFormat/>
    <w:rsid w:val="00DD282B"/>
    <w:pPr>
      <w:snapToGrid w:val="0"/>
      <w:jc w:val="left"/>
    </w:pPr>
    <w:rPr>
      <w:sz w:val="18"/>
      <w:szCs w:val="18"/>
    </w:rPr>
  </w:style>
  <w:style w:type="paragraph" w:styleId="aa">
    <w:name w:val="Normal (Web)"/>
    <w:basedOn w:val="a"/>
    <w:link w:val="Char6"/>
    <w:qFormat/>
    <w:rsid w:val="00DD282B"/>
    <w:pPr>
      <w:widowControl/>
      <w:spacing w:before="100" w:beforeAutospacing="1" w:after="100" w:afterAutospacing="1"/>
      <w:jc w:val="left"/>
    </w:pPr>
    <w:rPr>
      <w:rFonts w:ascii="宋体" w:hAnsi="宋体"/>
      <w:kern w:val="0"/>
      <w:sz w:val="24"/>
      <w:szCs w:val="20"/>
    </w:rPr>
  </w:style>
  <w:style w:type="paragraph" w:styleId="ab">
    <w:name w:val="Title"/>
    <w:basedOn w:val="a"/>
    <w:next w:val="a"/>
    <w:link w:val="Char7"/>
    <w:uiPriority w:val="10"/>
    <w:qFormat/>
    <w:rsid w:val="00DD282B"/>
    <w:pPr>
      <w:spacing w:before="240" w:after="60"/>
      <w:jc w:val="center"/>
      <w:outlineLvl w:val="0"/>
    </w:pPr>
    <w:rPr>
      <w:rFonts w:ascii="Cambria" w:hAnsi="Cambria"/>
      <w:b/>
      <w:bCs/>
      <w:sz w:val="32"/>
      <w:szCs w:val="32"/>
    </w:rPr>
  </w:style>
  <w:style w:type="character" w:styleId="ac">
    <w:name w:val="page number"/>
    <w:basedOn w:val="a0"/>
    <w:qFormat/>
    <w:rsid w:val="00DD282B"/>
  </w:style>
  <w:style w:type="character" w:styleId="ad">
    <w:name w:val="Hyperlink"/>
    <w:uiPriority w:val="99"/>
    <w:unhideWhenUsed/>
    <w:rsid w:val="00DD282B"/>
    <w:rPr>
      <w:color w:val="0000FF"/>
      <w:u w:val="single"/>
    </w:rPr>
  </w:style>
  <w:style w:type="character" w:styleId="ae">
    <w:name w:val="annotation reference"/>
    <w:basedOn w:val="a0"/>
    <w:uiPriority w:val="99"/>
    <w:unhideWhenUsed/>
    <w:rsid w:val="00DD282B"/>
    <w:rPr>
      <w:sz w:val="21"/>
      <w:szCs w:val="21"/>
    </w:rPr>
  </w:style>
  <w:style w:type="character" w:styleId="af">
    <w:name w:val="footnote reference"/>
    <w:basedOn w:val="a0"/>
    <w:uiPriority w:val="99"/>
    <w:unhideWhenUsed/>
    <w:rsid w:val="00DD282B"/>
    <w:rPr>
      <w:vertAlign w:val="superscript"/>
    </w:rPr>
  </w:style>
  <w:style w:type="table" w:styleId="af0">
    <w:name w:val="Table Grid"/>
    <w:basedOn w:val="a1"/>
    <w:uiPriority w:val="59"/>
    <w:unhideWhenUsed/>
    <w:qFormat/>
    <w:rsid w:val="00DD28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Shading Accent 3"/>
    <w:basedOn w:val="a1"/>
    <w:uiPriority w:val="60"/>
    <w:qFormat/>
    <w:rsid w:val="00DD282B"/>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2">
    <w:name w:val="批注框文本 Char"/>
    <w:link w:val="a6"/>
    <w:uiPriority w:val="99"/>
    <w:semiHidden/>
    <w:qFormat/>
    <w:rsid w:val="00DD282B"/>
    <w:rPr>
      <w:sz w:val="18"/>
      <w:szCs w:val="18"/>
    </w:rPr>
  </w:style>
  <w:style w:type="character" w:customStyle="1" w:styleId="apple-converted-space">
    <w:name w:val="apple-converted-space"/>
    <w:basedOn w:val="a0"/>
    <w:rsid w:val="00DD282B"/>
  </w:style>
  <w:style w:type="character" w:customStyle="1" w:styleId="Char0">
    <w:name w:val="批注文字 Char"/>
    <w:basedOn w:val="a0"/>
    <w:link w:val="a4"/>
    <w:uiPriority w:val="99"/>
    <w:semiHidden/>
    <w:rsid w:val="00DD282B"/>
    <w:rPr>
      <w:kern w:val="2"/>
      <w:sz w:val="21"/>
      <w:szCs w:val="22"/>
    </w:rPr>
  </w:style>
  <w:style w:type="character" w:customStyle="1" w:styleId="7Char">
    <w:name w:val="标题 7 Char"/>
    <w:basedOn w:val="a0"/>
    <w:link w:val="7"/>
    <w:uiPriority w:val="9"/>
    <w:semiHidden/>
    <w:rsid w:val="00DD282B"/>
    <w:rPr>
      <w:rFonts w:ascii="Calibri" w:eastAsia="宋体" w:hAnsi="Calibri" w:cs="Times New Roman"/>
      <w:b/>
      <w:bCs/>
      <w:kern w:val="2"/>
      <w:sz w:val="24"/>
      <w:szCs w:val="24"/>
    </w:rPr>
  </w:style>
  <w:style w:type="character" w:customStyle="1" w:styleId="Char5">
    <w:name w:val="脚注文本 Char"/>
    <w:basedOn w:val="a0"/>
    <w:link w:val="a9"/>
    <w:uiPriority w:val="99"/>
    <w:semiHidden/>
    <w:qFormat/>
    <w:rsid w:val="00DD282B"/>
    <w:rPr>
      <w:kern w:val="2"/>
      <w:sz w:val="18"/>
      <w:szCs w:val="18"/>
    </w:rPr>
  </w:style>
  <w:style w:type="character" w:customStyle="1" w:styleId="Char1">
    <w:name w:val="纯文本 Char"/>
    <w:basedOn w:val="a0"/>
    <w:link w:val="a5"/>
    <w:uiPriority w:val="99"/>
    <w:qFormat/>
    <w:rsid w:val="00DD282B"/>
    <w:rPr>
      <w:rFonts w:ascii="宋体" w:hAnsi="Courier New" w:cs="Courier New"/>
      <w:kern w:val="2"/>
      <w:sz w:val="21"/>
      <w:szCs w:val="21"/>
    </w:rPr>
  </w:style>
  <w:style w:type="character" w:customStyle="1" w:styleId="Char6">
    <w:name w:val="普通(网站) Char"/>
    <w:link w:val="aa"/>
    <w:locked/>
    <w:rsid w:val="00DD282B"/>
    <w:rPr>
      <w:rFonts w:ascii="宋体" w:hAnsi="宋体"/>
      <w:sz w:val="24"/>
    </w:rPr>
  </w:style>
  <w:style w:type="character" w:customStyle="1" w:styleId="Char">
    <w:name w:val="批注主题 Char"/>
    <w:basedOn w:val="Char0"/>
    <w:link w:val="a3"/>
    <w:uiPriority w:val="99"/>
    <w:semiHidden/>
    <w:rsid w:val="00DD282B"/>
    <w:rPr>
      <w:b/>
      <w:bCs/>
    </w:rPr>
  </w:style>
  <w:style w:type="character" w:customStyle="1" w:styleId="Char7">
    <w:name w:val="标题 Char"/>
    <w:link w:val="ab"/>
    <w:uiPriority w:val="10"/>
    <w:qFormat/>
    <w:rsid w:val="00DD282B"/>
    <w:rPr>
      <w:rFonts w:ascii="Cambria" w:hAnsi="Cambria" w:cs="Times New Roman"/>
      <w:b/>
      <w:bCs/>
      <w:kern w:val="2"/>
      <w:sz w:val="32"/>
      <w:szCs w:val="32"/>
    </w:rPr>
  </w:style>
  <w:style w:type="character" w:customStyle="1" w:styleId="5Char">
    <w:name w:val="标题 5 Char"/>
    <w:basedOn w:val="a0"/>
    <w:link w:val="5"/>
    <w:uiPriority w:val="9"/>
    <w:semiHidden/>
    <w:rsid w:val="00DD282B"/>
    <w:rPr>
      <w:rFonts w:ascii="Calibri" w:eastAsia="宋体" w:hAnsi="Calibri" w:cs="Times New Roman"/>
      <w:b/>
      <w:bCs/>
      <w:kern w:val="2"/>
      <w:sz w:val="28"/>
      <w:szCs w:val="28"/>
    </w:rPr>
  </w:style>
  <w:style w:type="character" w:customStyle="1" w:styleId="2Char">
    <w:name w:val="标题 2 Char"/>
    <w:basedOn w:val="a0"/>
    <w:link w:val="2"/>
    <w:uiPriority w:val="9"/>
    <w:rsid w:val="00DD282B"/>
    <w:rPr>
      <w:rFonts w:ascii="Cambria" w:eastAsia="宋体" w:hAnsi="Cambria" w:cs="Times New Roman"/>
      <w:b/>
      <w:bCs/>
      <w:kern w:val="2"/>
      <w:sz w:val="32"/>
      <w:szCs w:val="32"/>
    </w:rPr>
  </w:style>
  <w:style w:type="character" w:customStyle="1" w:styleId="Char4">
    <w:name w:val="页眉 Char"/>
    <w:link w:val="a8"/>
    <w:uiPriority w:val="99"/>
    <w:qFormat/>
    <w:rsid w:val="00DD282B"/>
    <w:rPr>
      <w:sz w:val="18"/>
      <w:szCs w:val="18"/>
    </w:rPr>
  </w:style>
  <w:style w:type="character" w:customStyle="1" w:styleId="1Char">
    <w:name w:val="标题 1 Char"/>
    <w:link w:val="1"/>
    <w:uiPriority w:val="9"/>
    <w:rsid w:val="00DD282B"/>
    <w:rPr>
      <w:b/>
      <w:bCs/>
      <w:kern w:val="44"/>
      <w:sz w:val="44"/>
      <w:szCs w:val="44"/>
    </w:rPr>
  </w:style>
  <w:style w:type="character" w:customStyle="1" w:styleId="8Char">
    <w:name w:val="标题 8 Char"/>
    <w:basedOn w:val="a0"/>
    <w:link w:val="8"/>
    <w:uiPriority w:val="9"/>
    <w:semiHidden/>
    <w:qFormat/>
    <w:rsid w:val="00DD282B"/>
    <w:rPr>
      <w:rFonts w:ascii="Cambria" w:eastAsia="宋体" w:hAnsi="Cambria" w:cs="Times New Roman"/>
      <w:kern w:val="2"/>
      <w:sz w:val="24"/>
      <w:szCs w:val="24"/>
    </w:rPr>
  </w:style>
  <w:style w:type="character" w:customStyle="1" w:styleId="6Char">
    <w:name w:val="标题 6 Char"/>
    <w:basedOn w:val="a0"/>
    <w:link w:val="6"/>
    <w:uiPriority w:val="9"/>
    <w:semiHidden/>
    <w:qFormat/>
    <w:rsid w:val="00DD282B"/>
    <w:rPr>
      <w:rFonts w:ascii="Cambria" w:eastAsia="宋体" w:hAnsi="Cambria" w:cs="Times New Roman"/>
      <w:b/>
      <w:bCs/>
      <w:kern w:val="2"/>
      <w:sz w:val="24"/>
      <w:szCs w:val="24"/>
    </w:rPr>
  </w:style>
  <w:style w:type="character" w:customStyle="1" w:styleId="3Char">
    <w:name w:val="标题 3 Char"/>
    <w:basedOn w:val="a0"/>
    <w:link w:val="3"/>
    <w:uiPriority w:val="9"/>
    <w:semiHidden/>
    <w:rsid w:val="00DD282B"/>
    <w:rPr>
      <w:rFonts w:ascii="Calibri" w:eastAsia="宋体" w:hAnsi="Calibri" w:cs="Times New Roman"/>
      <w:b/>
      <w:bCs/>
      <w:kern w:val="2"/>
      <w:sz w:val="32"/>
      <w:szCs w:val="32"/>
    </w:rPr>
  </w:style>
  <w:style w:type="character" w:customStyle="1" w:styleId="Char3">
    <w:name w:val="页脚 Char"/>
    <w:link w:val="a7"/>
    <w:uiPriority w:val="99"/>
    <w:qFormat/>
    <w:rsid w:val="00DD282B"/>
    <w:rPr>
      <w:sz w:val="18"/>
      <w:szCs w:val="18"/>
    </w:rPr>
  </w:style>
  <w:style w:type="character" w:customStyle="1" w:styleId="DefaultParagraphChar">
    <w:name w:val="DefaultParagraph Char"/>
    <w:basedOn w:val="a0"/>
    <w:link w:val="DefaultParagraph"/>
    <w:qFormat/>
    <w:locked/>
    <w:rsid w:val="00DD282B"/>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DD282B"/>
    <w:rPr>
      <w:rFonts w:ascii="Times New Roman" w:hAnsi="Times New Roman"/>
      <w:kern w:val="2"/>
      <w:sz w:val="21"/>
      <w:szCs w:val="22"/>
    </w:rPr>
  </w:style>
  <w:style w:type="character" w:customStyle="1" w:styleId="4Char">
    <w:name w:val="标题 4 Char"/>
    <w:basedOn w:val="a0"/>
    <w:link w:val="4"/>
    <w:uiPriority w:val="9"/>
    <w:semiHidden/>
    <w:rsid w:val="00DD282B"/>
    <w:rPr>
      <w:rFonts w:ascii="Cambria" w:eastAsia="宋体" w:hAnsi="Cambria" w:cs="Times New Roman"/>
      <w:b/>
      <w:bCs/>
      <w:kern w:val="2"/>
      <w:sz w:val="28"/>
      <w:szCs w:val="28"/>
    </w:rPr>
  </w:style>
  <w:style w:type="paragraph" w:customStyle="1" w:styleId="10">
    <w:name w:val="列出段落1"/>
    <w:basedOn w:val="a"/>
    <w:qFormat/>
    <w:rsid w:val="00DD282B"/>
    <w:pPr>
      <w:ind w:firstLineChars="200" w:firstLine="420"/>
    </w:pPr>
    <w:rPr>
      <w:rFonts w:ascii="Times New Roman" w:hAnsi="Times New Roman"/>
      <w:szCs w:val="24"/>
    </w:rPr>
  </w:style>
  <w:style w:type="paragraph" w:customStyle="1" w:styleId="Default">
    <w:name w:val="Default"/>
    <w:qFormat/>
    <w:rsid w:val="00DD282B"/>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DD282B"/>
    <w:pPr>
      <w:ind w:firstLineChars="200" w:firstLine="420"/>
    </w:pPr>
    <w:rPr>
      <w:rFonts w:ascii="Times New Roman" w:hAnsi="Times New Roman"/>
      <w:szCs w:val="24"/>
    </w:rPr>
  </w:style>
  <w:style w:type="paragraph" w:styleId="af1">
    <w:name w:val="List Paragraph"/>
    <w:basedOn w:val="a"/>
    <w:uiPriority w:val="34"/>
    <w:qFormat/>
    <w:rsid w:val="00DD282B"/>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DD282B"/>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qFormat/>
    <w:rsid w:val="00DD282B"/>
    <w:rPr>
      <w:rFonts w:ascii="NEU-BZ-S92" w:eastAsia="方正书宋_GBK" w:hAnsi="NEU-BZ-S92" w:cstheme="minorBidi"/>
      <w:i/>
      <w:iCs/>
      <w:color w:val="000000" w:themeColor="text1"/>
      <w:szCs w:val="22"/>
    </w:rPr>
  </w:style>
  <w:style w:type="paragraph" w:customStyle="1" w:styleId="MTDisplayEquation">
    <w:name w:val="MTDisplayEquation"/>
    <w:basedOn w:val="a"/>
    <w:next w:val="a"/>
    <w:link w:val="MTDisplayEquationChar"/>
    <w:qFormat/>
    <w:rsid w:val="00DD282B"/>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qFormat/>
    <w:rsid w:val="00DD282B"/>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642</Words>
  <Characters>3666</Characters>
  <Application>Microsoft Office Word</Application>
  <DocSecurity>0</DocSecurity>
  <Lines>30</Lines>
  <Paragraphs>8</Paragraphs>
  <ScaleCrop>false</ScaleCrop>
  <Manager> </Manager>
  <Company> </Company>
  <LinksUpToDate>false</LinksUpToDate>
  <CharactersWithSpaces>4300</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dearedu</cp:lastModifiedBy>
  <cp:revision>2</cp:revision>
  <cp:lastPrinted>2016-09-05T09:15:00Z</cp:lastPrinted>
  <dcterms:created xsi:type="dcterms:W3CDTF">2018-09-27T01:18:00Z</dcterms:created>
  <dcterms:modified xsi:type="dcterms:W3CDTF">2019-01-15T01:05:00Z</dcterms:modified>
  <cp:category> </cp:category>
</cp:coreProperties>
</file>