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0FB" w:rsidRPr="008D0B83" w:rsidRDefault="002D1717" w:rsidP="008D0B83">
      <w:pPr>
        <w:spacing w:after="0" w:line="360" w:lineRule="auto"/>
        <w:jc w:val="center"/>
        <w:rPr>
          <w:rFonts w:ascii="宋体" w:eastAsia="宋体" w:hAnsi="宋体"/>
          <w:b/>
          <w:color w:val="FF0000"/>
          <w:sz w:val="28"/>
          <w:szCs w:val="28"/>
        </w:rPr>
      </w:pPr>
      <w:r w:rsidRPr="008D0B83">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4pt;margin-top:851pt;width:31pt;height:25pt;z-index:251658240;mso-position-horizontal-relative:page;mso-position-vertical-relative:top-margin-area">
            <v:imagedata r:id="rId8" o:title=""/>
            <w10:wrap anchorx="page"/>
          </v:shape>
        </w:pict>
      </w:r>
      <w:r w:rsidR="006B4992" w:rsidRPr="008D0B83">
        <w:rPr>
          <w:rFonts w:ascii="宋体" w:eastAsia="宋体" w:hAnsi="宋体" w:hint="eastAsia"/>
          <w:b/>
          <w:color w:val="FF0000"/>
          <w:sz w:val="28"/>
          <w:szCs w:val="28"/>
        </w:rPr>
        <w:t>《统一的多民族国家》达标检测</w:t>
      </w:r>
    </w:p>
    <w:p w:rsidR="008510FB" w:rsidRPr="008D0B83" w:rsidRDefault="006B4992" w:rsidP="00353B0E">
      <w:pPr>
        <w:spacing w:after="0" w:line="360" w:lineRule="auto"/>
        <w:jc w:val="right"/>
        <w:rPr>
          <w:rFonts w:ascii="宋体" w:eastAsia="宋体" w:hAnsi="宋体" w:cs="楷体"/>
          <w:kern w:val="0"/>
          <w:szCs w:val="21"/>
        </w:rPr>
      </w:pPr>
      <w:r w:rsidRPr="008D0B83">
        <w:rPr>
          <w:rFonts w:ascii="宋体" w:eastAsia="宋体" w:hAnsi="宋体" w:cs="楷体" w:hint="eastAsia"/>
          <w:kern w:val="0"/>
          <w:szCs w:val="21"/>
        </w:rPr>
        <w:t>时间：45分钟 满分：100分</w:t>
      </w:r>
    </w:p>
    <w:p w:rsidR="008510FB" w:rsidRPr="008D0B83" w:rsidRDefault="006B4992" w:rsidP="00353B0E">
      <w:pPr>
        <w:spacing w:after="0" w:line="360" w:lineRule="auto"/>
        <w:rPr>
          <w:rFonts w:ascii="宋体" w:eastAsia="宋体" w:hAnsi="宋体" w:cs="宋体"/>
          <w:b/>
          <w:szCs w:val="28"/>
        </w:rPr>
      </w:pPr>
      <w:r w:rsidRPr="008D0B83">
        <w:rPr>
          <w:rFonts w:ascii="宋体" w:eastAsia="宋体" w:hAnsi="宋体" w:cs="宋体" w:hint="eastAsia"/>
          <w:b/>
          <w:szCs w:val="28"/>
        </w:rPr>
        <w:t>一、单项选择题(本题共12小题，每小题5分，共60</w:t>
      </w:r>
      <w:bookmarkStart w:id="0" w:name="_GoBack"/>
      <w:bookmarkEnd w:id="0"/>
      <w:r w:rsidRPr="008D0B83">
        <w:rPr>
          <w:rFonts w:ascii="宋体" w:eastAsia="宋体" w:hAnsi="宋体" w:cs="宋体" w:hint="eastAsia"/>
          <w:b/>
          <w:szCs w:val="28"/>
        </w:rPr>
        <w:t>分)</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1.我国处理民族关系的原则是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A  尊重少数民族的风俗习惯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B  各民族平等、团结和共同繁荣</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C  少数民族与汉族共同管理国家事务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D  各民族平等、团结、互助、和谐</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本题侧重考查学生对我国处理民族关系的基本原则的理解。故选B。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2.实行民族区域自治制度，是由我国的历史特点和现实情况决定的。这些具体因素表现在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①我国是一个统一的多民族国家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②我国各族人民都有自己的文字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③我国各族人民在长期的经济文化交往中，形成了“你中有我、我中有你”的亲缘关系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④历史上形成的“大杂居、小聚居”的民族分布特点</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A②③④ B①③④ C①②④ D①②③④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本题主要考查对我国多民族的特点的认识。民族虽多，但并非各民族都有自己的文字，许多民族没有自己的文字，比如土族。故选B。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3.米热古丽讲道：“在新疆，每逢少数民族群众过节，汉族群众会上门道贺；每逢汉族百姓过节，少数民族群众也送来自制的糕点同乐。无论谁家遇到婚丧嫁娶的大事，大家必定要前去帮忙。”米热古丽的话使同学们体会到(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①我国实行民族区域自治制度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②各民族亲如一家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③各民族平等团结互助和谐的关系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④各民族之间没有差别</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A．①②④ B．②③④ C①④ D．②③</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本题侧重考查学生对我国新型民族关系的理解。①与题意无关，④说法错误，故选D。</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lastRenderedPageBreak/>
        <w:t>【答案】D</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4.民族地区是我国的资源富集区、水系源头区、生态屏障区、文化特色区、边疆地区、贫困地区。因此，民族地区在开放中，要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①努力实现各民族的共同繁荣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②秉持民族事务事关国家全局的立场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③自觉维护中华民族的大团结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④经济、政治、军事领域无条件开放</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A．①③④   B．②③④   C．①②③   D．①②④</w:t>
      </w:r>
    </w:p>
    <w:p w:rsidR="008510FB" w:rsidRPr="008D0B83" w:rsidRDefault="006B4992" w:rsidP="00353B0E">
      <w:pPr>
        <w:spacing w:after="0" w:line="360" w:lineRule="auto"/>
        <w:rPr>
          <w:rFonts w:ascii="宋体" w:eastAsia="宋体" w:hAnsi="宋体" w:cs="宋体"/>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本题侧重考查学生对统一的多民族国家的认识。题肢中④表述错误，如某些涉及国家安全的领域不能随意开放。</w:t>
      </w:r>
      <w:r w:rsidRPr="008D0B83">
        <w:rPr>
          <w:rFonts w:ascii="宋体" w:eastAsia="宋体" w:hAnsi="宋体" w:cs="宋体" w:hint="eastAsia"/>
        </w:rPr>
        <w:t>故选C。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5.西藏和平解放60多年来，在西藏各民族人民的共同努力下，在全国其他地区的无私援助下,西藏自治区生产总值比1951年增长111.8倍，创造了经济发展的奇迹，这一人间奇迹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①是我国经济建设取得的巨大成就之一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②表明西藏已经迈入我国发达地区的行列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③体现我国能正确处理各民族间的关系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④说明我国应继续坚持民族区域自治制度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⑤证明科技创新是西藏发展的主要原因</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A①②③    B①③④    C①④⑤    D③④⑤</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本题通过西藏地区的发展来考查学生对促进民族团结与繁荣的理解。题肢中“发达地区”、“主要原因”两处错误。故选B。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6.第十三届全国人大2980名代表中，少数民族代表409名，占代表总数的13.69％，全国55个少数民族都有本民族的代表。各族人民的代表齐聚一堂，共商国是。这表明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①人民代表大会是我国的最高国家权力机关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②各族人民都是国家的主人，平等地享有参与国家管理的权利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③我国是一个统一的多民族的国家</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④民族区域自治制度是我国的根本政治制度</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A．①②③④ B．②③④C．①③④ D．②③</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lastRenderedPageBreak/>
        <w:t>【解析】</w:t>
      </w:r>
      <w:r w:rsidRPr="008D0B83">
        <w:rPr>
          <w:rFonts w:ascii="宋体" w:eastAsia="宋体" w:hAnsi="宋体" w:cs="宋体" w:hint="eastAsia"/>
          <w:szCs w:val="21"/>
        </w:rPr>
        <w:t>本题侧重考查对统一的多民族国家的理解。①④错误，故答案为D。</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【答案】D</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7.为了落实我国处理民族关系中的“民族共同繁荣”的原则，近二十年来，中央先后派出6000余名干部、专业技术人才支援西藏建设。这一举措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①促进了民族地区经济的发展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②有利于构建社会主义和谐社会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③增进了平等团结互助和谐的民族关系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④说明支援民族地区建设是国家现阶段的中心工作</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A．①③④ B．②③④ C．①②③ D．①②④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本题侧重考查对促进民族地区共同繁荣的意义的理解。题肢中“中心工作”是经济建设。故选C。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8.发生在新疆的一系列暴恐事件，给各族人民群众的生命财产造成巨大损失，严重威胁社会和谐稳定。习近平总书记指出，新疆的问题最长远的还是民族团结问题。为此，我们应坚持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①民族团结是中华民族的历史大趋势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②民族团结是各族人民发展进步的基石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③民族团结是我国的一项基本政治制度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④民族团结是处理民族问题的根本原则</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A①②③ B②③④ C①②④ D①③④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本题侧重考查对加强和维护民族团结重要性的理解。民族团结不是我国的基本政治制度。故答案为C。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【答案】C</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9.近年来，我国东部一些城市的重点高中相继办起了“西藏班”“新疆班”，接收少数民族的高中生来校就读。这一事实说明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A我国是一个统一的多民族国家</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B我国各民族之间是一种平等团结互助和谐的关系</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C我国公民享有平等的受教育权</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D少数民族公民的受教育权受国家特殊保护</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本题侧重考查学生对我国新型民族关系的理解。题干中材料能体现我国各民族之间</w:t>
      </w:r>
      <w:r w:rsidRPr="008D0B83">
        <w:rPr>
          <w:rFonts w:ascii="宋体" w:eastAsia="宋体" w:hAnsi="宋体" w:cs="宋体" w:hint="eastAsia"/>
          <w:szCs w:val="21"/>
        </w:rPr>
        <w:lastRenderedPageBreak/>
        <w:t>的平等团结互助和谐的关系。故选B。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【答案】B</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10.我国是一个统一的多民族国家，有56个民族分布在祖国的四面八方，各族人民形成了“你中有我、我中有你”的亲缘关系。因此，作为青少年应该(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①积极宣传党和国家的民族政策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②履行维护国家统一和全国各民族团结的义务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③坚决同破坏民族团结、制造民族分裂的行为作斗争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 坚持“一国两制”的方针,实现祖国的完全统一</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A．①②③    B．②③④    C．①②④    D．①③④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本题侧重考查学生对维护民族团结做法的理解。题肢中④与题干无关。故选A。</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【答案】A</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11.中学生小张准备于2019年春节和家人到西藏旅游，小张他们在旅游期间要自觉履行维护民族团结的责任和义务，就应该做到 (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 xml:space="preserve">①尊重同行游客的生活习惯    ②尊重藏族的宗教信仰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③尊重藏族的风俗习惯        ④尊重藏族的语言文字</w:t>
      </w:r>
    </w:p>
    <w:p w:rsidR="008510FB" w:rsidRPr="008D0B83" w:rsidRDefault="006B4992" w:rsidP="00353B0E">
      <w:pPr>
        <w:spacing w:after="0" w:line="360" w:lineRule="auto"/>
        <w:rPr>
          <w:rFonts w:ascii="宋体" w:eastAsia="宋体" w:hAnsi="宋体" w:cs="宋体"/>
          <w:color w:val="0000FF"/>
          <w:szCs w:val="21"/>
        </w:rPr>
      </w:pPr>
      <w:r w:rsidRPr="008D0B83">
        <w:rPr>
          <w:rFonts w:ascii="宋体" w:eastAsia="宋体" w:hAnsi="宋体" w:cs="宋体" w:hint="eastAsia"/>
          <w:szCs w:val="21"/>
        </w:rPr>
        <w:t>A①②③   B①②④   C①③④   D②③④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本题主要考查对维护民族团结与“三个尊重”知识点的理解。故答案为D。</w:t>
      </w:r>
    </w:p>
    <w:p w:rsidR="008510FB" w:rsidRPr="008D0B83" w:rsidRDefault="006B4992" w:rsidP="00353B0E">
      <w:pPr>
        <w:spacing w:after="0" w:line="360" w:lineRule="auto"/>
        <w:rPr>
          <w:rFonts w:ascii="宋体" w:eastAsia="宋体" w:hAnsi="宋体" w:cs="宋体"/>
          <w:color w:val="0000FF"/>
          <w:szCs w:val="21"/>
        </w:rPr>
      </w:pPr>
      <w:r w:rsidRPr="008D0B83">
        <w:rPr>
          <w:rFonts w:ascii="宋体" w:eastAsia="宋体" w:hAnsi="宋体" w:cs="宋体" w:hint="eastAsia"/>
          <w:color w:val="0000FF"/>
          <w:szCs w:val="21"/>
        </w:rPr>
        <w:t>【答案】D</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12.习近平主席指出:“像爱护自己的眼睛一样爱护民族团结，像珍视自己的生命一样珍</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视民族团结，像石榴籽那样紧紧抱在一起。”这表明(     )</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①国内各民族团结是我们事业必胜的基本保证</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②全国各族人民要平等互助、团结合作、共同发展</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③民族区域自治是我国的一项根本政治制度</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④维护民族团结是每个公民的基本义务</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A①②④    B①③④    C①②③    D②③④</w:t>
      </w: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本题主要考查对维护民族团结的意义的理解。民族区域自治制度是我国的一项基本政治制度，而非根本政治制度。故选A。</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【答案】A</w:t>
      </w:r>
    </w:p>
    <w:p w:rsidR="008510FB" w:rsidRPr="008D0B83" w:rsidRDefault="006B4992" w:rsidP="00353B0E">
      <w:pPr>
        <w:spacing w:after="0" w:line="360" w:lineRule="auto"/>
        <w:rPr>
          <w:rFonts w:ascii="宋体" w:eastAsia="宋体" w:hAnsi="宋体" w:cs="宋体"/>
          <w:b/>
          <w:szCs w:val="28"/>
        </w:rPr>
      </w:pPr>
      <w:r w:rsidRPr="008D0B83">
        <w:rPr>
          <w:rFonts w:ascii="宋体" w:eastAsia="宋体" w:hAnsi="宋体" w:cs="宋体" w:hint="eastAsia"/>
          <w:b/>
          <w:szCs w:val="28"/>
        </w:rPr>
        <w:t>二、材料分析题(20分)</w:t>
      </w:r>
    </w:p>
    <w:p w:rsidR="008510FB" w:rsidRPr="008D0B83" w:rsidRDefault="006B4992" w:rsidP="00353B0E">
      <w:pPr>
        <w:snapToGrid w:val="0"/>
        <w:spacing w:after="0" w:line="360" w:lineRule="auto"/>
        <w:rPr>
          <w:rFonts w:ascii="宋体" w:eastAsia="宋体" w:hAnsi="宋体" w:cs="宋体"/>
          <w:szCs w:val="21"/>
        </w:rPr>
      </w:pPr>
      <w:r w:rsidRPr="008D0B83">
        <w:rPr>
          <w:rFonts w:ascii="宋体" w:eastAsia="宋体" w:hAnsi="宋体" w:cs="宋体" w:hint="eastAsia"/>
          <w:szCs w:val="21"/>
        </w:rPr>
        <w:t>13.2017年，新疆教育厅将内地新疆学生暑期返乡期间的各项活动纳入到“民族团结一家亲”</w:t>
      </w:r>
      <w:r w:rsidRPr="008D0B83">
        <w:rPr>
          <w:rFonts w:ascii="宋体" w:eastAsia="宋体" w:hAnsi="宋体" w:cs="宋体" w:hint="eastAsia"/>
          <w:szCs w:val="21"/>
        </w:rPr>
        <w:lastRenderedPageBreak/>
        <w:t>活动中，启动了“百百千万”工程，即百名内高班、内职班学校的当地学生与新疆学生“结对子”，并到新疆学生家里“走亲戚”；百名内地新疆班学生家长赴内地办班学校考察及返乡宣讲活动千名内地新疆班教师来疆家访；万名内地新疆籍学生暑期回乡走访宣讲活动。</w:t>
      </w:r>
    </w:p>
    <w:p w:rsidR="008510FB" w:rsidRPr="008D0B83" w:rsidRDefault="006B4992" w:rsidP="00353B0E">
      <w:pPr>
        <w:snapToGrid w:val="0"/>
        <w:spacing w:after="0" w:line="360" w:lineRule="auto"/>
        <w:rPr>
          <w:rFonts w:ascii="宋体" w:eastAsia="宋体" w:hAnsi="宋体" w:cs="宋体"/>
          <w:szCs w:val="21"/>
        </w:rPr>
      </w:pPr>
      <w:r w:rsidRPr="008D0B83">
        <w:rPr>
          <w:rFonts w:ascii="宋体" w:eastAsia="宋体" w:hAnsi="宋体" w:cs="宋体" w:hint="eastAsia"/>
          <w:szCs w:val="21"/>
        </w:rPr>
        <w:t>结合所学知识，回答下列问题。</w:t>
      </w:r>
    </w:p>
    <w:p w:rsidR="008510FB" w:rsidRPr="008D0B83" w:rsidRDefault="006B4992" w:rsidP="00353B0E">
      <w:pPr>
        <w:snapToGrid w:val="0"/>
        <w:spacing w:after="0" w:line="360" w:lineRule="auto"/>
        <w:rPr>
          <w:rFonts w:ascii="宋体" w:eastAsia="宋体" w:hAnsi="宋体" w:cs="宋体"/>
          <w:szCs w:val="21"/>
        </w:rPr>
      </w:pPr>
      <w:r w:rsidRPr="008D0B83">
        <w:rPr>
          <w:rFonts w:ascii="宋体" w:eastAsia="宋体" w:hAnsi="宋体" w:cs="宋体" w:hint="eastAsia"/>
          <w:szCs w:val="21"/>
        </w:rPr>
        <w:t>（1）开展“民族团结一家亲”活动、启动“百百千万”工程有何意义？(10分)</w:t>
      </w: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6B4992" w:rsidP="00353B0E">
      <w:pPr>
        <w:snapToGrid w:val="0"/>
        <w:spacing w:after="0" w:line="360" w:lineRule="auto"/>
        <w:rPr>
          <w:rFonts w:ascii="宋体" w:eastAsia="宋体" w:hAnsi="宋体" w:cs="宋体"/>
          <w:szCs w:val="21"/>
        </w:rPr>
      </w:pPr>
      <w:r w:rsidRPr="008D0B83">
        <w:rPr>
          <w:rFonts w:ascii="宋体" w:eastAsia="宋体" w:hAnsi="宋体" w:cs="宋体" w:hint="eastAsia"/>
          <w:szCs w:val="21"/>
        </w:rPr>
        <w:t>（2）参与“民族团结一家亲”活动、“百百千万”工程，你会采取哪些具体行动？(10分)</w:t>
      </w: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8510FB" w:rsidP="00353B0E">
      <w:pPr>
        <w:snapToGrid w:val="0"/>
        <w:spacing w:after="0" w:line="360" w:lineRule="auto"/>
        <w:rPr>
          <w:rFonts w:ascii="宋体" w:eastAsia="宋体" w:hAnsi="宋体" w:cs="宋体"/>
          <w:szCs w:val="21"/>
        </w:rPr>
      </w:pP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w:t>
      </w:r>
      <w:r w:rsidRPr="008D0B83">
        <w:rPr>
          <w:rFonts w:ascii="宋体" w:eastAsia="宋体" w:hAnsi="宋体" w:cs="宋体" w:hint="eastAsia"/>
          <w:szCs w:val="21"/>
        </w:rPr>
        <w:t>：（1）有利于引导青少年增强民族团结意识和责任意识，积极拥护、落实党的民族政策；培养高雅情趣，塑造健康人格；拓宽视野，增长见闻，充实心灵；掌握交往、沟通技巧，学会与各族学生恰当交往。</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（2）如：增强法治意识，认真履行维护民族团结的责任和义务；尊重各民族的宗教信仰、风俗习惯、语言文字；勇担责任，依法同破坏民族团结、分裂国家的言行做斗争。</w:t>
      </w:r>
    </w:p>
    <w:p w:rsidR="008510FB" w:rsidRPr="008D0B83" w:rsidRDefault="006B4992" w:rsidP="00353B0E">
      <w:pPr>
        <w:spacing w:after="0" w:line="360" w:lineRule="auto"/>
        <w:rPr>
          <w:rFonts w:ascii="宋体" w:eastAsia="宋体" w:hAnsi="宋体" w:cs="宋体"/>
          <w:b/>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本题主要考查学生对维护民族团结意义与做法的理解。都是开放性题目，回答时可以从不同角度思考。</w:t>
      </w:r>
    </w:p>
    <w:p w:rsidR="008510FB" w:rsidRPr="008D0B83" w:rsidRDefault="006B4992" w:rsidP="00353B0E">
      <w:pPr>
        <w:spacing w:after="0" w:line="360" w:lineRule="auto"/>
        <w:rPr>
          <w:rFonts w:ascii="宋体" w:eastAsia="宋体" w:hAnsi="宋体" w:cs="宋体"/>
          <w:b/>
          <w:szCs w:val="28"/>
        </w:rPr>
      </w:pPr>
      <w:r w:rsidRPr="008D0B83">
        <w:rPr>
          <w:rFonts w:ascii="宋体" w:eastAsia="宋体" w:hAnsi="宋体" w:cs="宋体" w:hint="eastAsia"/>
          <w:b/>
          <w:szCs w:val="28"/>
        </w:rPr>
        <w:t>三、综合探究题(20分)</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14.60多年来，特别是改革开放以来，西藏发生了翻天覆地的巨大变化，经济发展和社会各</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项事业都取得举世瞩目的辉煌成就。</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（1）谈谈西藏经济发展和社会各项事业取得辉煌成就，西藏人民过上幸福生活的原因有哪些？（10分）</w:t>
      </w: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szCs w:val="21"/>
        </w:rPr>
        <w:t>（2）为构建和谐的民族关系，你打算怎么做？（10分）</w:t>
      </w:r>
    </w:p>
    <w:p w:rsidR="008510FB" w:rsidRPr="008D0B83" w:rsidRDefault="008510FB" w:rsidP="00353B0E">
      <w:pPr>
        <w:spacing w:after="0" w:line="360" w:lineRule="auto"/>
        <w:rPr>
          <w:rFonts w:ascii="宋体" w:eastAsia="宋体" w:hAnsi="宋体" w:cs="宋体"/>
          <w:szCs w:val="21"/>
        </w:rPr>
      </w:pPr>
    </w:p>
    <w:p w:rsidR="008510FB" w:rsidRPr="008D0B83" w:rsidRDefault="008510FB" w:rsidP="00353B0E">
      <w:pPr>
        <w:spacing w:after="0" w:line="360" w:lineRule="auto"/>
        <w:rPr>
          <w:rFonts w:ascii="宋体" w:eastAsia="宋体" w:hAnsi="宋体" w:cs="宋体"/>
          <w:szCs w:val="21"/>
        </w:rPr>
      </w:pPr>
    </w:p>
    <w:p w:rsidR="008510FB" w:rsidRPr="008D0B83" w:rsidRDefault="008510FB" w:rsidP="00353B0E">
      <w:pPr>
        <w:spacing w:after="0" w:line="360" w:lineRule="auto"/>
        <w:rPr>
          <w:rFonts w:ascii="宋体" w:eastAsia="宋体" w:hAnsi="宋体" w:cs="宋体"/>
          <w:szCs w:val="21"/>
        </w:rPr>
      </w:pPr>
    </w:p>
    <w:p w:rsidR="008510FB" w:rsidRPr="008D0B83" w:rsidRDefault="006B4992" w:rsidP="00353B0E">
      <w:pPr>
        <w:spacing w:after="0" w:line="360" w:lineRule="auto"/>
        <w:rPr>
          <w:rFonts w:ascii="宋体" w:eastAsia="宋体" w:hAnsi="宋体" w:cs="宋体"/>
          <w:szCs w:val="21"/>
        </w:rPr>
      </w:pPr>
      <w:r w:rsidRPr="008D0B83">
        <w:rPr>
          <w:rFonts w:ascii="宋体" w:eastAsia="宋体" w:hAnsi="宋体" w:cs="宋体" w:hint="eastAsia"/>
          <w:color w:val="0000FF"/>
          <w:szCs w:val="21"/>
        </w:rPr>
        <w:t>【答案】</w:t>
      </w:r>
      <w:r w:rsidRPr="008D0B83">
        <w:rPr>
          <w:rFonts w:ascii="宋体" w:eastAsia="宋体" w:hAnsi="宋体" w:cs="宋体" w:hint="eastAsia"/>
          <w:szCs w:val="21"/>
        </w:rPr>
        <w:t>：（1）坚持和完善了民族区域自治制度；建立了平等团结互助和谐的民族关系；坚持民族平等、团结和共同繁荣的原则；坚持党的基本路线；坚持改革开放；坚持了党的领导；</w:t>
      </w:r>
      <w:r w:rsidRPr="008D0B83">
        <w:rPr>
          <w:rFonts w:ascii="宋体" w:eastAsia="宋体" w:hAnsi="宋体" w:cs="宋体" w:hint="eastAsia"/>
          <w:szCs w:val="21"/>
        </w:rPr>
        <w:lastRenderedPageBreak/>
        <w:t>实施了西部大开发战略；西藏人民发扬了艰苦奋斗的精神；等等。</w:t>
      </w:r>
    </w:p>
    <w:p w:rsidR="008510FB" w:rsidRPr="008D0B83" w:rsidRDefault="006B4992" w:rsidP="00353B0E">
      <w:pPr>
        <w:numPr>
          <w:ilvl w:val="0"/>
          <w:numId w:val="1"/>
        </w:numPr>
        <w:spacing w:after="0" w:line="360" w:lineRule="auto"/>
        <w:rPr>
          <w:rFonts w:ascii="宋体" w:eastAsia="宋体" w:hAnsi="宋体" w:cs="宋体"/>
          <w:szCs w:val="21"/>
        </w:rPr>
      </w:pPr>
      <w:r w:rsidRPr="008D0B83">
        <w:rPr>
          <w:rFonts w:ascii="宋体" w:eastAsia="宋体" w:hAnsi="宋体" w:cs="宋体" w:hint="eastAsia"/>
          <w:szCs w:val="21"/>
        </w:rPr>
        <w:t>要自觉履行维护民族团结的义务；尊重少数民族的风俗习惯、宗教信仰、语言文字；向人们宣传维护民族团结的知识；等。</w:t>
      </w:r>
    </w:p>
    <w:p w:rsidR="008510FB" w:rsidRPr="008D0B83" w:rsidRDefault="008510FB" w:rsidP="00353B0E">
      <w:pPr>
        <w:spacing w:after="0" w:line="360" w:lineRule="auto"/>
        <w:rPr>
          <w:rFonts w:ascii="宋体" w:eastAsia="宋体" w:hAnsi="宋体" w:cs="宋体"/>
          <w:szCs w:val="21"/>
        </w:rPr>
      </w:pPr>
    </w:p>
    <w:p w:rsidR="008510FB" w:rsidRPr="008D0B83" w:rsidRDefault="006B4992" w:rsidP="00353B0E">
      <w:pPr>
        <w:spacing w:after="0" w:line="360" w:lineRule="auto"/>
        <w:rPr>
          <w:rFonts w:ascii="宋体" w:eastAsia="宋体" w:hAnsi="宋体" w:cs="宋体"/>
          <w:color w:val="FF0000"/>
          <w:szCs w:val="21"/>
        </w:rPr>
      </w:pPr>
      <w:r w:rsidRPr="008D0B83">
        <w:rPr>
          <w:rFonts w:ascii="宋体" w:eastAsia="宋体" w:hAnsi="宋体" w:cs="宋体" w:hint="eastAsia"/>
          <w:color w:val="0000FF"/>
          <w:szCs w:val="21"/>
        </w:rPr>
        <w:t>【解析】</w:t>
      </w:r>
      <w:r w:rsidRPr="008D0B83">
        <w:rPr>
          <w:rFonts w:ascii="宋体" w:eastAsia="宋体" w:hAnsi="宋体" w:cs="宋体" w:hint="eastAsia"/>
          <w:szCs w:val="21"/>
        </w:rPr>
        <w:t>本题侧重考查对西藏地区取得成就的原因分析，以及公民如何维护民族团结。两问都是开放性题，可以从不同角度思考作答。第一问，涉及我国民族方面的方针、政策都可以写上。第二问可以结合自身，从思想与行动两方面考虑。</w:t>
      </w:r>
    </w:p>
    <w:p w:rsidR="008510FB" w:rsidRPr="008D0B83" w:rsidRDefault="008510FB" w:rsidP="00353B0E">
      <w:pPr>
        <w:spacing w:after="0" w:line="360" w:lineRule="auto"/>
        <w:rPr>
          <w:rFonts w:ascii="宋体" w:eastAsia="宋体" w:hAnsi="宋体" w:cs="宋体"/>
          <w:szCs w:val="21"/>
        </w:rPr>
      </w:pPr>
    </w:p>
    <w:sectPr w:rsidR="008510FB" w:rsidRPr="008D0B83" w:rsidSect="008510FB">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318" w:rsidRDefault="00356318" w:rsidP="008510FB">
      <w:pPr>
        <w:spacing w:after="0" w:line="240" w:lineRule="auto"/>
      </w:pPr>
      <w:r>
        <w:separator/>
      </w:r>
    </w:p>
  </w:endnote>
  <w:endnote w:type="continuationSeparator" w:id="1">
    <w:p w:rsidR="00356318" w:rsidRDefault="00356318" w:rsidP="008510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09C" w:rsidRDefault="002D1717" w:rsidP="002037C4">
    <w:pPr>
      <w:pStyle w:val="a3"/>
      <w:framePr w:wrap="around" w:vAnchor="text" w:hAnchor="margin" w:xAlign="right" w:y="1"/>
      <w:rPr>
        <w:rStyle w:val="a5"/>
      </w:rPr>
    </w:pPr>
    <w:r>
      <w:rPr>
        <w:rStyle w:val="a5"/>
      </w:rPr>
      <w:fldChar w:fldCharType="begin"/>
    </w:r>
    <w:r w:rsidR="0026509C">
      <w:rPr>
        <w:rStyle w:val="a5"/>
      </w:rPr>
      <w:instrText xml:space="preserve">PAGE  </w:instrText>
    </w:r>
    <w:r>
      <w:rPr>
        <w:rStyle w:val="a5"/>
      </w:rPr>
      <w:fldChar w:fldCharType="end"/>
    </w:r>
  </w:p>
  <w:p w:rsidR="0026509C" w:rsidRDefault="0026509C" w:rsidP="0026509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09C" w:rsidRDefault="002D1717" w:rsidP="002037C4">
    <w:pPr>
      <w:pStyle w:val="a3"/>
      <w:framePr w:wrap="around" w:vAnchor="text" w:hAnchor="margin" w:xAlign="right" w:y="1"/>
      <w:rPr>
        <w:rStyle w:val="a5"/>
      </w:rPr>
    </w:pPr>
    <w:r>
      <w:rPr>
        <w:rStyle w:val="a5"/>
      </w:rPr>
      <w:fldChar w:fldCharType="begin"/>
    </w:r>
    <w:r w:rsidR="0026509C">
      <w:rPr>
        <w:rStyle w:val="a5"/>
      </w:rPr>
      <w:instrText xml:space="preserve">PAGE  </w:instrText>
    </w:r>
    <w:r>
      <w:rPr>
        <w:rStyle w:val="a5"/>
      </w:rPr>
      <w:fldChar w:fldCharType="separate"/>
    </w:r>
    <w:r w:rsidR="008D0B83">
      <w:rPr>
        <w:rStyle w:val="a5"/>
        <w:noProof/>
      </w:rPr>
      <w:t>4</w:t>
    </w:r>
    <w:r>
      <w:rPr>
        <w:rStyle w:val="a5"/>
      </w:rPr>
      <w:fldChar w:fldCharType="end"/>
    </w:r>
  </w:p>
  <w:p w:rsidR="0026509C" w:rsidRDefault="0026509C" w:rsidP="0026509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318" w:rsidRDefault="00356318" w:rsidP="008510FB">
      <w:pPr>
        <w:spacing w:after="0" w:line="240" w:lineRule="auto"/>
      </w:pPr>
      <w:r>
        <w:separator/>
      </w:r>
    </w:p>
  </w:footnote>
  <w:footnote w:type="continuationSeparator" w:id="1">
    <w:p w:rsidR="00356318" w:rsidRDefault="00356318" w:rsidP="008510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B4B4B"/>
    <w:multiLevelType w:val="singleLevel"/>
    <w:tmpl w:val="75FB4B4B"/>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10FB"/>
    <w:rsid w:val="0026509C"/>
    <w:rsid w:val="002D1717"/>
    <w:rsid w:val="00353B0E"/>
    <w:rsid w:val="00356318"/>
    <w:rsid w:val="004A1596"/>
    <w:rsid w:val="006B4992"/>
    <w:rsid w:val="008510FB"/>
    <w:rsid w:val="008D0B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0FB"/>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510FB"/>
    <w:pPr>
      <w:tabs>
        <w:tab w:val="center" w:pos="4153"/>
        <w:tab w:val="right" w:pos="8306"/>
      </w:tabs>
      <w:snapToGrid w:val="0"/>
      <w:jc w:val="left"/>
    </w:pPr>
    <w:rPr>
      <w:sz w:val="18"/>
    </w:rPr>
  </w:style>
  <w:style w:type="paragraph" w:styleId="a4">
    <w:name w:val="header"/>
    <w:basedOn w:val="a"/>
    <w:rsid w:val="008510FB"/>
    <w:pPr>
      <w:pBdr>
        <w:top w:val="nil"/>
        <w:left w:val="nil"/>
        <w:bottom w:val="nil"/>
        <w:right w:val="nil"/>
      </w:pBdr>
      <w:tabs>
        <w:tab w:val="center" w:pos="4153"/>
        <w:tab w:val="right" w:pos="8306"/>
      </w:tabs>
      <w:snapToGrid w:val="0"/>
      <w:spacing w:line="240" w:lineRule="auto"/>
    </w:pPr>
    <w:rPr>
      <w:sz w:val="18"/>
    </w:rPr>
  </w:style>
  <w:style w:type="character" w:styleId="a5">
    <w:name w:val="page number"/>
    <w:basedOn w:val="a0"/>
    <w:rsid w:val="0026509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547</Words>
  <Characters>3120</Characters>
  <Application>Microsoft Office Word</Application>
  <DocSecurity>0</DocSecurity>
  <Lines>26</Lines>
  <Paragraphs>7</Paragraphs>
  <ScaleCrop>false</ScaleCrop>
  <Manager> </Manager>
  <Company> </Company>
  <LinksUpToDate>false</LinksUpToDate>
  <CharactersWithSpaces>3660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2019-03-12T02:09:00Z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