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Override PartName="/customXml/item1.xml" ContentType="application/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7 -->
  <w:body>
    <w:p w:rsidR="00EE1B29" w:rsidRPr="002A0270" w:rsidP="002A0270">
      <w:pPr>
        <w:jc w:val="center"/>
        <w:rPr>
          <w:rFonts w:ascii="宋体" w:eastAsia="宋体" w:hAnsi="宋体"/>
          <w:b/>
          <w:color w:val="FF0000"/>
          <w:sz w:val="28"/>
        </w:rPr>
      </w:pPr>
      <w:r>
        <w:rPr>
          <w:rFonts w:ascii="宋体" w:eastAsia="宋体" w:hAnsi="宋体"/>
          <w:b/>
          <w:color w:val="FF0000"/>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 style="width:34pt;height:23pt;margin-top:836pt;margin-left:944pt;mso-position-horizontal-relative:page;mso-position-vertical-relative:top-margin-area;position:absolute;z-index:251658240">
            <v:imagedata r:id="rId5" o:title=""/>
          </v:shape>
        </w:pict>
      </w:r>
      <w:bookmarkStart w:id="0" w:name="_GoBack"/>
      <w:r w:rsidRPr="002A0270" w:rsidR="00841EE4">
        <w:rPr>
          <w:rFonts w:ascii="宋体" w:eastAsia="宋体" w:hAnsi="宋体"/>
          <w:b/>
          <w:color w:val="FF0000"/>
          <w:sz w:val="28"/>
        </w:rPr>
        <w:t>2019中考热点时政解读及原创模拟试题</w:t>
      </w:r>
    </w:p>
    <w:p w:rsidR="00EE1B29" w:rsidRPr="002A0270">
      <w:pPr>
        <w:pStyle w:val="NormalWeb"/>
        <w:widowControl/>
        <w:pBdr>
          <w:top w:val="nil"/>
          <w:left w:val="nil"/>
          <w:bottom w:val="nil"/>
          <w:right w:val="nil"/>
        </w:pBdr>
        <w:spacing w:beforeAutospacing="0" w:afterAutospacing="0"/>
        <w:rPr>
          <w:rFonts w:ascii="宋体" w:eastAsia="宋体" w:hAnsi="宋体"/>
          <w:color w:val="000000" w:themeColor="text1"/>
          <w:sz w:val="21"/>
        </w:rPr>
      </w:pPr>
      <w:bookmarkEnd w:id="0"/>
      <w:r w:rsidRPr="002A0270">
        <w:rPr>
          <w:rFonts w:ascii="宋体" w:eastAsia="宋体" w:hAnsi="宋体"/>
          <w:color w:val="000000" w:themeColor="text1"/>
          <w:sz w:val="21"/>
          <w:bdr w:val="nil"/>
        </w:rPr>
        <w:t>一</w:t>
      </w:r>
      <w:r w:rsidRPr="002A0270">
        <w:rPr>
          <w:rFonts w:ascii="宋体" w:eastAsia="宋体" w:hAnsi="宋体" w:hint="eastAsia"/>
          <w:color w:val="000000" w:themeColor="text1"/>
          <w:sz w:val="21"/>
          <w:bdr w:val="nil"/>
        </w:rPr>
        <w:t>、</w:t>
      </w:r>
      <w:r w:rsidRPr="002A0270">
        <w:rPr>
          <w:rStyle w:val="Strong"/>
          <w:rFonts w:ascii="宋体" w:eastAsia="宋体" w:hAnsi="宋体"/>
          <w:color w:val="000000" w:themeColor="text1"/>
          <w:sz w:val="21"/>
          <w:szCs w:val="27"/>
          <w:bdr w:val="nil"/>
        </w:rPr>
        <w:t>政治、经济板块</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1.2月28日，中国流失文物艺术品返还交接仪式在美国印第安纳州印第安纳波利斯市举行。中国国家文物局与美国联邦调查局代表签署并互换文物返还证书，这标志着361件（套）中国流失文物艺术品将正式归国。  </w:t>
      </w:r>
    </w:p>
    <w:p w:rsidR="00EE1B29" w:rsidRPr="002A0270">
      <w:pPr>
        <w:pStyle w:val="NormalWeb"/>
        <w:widowControl/>
        <w:pBdr>
          <w:top w:val="nil"/>
          <w:left w:val="nil"/>
          <w:bottom w:val="nil"/>
          <w:right w:val="nil"/>
        </w:pBdr>
        <w:shd w:val="clear" w:color="auto" w:fill="FFFFFF"/>
        <w:spacing w:beforeAutospacing="0" w:afterAutospacing="0" w:line="326" w:lineRule="atLeast"/>
        <w:jc w:val="center"/>
        <w:rPr>
          <w:rFonts w:ascii="宋体" w:eastAsia="宋体" w:hAnsi="宋体" w:cs="Microsoft YaHei UI"/>
          <w:color w:val="000000" w:themeColor="text1"/>
          <w:spacing w:val="7"/>
          <w:sz w:val="21"/>
          <w:szCs w:val="20"/>
        </w:rPr>
      </w:pPr>
      <w:r w:rsidRPr="002A0270">
        <w:rPr>
          <w:rFonts w:ascii="宋体" w:eastAsia="宋体" w:hAnsi="宋体" w:cs="Microsoft YaHei UI"/>
          <w:noProof/>
          <w:color w:val="000000" w:themeColor="text1"/>
          <w:spacing w:val="7"/>
          <w:sz w:val="21"/>
          <w:szCs w:val="20"/>
        </w:rPr>
        <w:drawing>
          <wp:inline distT="0" distB="0" distL="0" distR="0">
            <wp:extent cx="4614545" cy="2658745"/>
            <wp:effectExtent l="1905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636254" name="Picture 2"/>
                    <pic:cNvPicPr>
                      <a:picLocks noChangeAspect="1" noChangeArrowheads="1"/>
                    </pic:cNvPicPr>
                  </pic:nvPicPr>
                  <pic:blipFill>
                    <a:blip xmlns:r="http://schemas.openxmlformats.org/officeDocument/2006/relationships" r:embed="rId6" cstate="print"/>
                    <a:stretch>
                      <a:fillRect/>
                    </a:stretch>
                  </pic:blipFill>
                  <pic:spPr bwMode="auto">
                    <a:xfrm>
                      <a:off x="0" y="0"/>
                      <a:ext cx="4614545" cy="2658745"/>
                    </a:xfrm>
                    <a:prstGeom prst="rect">
                      <a:avLst/>
                    </a:prstGeom>
                    <a:noFill/>
                    <a:ln w="9525">
                      <a:noFill/>
                      <a:miter lim="800000"/>
                      <a:headEnd/>
                      <a:tailEnd/>
                    </a:ln>
                  </pic:spPr>
                </pic:pic>
              </a:graphicData>
            </a:graphic>
          </wp:inline>
        </w:drawing>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考点链接：合作 、文化遗产保护    文化的继承</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2.中方对加拿大司法部就孟晚舟案签发授权进行令表示强烈不满和坚决反对。孟晚舟案不是一起简单的司法案件，而是对一家中国高科技企业的政治迫害。后来的事态发展证明了这一点。加方尽管标榜“法治原则”、“司法独立”，但并不能掩盖其在孟晚舟案上犯下的错误。</w:t>
      </w:r>
    </w:p>
    <w:p w:rsidR="00975222"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bdr w:val="nil"/>
          <w:shd w:val="clear" w:color="auto" w:fill="FFFFFF"/>
        </w:rPr>
      </w:pPr>
      <w:r w:rsidRPr="002A0270">
        <w:rPr>
          <w:rFonts w:ascii="宋体" w:eastAsia="宋体" w:hAnsi="宋体" w:cs="Microsoft YaHei UI" w:hint="eastAsia"/>
          <w:noProof/>
          <w:color w:val="000000" w:themeColor="text1"/>
          <w:spacing w:val="7"/>
          <w:sz w:val="21"/>
          <w:szCs w:val="20"/>
          <w:bdr w:val="nil"/>
          <w:shd w:val="clear" w:color="auto" w:fill="FFFFFF"/>
        </w:rPr>
        <w:drawing>
          <wp:inline distT="0" distB="0" distL="114300" distR="114300">
            <wp:extent cx="3742661" cy="2192867"/>
            <wp:effectExtent l="1905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89321" name="图片 7" descr="f5d1e70bb2c40a5e8331cb0b51d0400b"/>
                    <pic:cNvPicPr>
                      <a:picLocks noChangeAspect="1"/>
                    </pic:cNvPicPr>
                  </pic:nvPicPr>
                  <pic:blipFill>
                    <a:blip xmlns:r="http://schemas.openxmlformats.org/officeDocument/2006/relationships" r:embed="rId7" cstate="print"/>
                    <a:srcRect r="1713" b="21277"/>
                    <a:stretch>
                      <a:fillRect/>
                    </a:stretch>
                  </pic:blipFill>
                  <pic:spPr>
                    <a:xfrm>
                      <a:off x="0" y="0"/>
                      <a:ext cx="3742661" cy="2192867"/>
                    </a:xfrm>
                    <a:prstGeom prst="rect">
                      <a:avLst/>
                    </a:prstGeom>
                  </pic:spPr>
                </pic:pic>
              </a:graphicData>
            </a:graphic>
          </wp:inline>
        </w:drawing>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考点链接：人权、霸权主义与强权政治、负责任的大国、 国家利益</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3.中国美国商会发布了2009年中国商务环境调查报告。报告指出，中国仍然是美国在华企业近期全球投资计划的重中之重。</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bdr w:val="nil"/>
          <w:shd w:val="clear" w:color="auto" w:fill="FFFFFF"/>
        </w:rPr>
      </w:pPr>
      <w:r w:rsidRPr="002A0270">
        <w:rPr>
          <w:rFonts w:ascii="宋体" w:eastAsia="宋体" w:hAnsi="宋体" w:cs="Microsoft YaHei UI" w:hint="eastAsia"/>
          <w:noProof/>
          <w:color w:val="000000" w:themeColor="text1"/>
          <w:spacing w:val="7"/>
          <w:sz w:val="21"/>
          <w:szCs w:val="20"/>
          <w:bdr w:val="nil"/>
          <w:shd w:val="clear" w:color="auto" w:fill="FFFFFF"/>
        </w:rPr>
        <w:drawing>
          <wp:inline distT="0" distB="0" distL="114300" distR="114300">
            <wp:extent cx="4191000" cy="2727960"/>
            <wp:effectExtent l="19050" t="0" r="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728680" name="图片 8" descr="b73d55339482534e157d0b1ac7300d0a"/>
                    <pic:cNvPicPr>
                      <a:picLocks noChangeAspect="1"/>
                    </pic:cNvPicPr>
                  </pic:nvPicPr>
                  <pic:blipFill>
                    <a:blip xmlns:r="http://schemas.openxmlformats.org/officeDocument/2006/relationships" r:embed="rId8" cstate="print"/>
                    <a:stretch>
                      <a:fillRect/>
                    </a:stretch>
                  </pic:blipFill>
                  <pic:spPr>
                    <a:xfrm>
                      <a:off x="0" y="0"/>
                      <a:ext cx="4191000" cy="2727960"/>
                    </a:xfrm>
                    <a:prstGeom prst="rect">
                      <a:avLst/>
                    </a:prstGeom>
                  </pic:spPr>
                </pic:pic>
              </a:graphicData>
            </a:graphic>
          </wp:inline>
        </w:drawing>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考点链接：经济全球化  时代主题  中国在国际舞台上的地位</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pacing w:beforeAutospacing="0" w:afterAutospacing="0"/>
        <w:rPr>
          <w:rFonts w:ascii="宋体" w:eastAsia="宋体" w:hAnsi="宋体"/>
          <w:color w:val="000000" w:themeColor="text1"/>
          <w:sz w:val="21"/>
        </w:rPr>
      </w:pPr>
      <w:r w:rsidRPr="002A0270">
        <w:rPr>
          <w:rFonts w:ascii="宋体" w:eastAsia="宋体" w:hAnsi="宋体"/>
          <w:color w:val="000000" w:themeColor="text1"/>
          <w:sz w:val="21"/>
          <w:bdr w:val="nil"/>
        </w:rPr>
        <w:t>二</w:t>
      </w:r>
      <w:r w:rsidRPr="002A0270">
        <w:rPr>
          <w:rFonts w:ascii="宋体" w:eastAsia="宋体" w:hAnsi="宋体" w:hint="eastAsia"/>
          <w:color w:val="000000" w:themeColor="text1"/>
          <w:sz w:val="21"/>
          <w:bdr w:val="nil"/>
        </w:rPr>
        <w:t>、</w:t>
      </w:r>
      <w:r w:rsidRPr="002A0270">
        <w:rPr>
          <w:rStyle w:val="Strong"/>
          <w:rFonts w:ascii="宋体" w:eastAsia="宋体" w:hAnsi="宋体"/>
          <w:color w:val="000000" w:themeColor="text1"/>
          <w:sz w:val="21"/>
          <w:szCs w:val="27"/>
          <w:bdr w:val="nil"/>
        </w:rPr>
        <w:t>法律、社会板块</w:t>
      </w:r>
    </w:p>
    <w:p w:rsidR="00EE1B29" w:rsidRPr="002A0270">
      <w:pPr>
        <w:widowControl/>
        <w:jc w:val="left"/>
        <w:rPr>
          <w:rFonts w:ascii="宋体" w:eastAsia="宋体" w:hAnsi="宋体"/>
          <w:color w:val="000000" w:themeColor="text1"/>
        </w:rPr>
      </w:pP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4.成人仪式上 高三男生花光积攒的压岁钱送妈妈感恩钻戒，表达对母亲的感激和承诺</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 </w:t>
      </w:r>
      <w:r w:rsidRPr="002A0270">
        <w:rPr>
          <w:rFonts w:ascii="宋体" w:eastAsia="宋体" w:hAnsi="宋体" w:cs="Microsoft YaHei UI" w:hint="eastAsia"/>
          <w:noProof/>
          <w:color w:val="000000" w:themeColor="text1"/>
          <w:spacing w:val="7"/>
          <w:sz w:val="21"/>
          <w:szCs w:val="20"/>
          <w:bdr w:val="nil"/>
          <w:shd w:val="clear" w:color="auto" w:fill="FFFFFF"/>
        </w:rPr>
        <w:drawing>
          <wp:inline distT="0" distB="0" distL="114300" distR="114300">
            <wp:extent cx="3429000" cy="2209800"/>
            <wp:effectExtent l="19050" t="0" r="0" b="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72104" name="图片 9" descr="524edc82531d37ee7d487b71b53fa480"/>
                    <pic:cNvPicPr>
                      <a:picLocks noChangeAspect="1"/>
                    </pic:cNvPicPr>
                  </pic:nvPicPr>
                  <pic:blipFill>
                    <a:blip xmlns:r="http://schemas.openxmlformats.org/officeDocument/2006/relationships" r:embed="rId9" cstate="print"/>
                    <a:stretch>
                      <a:fillRect/>
                    </a:stretch>
                  </pic:blipFill>
                  <pic:spPr>
                    <a:xfrm>
                      <a:off x="0" y="0"/>
                      <a:ext cx="3429000" cy="2209800"/>
                    </a:xfrm>
                    <a:prstGeom prst="rect">
                      <a:avLst/>
                    </a:prstGeom>
                  </pic:spPr>
                </pic:pic>
              </a:graphicData>
            </a:graphic>
          </wp:inline>
        </w:drawing>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考点链接：孝敬父母 </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5.2月28日 ，“2019星巴克樱花杯”正式开售，在30多款限定杯子中，一款“猫爪杯”成为最抢手“尖货”。不少人凌晨前往星巴克门店排队，但仍遇到了开门即售罄的场景。而在淘宝等线上渠道，该款杯子更是被炒到了超700元的价格。</w:t>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 </w:t>
      </w:r>
      <w:r w:rsidRPr="002A0270">
        <w:rPr>
          <w:rFonts w:ascii="宋体" w:eastAsia="宋体" w:hAnsi="宋体" w:cs="Microsoft YaHei UI" w:hint="eastAsia"/>
          <w:noProof/>
          <w:color w:val="000000" w:themeColor="text1"/>
          <w:spacing w:val="7"/>
          <w:sz w:val="21"/>
          <w:szCs w:val="20"/>
          <w:bdr w:val="nil"/>
          <w:shd w:val="clear" w:color="auto" w:fill="FFFFFF"/>
        </w:rPr>
        <w:drawing>
          <wp:inline distT="0" distB="0" distL="114300" distR="114300">
            <wp:extent cx="4015740" cy="3817620"/>
            <wp:effectExtent l="19050" t="0" r="3810" b="0"/>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9298" name="图片 10" descr="7b4b4ce554fba099be26b09a51ef2431"/>
                    <pic:cNvPicPr>
                      <a:picLocks noChangeAspect="1"/>
                    </pic:cNvPicPr>
                  </pic:nvPicPr>
                  <pic:blipFill>
                    <a:blip xmlns:r="http://schemas.openxmlformats.org/officeDocument/2006/relationships" r:embed="rId10" cstate="print"/>
                    <a:stretch>
                      <a:fillRect/>
                    </a:stretch>
                  </pic:blipFill>
                  <pic:spPr>
                    <a:xfrm>
                      <a:off x="0" y="0"/>
                      <a:ext cx="4015740" cy="3817620"/>
                    </a:xfrm>
                    <a:prstGeom prst="rect">
                      <a:avLst/>
                    </a:prstGeom>
                  </pic:spPr>
                </pic:pic>
              </a:graphicData>
            </a:graphic>
          </wp:inline>
        </w:drawing>
      </w:r>
    </w:p>
    <w:p w:rsidR="00EE1B29" w:rsidRPr="002A0270">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考点链接：社会流行、从众心理、明辨是非、合理消费</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4916F3" w:rsidRPr="002A0270">
      <w:pPr>
        <w:pStyle w:val="NormalWeb"/>
        <w:widowControl/>
        <w:pBdr>
          <w:top w:val="nil"/>
          <w:left w:val="nil"/>
          <w:bottom w:val="nil"/>
          <w:right w:val="nil"/>
        </w:pBdr>
        <w:spacing w:beforeAutospacing="0" w:afterAutospacing="0"/>
        <w:jc w:val="center"/>
        <w:rPr>
          <w:rStyle w:val="Strong"/>
          <w:rFonts w:ascii="宋体" w:eastAsia="宋体" w:hAnsi="宋体" w:cs="宋体"/>
          <w:color w:val="000000" w:themeColor="text1"/>
          <w:sz w:val="21"/>
          <w:szCs w:val="52"/>
          <w:bdr w:val="nil"/>
        </w:rPr>
      </w:pPr>
    </w:p>
    <w:p w:rsidR="004916F3" w:rsidRPr="002A0270">
      <w:pPr>
        <w:pStyle w:val="NormalWeb"/>
        <w:widowControl/>
        <w:pBdr>
          <w:top w:val="nil"/>
          <w:left w:val="nil"/>
          <w:bottom w:val="nil"/>
          <w:right w:val="nil"/>
        </w:pBdr>
        <w:spacing w:beforeAutospacing="0" w:afterAutospacing="0"/>
        <w:jc w:val="center"/>
        <w:rPr>
          <w:rStyle w:val="Strong"/>
          <w:rFonts w:ascii="宋体" w:eastAsia="宋体" w:hAnsi="宋体" w:cs="宋体"/>
          <w:color w:val="000000" w:themeColor="text1"/>
          <w:sz w:val="21"/>
          <w:szCs w:val="52"/>
          <w:bdr w:val="nil"/>
        </w:rPr>
      </w:pPr>
    </w:p>
    <w:p w:rsidR="004916F3" w:rsidRPr="002A0270">
      <w:pPr>
        <w:pStyle w:val="NormalWeb"/>
        <w:widowControl/>
        <w:pBdr>
          <w:top w:val="nil"/>
          <w:left w:val="nil"/>
          <w:bottom w:val="nil"/>
          <w:right w:val="nil"/>
        </w:pBdr>
        <w:spacing w:beforeAutospacing="0" w:afterAutospacing="0"/>
        <w:jc w:val="center"/>
        <w:rPr>
          <w:rStyle w:val="Strong"/>
          <w:rFonts w:ascii="宋体" w:eastAsia="宋体" w:hAnsi="宋体" w:cs="宋体"/>
          <w:color w:val="000000" w:themeColor="text1"/>
          <w:sz w:val="21"/>
          <w:szCs w:val="52"/>
          <w:bdr w:val="nil"/>
        </w:rPr>
      </w:pPr>
    </w:p>
    <w:p w:rsidR="004916F3" w:rsidRPr="002A0270">
      <w:pPr>
        <w:pStyle w:val="NormalWeb"/>
        <w:widowControl/>
        <w:pBdr>
          <w:top w:val="nil"/>
          <w:left w:val="nil"/>
          <w:bottom w:val="nil"/>
          <w:right w:val="nil"/>
        </w:pBdr>
        <w:spacing w:beforeAutospacing="0" w:afterAutospacing="0"/>
        <w:jc w:val="center"/>
        <w:rPr>
          <w:rStyle w:val="Strong"/>
          <w:rFonts w:ascii="宋体" w:eastAsia="宋体" w:hAnsi="宋体" w:cs="宋体"/>
          <w:color w:val="000000" w:themeColor="text1"/>
          <w:sz w:val="21"/>
          <w:szCs w:val="52"/>
          <w:bdr w:val="nil"/>
        </w:rPr>
      </w:pPr>
    </w:p>
    <w:p w:rsidR="004916F3" w:rsidRPr="002A0270">
      <w:pPr>
        <w:pStyle w:val="NormalWeb"/>
        <w:widowControl/>
        <w:pBdr>
          <w:top w:val="nil"/>
          <w:left w:val="nil"/>
          <w:bottom w:val="nil"/>
          <w:right w:val="nil"/>
        </w:pBdr>
        <w:spacing w:beforeAutospacing="0" w:afterAutospacing="0"/>
        <w:jc w:val="center"/>
        <w:rPr>
          <w:rStyle w:val="Strong"/>
          <w:rFonts w:ascii="宋体" w:eastAsia="宋体" w:hAnsi="宋体" w:cs="宋体"/>
          <w:color w:val="000000" w:themeColor="text1"/>
          <w:sz w:val="21"/>
          <w:szCs w:val="52"/>
          <w:bdr w:val="nil"/>
        </w:rPr>
      </w:pPr>
    </w:p>
    <w:p w:rsidR="00EE1B29" w:rsidRPr="002A0270" w:rsidP="00243632">
      <w:pPr>
        <w:pStyle w:val="Subtitle"/>
        <w:rPr>
          <w:rFonts w:ascii="宋体" w:hAnsi="宋体"/>
          <w:sz w:val="21"/>
          <w:szCs w:val="56"/>
        </w:rPr>
      </w:pPr>
      <w:r w:rsidRPr="002A0270">
        <w:rPr>
          <w:rStyle w:val="Strong"/>
          <w:rFonts w:ascii="宋体" w:hAnsi="宋体" w:hint="eastAsia"/>
          <w:b/>
          <w:sz w:val="21"/>
          <w:szCs w:val="52"/>
          <w:bdr w:val="nil"/>
        </w:rPr>
        <w:t>原创中考模拟</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Style w:val="Strong"/>
          <w:rFonts w:ascii="宋体" w:eastAsia="宋体" w:hAnsi="宋体" w:cs="Microsoft YaHei UI" w:hint="eastAsia"/>
          <w:color w:val="000000" w:themeColor="text1"/>
          <w:spacing w:val="7"/>
          <w:sz w:val="21"/>
          <w:szCs w:val="20"/>
          <w:bdr w:val="nil"/>
          <w:shd w:val="clear" w:color="auto" w:fill="FFFFFF"/>
        </w:rPr>
        <w:t>一、单项选择题</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1.2月28日，中国流失文物艺术品返还交接仪式在美国印第安纳州印第安纳波利斯市举行。中国国家文物局与美国联邦调查局代表签署并互换文物返还证书。美国将361件（套）中国流失文物艺术品正式归还中国，下列说法正确的是（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①文化遗产的保护需要加强国际之间的合作</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②归还文化遗产有利于促进中华文化的继承和繁荣</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③归还文化遗产将使我国成为文化强国</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④保护文化遗产是为了继承我国一切的传统文化</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A.①④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B.①②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C.③④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D.①③</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2.中方对加拿大司法部就孟晚舟案签发授权进行令表示强烈不满和坚决反对。孟晚舟案不是一起简单的司法案件，而是对一家中国高科技企业的政治迫害。对这一事件认识正确的是（    ）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① 霸权主义与强权政治依然存在</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② 恶性竞争导致国家之间矛盾加剧</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③ 和平与发展不再是时代主题</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④中国积极捍卫国家利益，是负责任的大国</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A.①②③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B.①②④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C.②③④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D.①②④</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3.中国美国商会发布了2009年中国商务环境调查报告。报告指出，中国仍然是美国在华企业近期全球投资计划的重中之重。对美国重点投资中国下列看法正确的是（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①经济全球化让国家之间的联系加强</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②中国是世界上经济发展最快的国家</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③谋和平求发展是不可阻挡的潮流</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④中国领导世界经济的发展</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A.①②④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B.①③④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C.②③④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D.①②③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4.成人仪式上某高三男生花光积攒的压岁钱送妈妈感恩钻戒，以表达对母亲的感激和承诺。该男生的做法说明了（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①不值得提倡，是虚荣心理的表现</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②孝敬父母是公民的道德要求和法律义务</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③孝敬父母要落实到具体的行动中</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④孝敬父母就要给父母丰厚的物质回报</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A.②③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B.②④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C.①③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D.①②</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5.2月28日 ，“2019星巴克樱花杯”正式开售，在30多款限定杯子中，一款“猫爪杯”成为最抢手“尖货”。不少人凌晨前往星巴克门店排队，但仍遇到了开门即售罄的场景。而在淘宝等线上渠道，该款杯子更是被炒到了超700元的价格。对上述现象下列说法正确的是（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①明辨是非，克服盲目从众心理</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②独立思考，理智面对社会流行</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③紧跟社会时尚，追求奢侈的消费</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④学会量力而行，进行适度的消费</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A.①②④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B.②③④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C.①③④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D.①②③  </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Style w:val="Strong"/>
          <w:rFonts w:ascii="宋体" w:eastAsia="宋体" w:hAnsi="宋体" w:cs="Microsoft YaHei UI" w:hint="eastAsia"/>
          <w:color w:val="000000" w:themeColor="text1"/>
          <w:spacing w:val="7"/>
          <w:sz w:val="21"/>
          <w:szCs w:val="20"/>
          <w:bdr w:val="nil"/>
          <w:shd w:val="clear" w:color="auto" w:fill="FFFFFF"/>
        </w:rPr>
        <w:t>二、简答题</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6.2月28日 ，“2019星巴克樱花杯”正式开售，在30多款限定杯子中，一款“猫爪杯”成为最抢手“尖货”。不少人凌晨前往星巴克门店排队，但仍遇到了开门即售罄的场景。而在淘宝等线上渠道，该款杯子更是被炒到了超700元的价格。</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结合材料，回答下列问题：</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（1）星巴克“猫爪杯”成为抢手“尖货”，开门即售罄的原因是什么？（4分）</w:t>
      </w: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p>
    <w:p w:rsidR="00EE1B29" w:rsidRPr="002A0270">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000000" w:themeColor="text1"/>
          <w:spacing w:val="7"/>
          <w:sz w:val="21"/>
          <w:szCs w:val="20"/>
        </w:rPr>
      </w:pPr>
      <w:r w:rsidRPr="002A0270">
        <w:rPr>
          <w:rFonts w:ascii="宋体" w:eastAsia="宋体" w:hAnsi="宋体" w:cs="Microsoft YaHei UI" w:hint="eastAsia"/>
          <w:color w:val="000000" w:themeColor="text1"/>
          <w:spacing w:val="7"/>
          <w:sz w:val="21"/>
          <w:szCs w:val="20"/>
          <w:bdr w:val="nil"/>
          <w:shd w:val="clear" w:color="auto" w:fill="FFFFFF"/>
        </w:rPr>
        <w:t>（2）我们应该如何正确对待社会流行？（4分）</w:t>
      </w:r>
    </w:p>
    <w:p w:rsidR="00EE1B29" w:rsidRPr="002A0270">
      <w:pPr>
        <w:widowControl/>
        <w:jc w:val="left"/>
        <w:rPr>
          <w:rFonts w:ascii="宋体" w:eastAsia="宋体" w:hAnsi="宋体"/>
          <w:color w:val="000000" w:themeColor="text1"/>
        </w:rPr>
      </w:pPr>
    </w:p>
    <w:p w:rsidR="00EE1B29" w:rsidRPr="002A0270">
      <w:pPr>
        <w:rPr>
          <w:rFonts w:ascii="宋体" w:eastAsia="宋体" w:hAnsi="宋体"/>
          <w:color w:val="000000" w:themeColor="text1"/>
        </w:rPr>
      </w:pPr>
    </w:p>
    <w:p w:rsidR="00EE1B29" w:rsidRPr="002A0270">
      <w:pPr>
        <w:rPr>
          <w:rFonts w:ascii="宋体" w:eastAsia="宋体" w:hAnsi="宋体"/>
          <w:color w:val="000000" w:themeColor="text1"/>
        </w:rPr>
      </w:pPr>
    </w:p>
    <w:p w:rsidR="00EE1B29" w:rsidRPr="002A0270">
      <w:pPr>
        <w:rPr>
          <w:rFonts w:ascii="宋体" w:eastAsia="宋体" w:hAnsi="宋体"/>
          <w:color w:val="000000" w:themeColor="text1"/>
        </w:rPr>
      </w:pPr>
    </w:p>
    <w:p w:rsidR="00EE1B29" w:rsidRPr="002A0270">
      <w:pPr>
        <w:rPr>
          <w:rFonts w:ascii="宋体" w:eastAsia="宋体" w:hAnsi="宋体"/>
          <w:color w:val="000000" w:themeColor="text1"/>
        </w:rPr>
      </w:pPr>
    </w:p>
    <w:p w:rsidR="00EE1B29" w:rsidRPr="002A0270">
      <w:pPr>
        <w:rPr>
          <w:rFonts w:ascii="宋体" w:eastAsia="宋体" w:hAnsi="宋体"/>
          <w:color w:val="000000" w:themeColor="text1"/>
        </w:rPr>
      </w:pPr>
    </w:p>
    <w:p w:rsidR="00EE1B29" w:rsidRPr="002A0270" w:rsidP="00EB080D">
      <w:pPr>
        <w:pStyle w:val="Subtitle"/>
        <w:rPr>
          <w:rFonts w:ascii="宋体" w:hAnsi="宋体" w:cs="Microsoft YaHei UI"/>
          <w:sz w:val="21"/>
        </w:rPr>
      </w:pPr>
      <w:r w:rsidRPr="002A0270">
        <w:rPr>
          <w:rFonts w:ascii="宋体" w:hAnsi="宋体" w:hint="eastAsia"/>
          <w:sz w:val="21"/>
          <w:bdr w:val="nil"/>
          <w:shd w:val="clear" w:color="auto" w:fill="FFFFFF"/>
        </w:rPr>
        <w:t>参考答案</w:t>
      </w: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16"/>
        </w:rPr>
      </w:pP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rPr>
      </w:pPr>
      <w:r w:rsidRPr="002A0270">
        <w:rPr>
          <w:rFonts w:ascii="宋体" w:eastAsia="宋体" w:hAnsi="宋体" w:cs="Microsoft YaHei UI" w:hint="eastAsia"/>
          <w:color w:val="000000" w:themeColor="text1"/>
          <w:spacing w:val="7"/>
          <w:sz w:val="21"/>
          <w:szCs w:val="21"/>
          <w:bdr w:val="nil"/>
          <w:shd w:val="clear" w:color="auto" w:fill="FFFFFF"/>
        </w:rPr>
        <w:t>1.B</w:t>
      </w: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rPr>
      </w:pPr>
      <w:r w:rsidRPr="002A0270">
        <w:rPr>
          <w:rFonts w:ascii="宋体" w:eastAsia="宋体" w:hAnsi="宋体" w:cs="Microsoft YaHei UI" w:hint="eastAsia"/>
          <w:color w:val="000000" w:themeColor="text1"/>
          <w:spacing w:val="7"/>
          <w:sz w:val="21"/>
          <w:szCs w:val="21"/>
          <w:bdr w:val="nil"/>
          <w:shd w:val="clear" w:color="auto" w:fill="FFFFFF"/>
        </w:rPr>
        <w:t>2.B</w:t>
      </w: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rPr>
      </w:pPr>
      <w:r w:rsidRPr="002A0270">
        <w:rPr>
          <w:rFonts w:ascii="宋体" w:eastAsia="宋体" w:hAnsi="宋体" w:cs="Microsoft YaHei UI" w:hint="eastAsia"/>
          <w:color w:val="000000" w:themeColor="text1"/>
          <w:spacing w:val="7"/>
          <w:sz w:val="21"/>
          <w:szCs w:val="21"/>
          <w:bdr w:val="nil"/>
          <w:shd w:val="clear" w:color="auto" w:fill="FFFFFF"/>
        </w:rPr>
        <w:t>3.D</w:t>
      </w: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rPr>
      </w:pPr>
      <w:r w:rsidRPr="002A0270">
        <w:rPr>
          <w:rFonts w:ascii="宋体" w:eastAsia="宋体" w:hAnsi="宋体" w:cs="Microsoft YaHei UI" w:hint="eastAsia"/>
          <w:color w:val="000000" w:themeColor="text1"/>
          <w:spacing w:val="7"/>
          <w:sz w:val="21"/>
          <w:szCs w:val="21"/>
          <w:bdr w:val="nil"/>
          <w:shd w:val="clear" w:color="auto" w:fill="FFFFFF"/>
        </w:rPr>
        <w:t>4.A</w:t>
      </w: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rPr>
      </w:pPr>
      <w:r w:rsidRPr="002A0270">
        <w:rPr>
          <w:rFonts w:ascii="宋体" w:eastAsia="宋体" w:hAnsi="宋体" w:cs="Microsoft YaHei UI" w:hint="eastAsia"/>
          <w:color w:val="000000" w:themeColor="text1"/>
          <w:spacing w:val="7"/>
          <w:sz w:val="21"/>
          <w:szCs w:val="21"/>
          <w:bdr w:val="nil"/>
          <w:shd w:val="clear" w:color="auto" w:fill="FFFFFF"/>
        </w:rPr>
        <w:t>5.A</w:t>
      </w:r>
    </w:p>
    <w:p w:rsidR="00EE1B29" w:rsidRPr="002A0270">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rPr>
      </w:pPr>
      <w:r w:rsidRPr="002A0270">
        <w:rPr>
          <w:rFonts w:ascii="宋体" w:eastAsia="宋体" w:hAnsi="宋体" w:cs="Microsoft YaHei UI" w:hint="eastAsia"/>
          <w:color w:val="000000" w:themeColor="text1"/>
          <w:spacing w:val="7"/>
          <w:sz w:val="21"/>
          <w:szCs w:val="21"/>
          <w:bdr w:val="nil"/>
          <w:shd w:val="clear" w:color="auto" w:fill="FFFFFF"/>
        </w:rPr>
        <w:t>6. （1）答：①顾客明辨是非的能力不强，受盲目从众心理的影响，面对社会流行不会独立思考，理性行动；顾客没有正确的消费观念，在求异心理的影响下作出了不合理的消费；②星巴克对产口进行了改革创新，改变了营销策略，产品善于抓住顾客的心理；星巴克注重培养挖掘产品的品牌价值。</w:t>
      </w:r>
    </w:p>
    <w:p w:rsidR="008467ED" w:rsidRPr="002A0270" w:rsidP="003C45B4">
      <w:pPr>
        <w:pStyle w:val="NormalWeb"/>
        <w:widowControl/>
        <w:pBdr>
          <w:top w:val="nil"/>
          <w:left w:val="nil"/>
          <w:bottom w:val="nil"/>
          <w:right w:val="nil"/>
        </w:pBdr>
        <w:shd w:val="clear" w:color="auto" w:fill="FFFFFF"/>
        <w:spacing w:beforeAutospacing="0" w:afterAutospacing="0" w:line="360" w:lineRule="atLeast"/>
        <w:ind w:firstLine="420"/>
        <w:jc w:val="both"/>
        <w:rPr>
          <w:rFonts w:ascii="宋体" w:eastAsia="宋体" w:hAnsi="宋体" w:cs="Microsoft YaHei UI"/>
          <w:color w:val="000000" w:themeColor="text1"/>
          <w:spacing w:val="7"/>
          <w:sz w:val="21"/>
          <w:szCs w:val="21"/>
          <w:bdr w:val="nil"/>
          <w:shd w:val="clear" w:color="auto" w:fill="FFFFFF"/>
        </w:rPr>
      </w:pPr>
      <w:r w:rsidRPr="002A0270">
        <w:rPr>
          <w:rFonts w:ascii="宋体" w:eastAsia="宋体" w:hAnsi="宋体" w:cs="Microsoft YaHei UI" w:hint="eastAsia"/>
          <w:color w:val="000000" w:themeColor="text1"/>
          <w:spacing w:val="7"/>
          <w:sz w:val="21"/>
          <w:szCs w:val="21"/>
          <w:bdr w:val="nil"/>
          <w:shd w:val="clear" w:color="auto" w:fill="FFFFFF"/>
        </w:rPr>
        <w:t>（2）答：①提高明辨是非的能力，克服盲目从众心理；②面对社会流行要独立思考，理性行动；③学会量力而行，进行适度的、合理的消费。</w:t>
      </w:r>
    </w:p>
    <w:p w:rsidR="008467ED" w:rsidRPr="002A0270" w:rsidP="002B00F0">
      <w:pPr>
        <w:rPr>
          <w:rFonts w:ascii="宋体" w:eastAsia="宋体" w:hAnsi="宋体"/>
        </w:rPr>
      </w:pPr>
    </w:p>
    <w:p w:rsidR="008467ED" w:rsidRPr="002A0270" w:rsidP="002B00F0">
      <w:pPr>
        <w:rPr>
          <w:rFonts w:ascii="宋体" w:eastAsia="宋体" w:hAnsi="宋体"/>
        </w:rPr>
      </w:pPr>
    </w:p>
    <w:sectPr w:rsidSect="00EE1B29">
      <w:footerReference w:type="even" r:id="rId11"/>
      <w:footerReference w:type="default" r:id="rId12"/>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libri Light">
    <w:altName w:val="Times New Roman"/>
    <w:panose1 w:val="020F0302020204030204"/>
    <w:charset w:val="00"/>
    <w:family w:val="swiss"/>
    <w:pitch w:val="variable"/>
    <w:sig w:usb0="A00002EF" w:usb1="4000207B" w:usb2="00000000" w:usb3="00000000" w:csb0="0000019F" w:csb1="00000000"/>
  </w:font>
  <w:font w:name="Microsoft YaHei UI">
    <w:panose1 w:val="020B0503020204020204"/>
    <w:charset w:val="86"/>
    <w:family w:val="swiss"/>
    <w:pitch w:val="variable"/>
    <w:sig w:usb0="80000287" w:usb1="28C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67ED" w:rsidP="009E443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8467ED" w:rsidP="008467ED">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67ED" w:rsidP="009E443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0270">
      <w:rPr>
        <w:rStyle w:val="PageNumber"/>
        <w:noProof/>
      </w:rPr>
      <w:t>4</w:t>
    </w:r>
    <w:r>
      <w:rPr>
        <w:rStyle w:val="PageNumber"/>
      </w:rPr>
      <w:fldChar w:fldCharType="end"/>
    </w:r>
  </w:p>
  <w:p w:rsidR="008467ED" w:rsidP="008467ED">
    <w:pPr>
      <w:pStyle w:val="Footer"/>
      <w:ind w:right="360"/>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EE1B29"/>
    <w:rsid w:val="00093C5E"/>
    <w:rsid w:val="00235805"/>
    <w:rsid w:val="00243632"/>
    <w:rsid w:val="002A0270"/>
    <w:rsid w:val="002B00F0"/>
    <w:rsid w:val="003C45B4"/>
    <w:rsid w:val="004916F3"/>
    <w:rsid w:val="004A4AF3"/>
    <w:rsid w:val="00717432"/>
    <w:rsid w:val="007A3654"/>
    <w:rsid w:val="007C3FFC"/>
    <w:rsid w:val="00841EE4"/>
    <w:rsid w:val="008467ED"/>
    <w:rsid w:val="00925AC9"/>
    <w:rsid w:val="00975222"/>
    <w:rsid w:val="009E4438"/>
    <w:rsid w:val="00A47E76"/>
    <w:rsid w:val="00B33ACE"/>
    <w:rsid w:val="00CE2616"/>
    <w:rsid w:val="00D7160A"/>
    <w:rsid w:val="00DD2752"/>
    <w:rsid w:val="00E3078F"/>
    <w:rsid w:val="00EB080D"/>
    <w:rsid w:val="00EE1B29"/>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Note Heading" w:semiHidden="1" w:uiPriority="99" w:unhideWhenUsed="1"/>
    <w:lsdException w:name="Strong" w:qFormat="1"/>
    <w:lsdException w:name="Emphasis" w:uiPriority="20"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E1B29"/>
    <w:pPr>
      <w:widowControl w:val="0"/>
      <w:jc w:val="both"/>
    </w:pPr>
    <w:rPr>
      <w:rFonts w:asciiTheme="minorHAnsi" w:eastAsiaTheme="minorEastAsia" w:hAnsiTheme="minorHAnsi" w:cstheme="minorBidi"/>
      <w:kern w:val="2"/>
      <w:sz w:val="21"/>
      <w:szCs w:val="24"/>
    </w:rPr>
  </w:style>
  <w:style w:type="paragraph" w:styleId="Heading1">
    <w:name w:val="heading 1"/>
    <w:basedOn w:val="Normal"/>
    <w:next w:val="Normal"/>
    <w:link w:val="1Char"/>
    <w:qFormat/>
    <w:rsid w:val="00EB080D"/>
    <w:pPr>
      <w:keepNext/>
      <w:keepLines/>
      <w:spacing w:before="340" w:after="330" w:line="578" w:lineRule="auto"/>
      <w:outlineLvl w:val="0"/>
    </w:pPr>
    <w:rPr>
      <w:b/>
      <w:bCs/>
      <w:kern w:val="44"/>
      <w:sz w:val="44"/>
      <w:szCs w:val="44"/>
    </w:rPr>
  </w:style>
  <w:style w:type="paragraph" w:styleId="Heading2">
    <w:name w:val="heading 2"/>
    <w:basedOn w:val="Normal"/>
    <w:next w:val="Normal"/>
    <w:semiHidden/>
    <w:unhideWhenUsed/>
    <w:qFormat/>
    <w:rsid w:val="00EE1B29"/>
    <w:pPr>
      <w:spacing w:beforeAutospacing="1" w:after="0" w:afterAutospacing="1"/>
      <w:jc w:val="left"/>
      <w:outlineLvl w:val="1"/>
    </w:pPr>
    <w:rPr>
      <w:rFonts w:ascii="宋体" w:eastAsia="宋体" w:hAnsi="宋体" w:cs="宋体" w:hint="eastAsia"/>
      <w:b/>
      <w:kern w:val="0"/>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EE1B29"/>
    <w:pPr>
      <w:spacing w:beforeAutospacing="1" w:after="0" w:afterAutospacing="1"/>
      <w:jc w:val="left"/>
    </w:pPr>
    <w:rPr>
      <w:kern w:val="0"/>
      <w:sz w:val="24"/>
    </w:rPr>
  </w:style>
  <w:style w:type="character" w:styleId="Strong">
    <w:name w:val="Strong"/>
    <w:basedOn w:val="DefaultParagraphFont"/>
    <w:qFormat/>
    <w:rsid w:val="00EE1B29"/>
    <w:rPr>
      <w:b/>
    </w:rPr>
  </w:style>
  <w:style w:type="paragraph" w:styleId="BalloonText">
    <w:name w:val="Balloon Text"/>
    <w:basedOn w:val="Normal"/>
    <w:link w:val="Char"/>
    <w:rsid w:val="00841EE4"/>
    <w:pPr>
      <w:spacing w:after="0" w:line="240" w:lineRule="auto"/>
    </w:pPr>
    <w:rPr>
      <w:sz w:val="18"/>
      <w:szCs w:val="18"/>
    </w:rPr>
  </w:style>
  <w:style w:type="character" w:customStyle="1" w:styleId="Char">
    <w:name w:val="批注框文本 Char"/>
    <w:basedOn w:val="DefaultParagraphFont"/>
    <w:link w:val="BalloonText"/>
    <w:rsid w:val="00841EE4"/>
    <w:rPr>
      <w:rFonts w:asciiTheme="minorHAnsi" w:eastAsiaTheme="minorEastAsia" w:hAnsiTheme="minorHAnsi" w:cstheme="minorBidi"/>
      <w:kern w:val="2"/>
      <w:sz w:val="18"/>
      <w:szCs w:val="18"/>
    </w:rPr>
  </w:style>
  <w:style w:type="paragraph" w:styleId="Header">
    <w:name w:val="header"/>
    <w:basedOn w:val="Normal"/>
    <w:link w:val="Char0"/>
    <w:rsid w:val="00841EE4"/>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DefaultParagraphFont"/>
    <w:link w:val="Header"/>
    <w:rsid w:val="00841EE4"/>
    <w:rPr>
      <w:rFonts w:asciiTheme="minorHAnsi" w:eastAsiaTheme="minorEastAsia" w:hAnsiTheme="minorHAnsi" w:cstheme="minorBidi"/>
      <w:kern w:val="2"/>
      <w:sz w:val="18"/>
      <w:szCs w:val="18"/>
    </w:rPr>
  </w:style>
  <w:style w:type="paragraph" w:styleId="Footer">
    <w:name w:val="footer"/>
    <w:basedOn w:val="Normal"/>
    <w:link w:val="Char1"/>
    <w:rsid w:val="00841EE4"/>
    <w:pPr>
      <w:tabs>
        <w:tab w:val="center" w:pos="4153"/>
        <w:tab w:val="right" w:pos="8306"/>
      </w:tabs>
      <w:snapToGrid w:val="0"/>
      <w:spacing w:line="240" w:lineRule="auto"/>
      <w:jc w:val="left"/>
    </w:pPr>
    <w:rPr>
      <w:sz w:val="18"/>
      <w:szCs w:val="18"/>
    </w:rPr>
  </w:style>
  <w:style w:type="character" w:customStyle="1" w:styleId="Char1">
    <w:name w:val="页脚 Char"/>
    <w:basedOn w:val="DefaultParagraphFont"/>
    <w:link w:val="Footer"/>
    <w:rsid w:val="00841EE4"/>
    <w:rPr>
      <w:rFonts w:asciiTheme="minorHAnsi" w:eastAsiaTheme="minorEastAsia" w:hAnsiTheme="minorHAnsi" w:cstheme="minorBidi"/>
      <w:kern w:val="2"/>
      <w:sz w:val="18"/>
      <w:szCs w:val="18"/>
    </w:rPr>
  </w:style>
  <w:style w:type="character" w:styleId="Emphasis">
    <w:name w:val="Emphasis"/>
    <w:uiPriority w:val="20"/>
    <w:qFormat/>
    <w:rsid w:val="00841EE4"/>
    <w:rPr>
      <w:i/>
      <w:iCs/>
    </w:rPr>
  </w:style>
  <w:style w:type="paragraph" w:styleId="Subtitle">
    <w:name w:val="Subtitle"/>
    <w:basedOn w:val="Normal"/>
    <w:next w:val="Normal"/>
    <w:link w:val="Char2"/>
    <w:qFormat/>
    <w:rsid w:val="003C45B4"/>
    <w:pPr>
      <w:spacing w:before="240" w:after="60" w:line="312" w:lineRule="auto"/>
      <w:jc w:val="center"/>
      <w:outlineLvl w:val="1"/>
    </w:pPr>
    <w:rPr>
      <w:rFonts w:eastAsia="宋体" w:asciiTheme="majorHAnsi" w:hAnsiTheme="majorHAnsi" w:cstheme="majorBidi"/>
      <w:b/>
      <w:bCs/>
      <w:kern w:val="28"/>
      <w:sz w:val="32"/>
      <w:szCs w:val="32"/>
    </w:rPr>
  </w:style>
  <w:style w:type="character" w:customStyle="1" w:styleId="Char2">
    <w:name w:val="副标题 Char"/>
    <w:basedOn w:val="DefaultParagraphFont"/>
    <w:link w:val="Subtitle"/>
    <w:rsid w:val="003C45B4"/>
    <w:rPr>
      <w:rFonts w:asciiTheme="majorHAnsi" w:hAnsiTheme="majorHAnsi" w:cstheme="majorBidi"/>
      <w:b/>
      <w:bCs/>
      <w:kern w:val="28"/>
      <w:sz w:val="32"/>
      <w:szCs w:val="32"/>
    </w:rPr>
  </w:style>
  <w:style w:type="character" w:customStyle="1" w:styleId="1Char">
    <w:name w:val="标题 1 Char"/>
    <w:basedOn w:val="DefaultParagraphFont"/>
    <w:link w:val="Heading1"/>
    <w:rsid w:val="00EB080D"/>
    <w:rPr>
      <w:rFonts w:asciiTheme="minorHAnsi" w:eastAsiaTheme="minorEastAsia" w:hAnsiTheme="minorHAnsi" w:cstheme="minorBidi"/>
      <w:b/>
      <w:bCs/>
      <w:kern w:val="44"/>
      <w:sz w:val="44"/>
      <w:szCs w:val="44"/>
    </w:rPr>
  </w:style>
  <w:style w:type="character" w:styleId="PageNumber">
    <w:name w:val="page number"/>
    <w:basedOn w:val="DefaultParagraphFont"/>
    <w:rsid w:val="008467ED"/>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footer" Target="footer1.xml" /><Relationship Id="rId12" Type="http://schemas.openxmlformats.org/officeDocument/2006/relationships/footer" Target="footer2.xml" /><Relationship Id="rId13" Type="http://schemas.openxmlformats.org/officeDocument/2006/relationships/theme" Target="theme/theme1.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C6EED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305</Words>
  <Characters>1743</Characters>
  <Application>Microsoft Office Word</Application>
  <DocSecurity>0</DocSecurity>
  <Lines>14</Lines>
  <Paragraphs>4</Paragraphs>
  <ScaleCrop>false</ScaleCrop>
  <Manager>www.shulihua.net收集整理</Manager>
  <Company>www.shulihua.net收集整理</Company>
  <LinksUpToDate>false</LinksUpToDate>
  <CharactersWithSpaces>2044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备课大师9门全科：免注册，不收费！</dc:title>
  <dc:subject>备课大师9门全科：免注册，不收费！</dc:subject>
  <dc:creator>备课大师9门全科：免注册，不收费！</dc:creator>
  <cp:keywords>备课大师9门全科：免注册，不收费！</cp:keywords>
  <dc:description>备课大师9门全科：免注册，不收费！</dc:description>
  <cp:revision>备课大师9门全科：免注册，不收费！</cp:revision>
  <dcterms:created xsi:type="dcterms:W3CDTF">2019-03-02T15:06:00Z</dcterms:created>
  <dcterms:modified xsi:type="dcterms:W3CDTF">2019-05-22T03:24:00Z</dcterms:modified>
  <cp:category>备课大师9门全科：免注册，不收费！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备课大师9门全科：免注册，不收费！</vt:lpwstr>
  </property>
</Properties>
</file>