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customXml/item1.xml" ContentType="application/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7.7 -->
  <w:body>
    <w:p w:rsidR="00FF66A9" w:rsidRPr="00F832DA" w:rsidP="00F832DA">
      <w:pPr>
        <w:jc w:val="center"/>
        <w:rPr>
          <w:rFonts w:ascii="宋体" w:eastAsia="宋体" w:hAnsi="宋体"/>
          <w:b/>
          <w:color w:val="FF0000"/>
          <w:sz w:val="28"/>
        </w:rPr>
      </w:pPr>
      <w:r>
        <w:rPr>
          <w:rFonts w:ascii="宋体" w:eastAsia="宋体" w:hAnsi="宋体"/>
          <w:b/>
          <w:color w:val="FF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alt="传播先进教育理念、提供最佳教学方法 --- 尽在中国教育出版网 www.zzstep.com&quot;" style="width:32pt;height:31pt;margin-top:914pt;margin-left:921pt;mso-position-horizontal-relative:page;mso-position-vertical-relative:top-margin-area;position:absolute;z-index:251658240">
            <v:imagedata r:id="rId5" o:title=""/>
          </v:shape>
        </w:pict>
      </w:r>
      <w:r w:rsidRPr="00F832DA" w:rsidR="00086392">
        <w:rPr>
          <w:rFonts w:ascii="宋体" w:eastAsia="宋体" w:hAnsi="宋体"/>
          <w:b/>
          <w:color w:val="FF0000"/>
          <w:sz w:val="28"/>
        </w:rPr>
        <w:t>2019中考热点时政解读及原创模拟试题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rPr>
          <w:rFonts w:ascii="宋体" w:eastAsia="宋体" w:hAnsi="宋体" w:cs="Microsoft YaHei UI"/>
          <w:b/>
          <w:color w:val="0000FF"/>
          <w:spacing w:val="7"/>
          <w:sz w:val="21"/>
          <w:szCs w:val="28"/>
          <w:shd w:val="clear" w:color="auto" w:fill="FFFFFF"/>
        </w:rPr>
      </w:pPr>
      <w:r w:rsidRPr="00F832DA">
        <w:rPr>
          <w:rFonts w:ascii="宋体" w:eastAsia="宋体" w:hAnsi="宋体" w:cs="Microsoft YaHei UI" w:hint="eastAsia"/>
          <w:b/>
          <w:color w:val="0000FF"/>
          <w:spacing w:val="7"/>
          <w:sz w:val="21"/>
          <w:szCs w:val="28"/>
          <w:shd w:val="clear" w:color="auto" w:fill="FFFFFF"/>
        </w:rPr>
        <w:t>一、政治、经济板块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1.2月28日，2019年中国器官获取组织大会在武汉召开。2018年我国完成公民逝世后器官捐献6302例，加上2545例亲属间移植，每百万人口年捐献率(PMP)达到6.8，创历史新高。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center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0"/>
        </w:rPr>
        <w:drawing>
          <wp:inline distT="0" distB="0" distL="114300" distR="114300">
            <wp:extent cx="3048000" cy="1539240"/>
            <wp:effectExtent l="19050" t="0" r="0" b="0"/>
            <wp:docPr id="6" name="图片 6" descr="传播先进教育理念、提供最佳教学方法 --- 尽在中国教育出版网 www.zzste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664656" name="图片 6" descr="c3b5844febab7b36714fe96a845f371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A9" w:rsidRPr="00F832DA">
      <w:pPr>
        <w:pStyle w:val="Heading1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cs="Microsoft YaHei UI" w:hint="default"/>
          <w:color w:val="333333"/>
          <w:spacing w:val="7"/>
          <w:sz w:val="21"/>
          <w:szCs w:val="19"/>
        </w:rPr>
      </w:pPr>
      <w:r w:rsidRPr="00F832DA">
        <w:rPr>
          <w:rFonts w:cs="Microsoft YaHei UI"/>
          <w:color w:val="FF2941"/>
          <w:spacing w:val="7"/>
          <w:sz w:val="21"/>
          <w:szCs w:val="19"/>
          <w:bdr w:val="nil"/>
          <w:shd w:val="clear" w:color="auto" w:fill="FFFFFF"/>
        </w:rPr>
        <w:t>考点链接：珍爱生命  生命的延续  生命的价值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Heading3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cs="Microsoft YaHei UI" w:hint="default"/>
          <w:color w:val="333333"/>
          <w:spacing w:val="7"/>
          <w:sz w:val="21"/>
          <w:szCs w:val="19"/>
        </w:rPr>
      </w:pPr>
      <w:r w:rsidRPr="00F832DA">
        <w:rPr>
          <w:rFonts w:cs="Microsoft YaHei UI"/>
          <w:color w:val="333333"/>
          <w:spacing w:val="7"/>
          <w:sz w:val="21"/>
          <w:szCs w:val="19"/>
          <w:bdr w:val="nil"/>
          <w:shd w:val="clear" w:color="auto" w:fill="FFFFFF"/>
        </w:rPr>
        <w:t>2.《中国互联网络发展状况统计报告》显示，截至2018年12月，我国在线政务服务用户规模达3.94亿，占整体网民的47.5%。过去一年里，我国“互联网+政务服务”深化发展，各级政府依托网上政务服务平台，通过“数据多跑路”，实现了“群众少跑腿”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center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0"/>
        </w:rPr>
        <w:drawing>
          <wp:inline distT="0" distB="0" distL="114300" distR="114300">
            <wp:extent cx="3048000" cy="1569720"/>
            <wp:effectExtent l="19050" t="0" r="0" b="0"/>
            <wp:docPr id="7" name="图片 7" descr="传播先进教育理念、提供最佳教学方法 --- 尽在中国教育出版网 www.zzste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29291" name="图片 7" descr="b64a9f023c82903940edfd79568615b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szCs w:val="20"/>
          <w:bdr w:val="nil"/>
          <w:shd w:val="clear" w:color="auto" w:fill="FFFFFF"/>
        </w:rPr>
        <w:t>考点链接：政务公开  依法执政  政府的宗旨  网络推动社会进步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3.3月2日，全国政协十三届二次会议新闻发布会召开。大会新闻发言人郭卫民说，民营企业座谈会召开后，针对民营经济发展中的困难，国家发改委、工信部、税务总局等出台措施，支持民营经济发展，民营企业家的合法权益得到有力保障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0"/>
        </w:rPr>
        <w:drawing>
          <wp:inline distT="0" distB="0" distL="114300" distR="114300">
            <wp:extent cx="5271770" cy="3399790"/>
            <wp:effectExtent l="19050" t="0" r="5080" b="0"/>
            <wp:docPr id="8" name="图片 8" descr="传播先进教育理念、提供最佳教学方法 --- 尽在中国教育出版网 www.zzste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195794" name="图片 8" descr="8027416ba7637bd484e784286f45a8b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9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A9" w:rsidRPr="00F832DA">
      <w:pPr>
        <w:pStyle w:val="Heading1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cs="Microsoft YaHei UI" w:hint="default"/>
          <w:color w:val="333333"/>
          <w:spacing w:val="7"/>
          <w:sz w:val="21"/>
          <w:szCs w:val="19"/>
        </w:rPr>
      </w:pPr>
      <w:r w:rsidRPr="00F832DA">
        <w:rPr>
          <w:rFonts w:cs="Microsoft YaHei UI"/>
          <w:color w:val="FF2941"/>
          <w:spacing w:val="7"/>
          <w:sz w:val="21"/>
          <w:szCs w:val="19"/>
          <w:bdr w:val="nil"/>
          <w:shd w:val="clear" w:color="auto" w:fill="FFFFFF"/>
        </w:rPr>
        <w:t>考点链接：非公有制经济   对非公有制经济的政策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rPr>
          <w:rFonts w:ascii="宋体" w:eastAsia="宋体" w:hAnsi="宋体" w:cs="Microsoft YaHei UI"/>
          <w:b/>
          <w:color w:val="0000FF"/>
          <w:spacing w:val="7"/>
          <w:sz w:val="21"/>
          <w:szCs w:val="28"/>
          <w:shd w:val="clear" w:color="auto" w:fill="FFFFFF"/>
        </w:rPr>
      </w:pPr>
      <w:r w:rsidRPr="00F832DA">
        <w:rPr>
          <w:rFonts w:ascii="宋体" w:eastAsia="宋体" w:hAnsi="宋体" w:cs="Microsoft YaHei UI" w:hint="eastAsia"/>
          <w:b/>
          <w:color w:val="0000FF"/>
          <w:spacing w:val="7"/>
          <w:sz w:val="21"/>
          <w:szCs w:val="28"/>
          <w:shd w:val="clear" w:color="auto" w:fill="FFFFFF"/>
        </w:rPr>
        <w:t>二、法律、社会板块</w:t>
      </w:r>
    </w:p>
    <w:p w:rsidR="00FF66A9" w:rsidRPr="00F832DA">
      <w:pPr>
        <w:widowControl/>
        <w:jc w:val="left"/>
        <w:rPr>
          <w:rFonts w:ascii="宋体" w:eastAsia="宋体" w:hAnsi="宋体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4.熊鑫“跪地救人”的事迹感動了許多人，北京晚報聯合阿里巴巴“天天正能量”決定獎勵她5000元正能量獎金。當得知吳師傅家庭困難後，她當即決定，把這筆獎金捐給吳師傅。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noProof/>
          <w:color w:val="FF2941"/>
          <w:spacing w:val="7"/>
          <w:sz w:val="21"/>
          <w:szCs w:val="20"/>
          <w:bdr w:val="nil"/>
          <w:shd w:val="clear" w:color="auto" w:fill="FFFFFF"/>
        </w:rPr>
        <w:drawing>
          <wp:inline distT="0" distB="0" distL="114300" distR="114300">
            <wp:extent cx="5269230" cy="3945255"/>
            <wp:effectExtent l="19050" t="0" r="7620" b="0"/>
            <wp:docPr id="9" name="图片 9" descr="传播先进教育理念、提供最佳教学方法 --- 尽在中国教育出版网 www.zzste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19356" name="图片 9" descr="eb27c4ec3597206158be35732c274cf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szCs w:val="20"/>
          <w:bdr w:val="nil"/>
          <w:shd w:val="clear" w:color="auto" w:fill="FFFFFF"/>
        </w:rPr>
        <w:t>中考链接：社会主义核心价值观友善敬业  关爱他人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  <w:r w:rsidRPr="00F832DA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792480</wp:posOffset>
            </wp:positionV>
            <wp:extent cx="4032885" cy="2693035"/>
            <wp:effectExtent l="19050" t="0" r="5715" b="0"/>
            <wp:wrapNone/>
            <wp:docPr id="10" name="图片 10" descr="传播先进教育理念、提供最佳教学方法 --- 尽在中国教育出版网 www.zzstep.com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799446" name="图片 10" descr="0573e3718007483517fd1100640ccab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2885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5.3月1日，北京市教育委员会、中国关心下一代工作委员会健康体育发展中心、北京市红十字会999急救中心在北京市上地实验学校举行了“应急救援进校园”活动启动仪式。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  <w:bookmarkStart w:id="0" w:name="_GoBack"/>
      <w:bookmarkEnd w:id="0"/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  <w:bdr w:val="nil"/>
          <w:shd w:val="clear" w:color="auto" w:fill="FFFFFF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szCs w:val="20"/>
          <w:bdr w:val="nil"/>
          <w:shd w:val="clear" w:color="auto" w:fill="FFFFFF"/>
        </w:rPr>
        <w:t>中考链接：特殊保护  社会保护   珍爱生命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Fonts w:ascii="宋体" w:eastAsia="宋体" w:hAnsi="宋体" w:cs="Microsoft YaHei UI"/>
          <w:b/>
          <w:color w:val="0000FF"/>
          <w:spacing w:val="7"/>
          <w:sz w:val="21"/>
          <w:szCs w:val="40"/>
          <w:shd w:val="clear" w:color="auto" w:fill="FFFFFF"/>
        </w:rPr>
      </w:pPr>
      <w:r w:rsidRPr="00F832DA">
        <w:rPr>
          <w:rFonts w:ascii="宋体" w:eastAsia="宋体" w:hAnsi="宋体" w:cs="Microsoft YaHei UI" w:hint="eastAsia"/>
          <w:b/>
          <w:color w:val="0000FF"/>
          <w:spacing w:val="7"/>
          <w:sz w:val="21"/>
          <w:szCs w:val="40"/>
          <w:shd w:val="clear" w:color="auto" w:fill="FFFFFF"/>
        </w:rPr>
        <w:t>原创中考模拟题目</w:t>
      </w:r>
    </w:p>
    <w:p w:rsidR="00FF66A9" w:rsidRPr="00F832DA">
      <w:pPr>
        <w:widowControl/>
        <w:jc w:val="left"/>
        <w:rPr>
          <w:rFonts w:ascii="宋体" w:eastAsia="宋体" w:hAnsi="宋体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Style w:val="Strong"/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一、单项选择题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1.2月28日，2019年中国器官获取组织大会在武汉召开。2018年我国完成公民逝世后器官捐献6302例，加上2545例亲属间移植，每百万人口年捐献率(PMP)达到6.8，创历史新高。我国捐献移植数量均位居世界第二，对捐献器官的行为理解正确的是（    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A.捐献器官是不珍爱生命的表现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B.关爱他人，让生命得到了延续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C.回报社会、服务社会就要积极捐赠器官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D.捐献器官是实现人生价值的最好选择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2.《中国互联网络发展状况统计报告》显示，截至2018年12月，我国在线政务服务用户规模达3.94亿，占整体网民的47.5%。过去一年里，我国“互联网+政务服务”深化发展，各级政府依托网上政务服务平台，通过“数据多跑路”，实现了“群众少跑腿”。上述材料说明了（    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①政府的宗旨是全心全意为人民服务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②网络是人民参与政府事务的唯一途径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③实行简政放权，建设服务型政府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④网络促进了民主政治的进步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A.①③④   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B.②③④  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C.①②④  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D.①②③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3.3月2日，全国政协十三届二次会议新闻发布会召开。大会新闻发言人郭卫民说，民营企业座谈会召开后，针对民营经济发展中的困难，国家发改委、工信部、税务总局等出台措施，支持民营经济发展，民营企业家的合法权益得到有力保障。下列对民营经济的认识正确的是（      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A.民营经济是国民经济的主导力量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B.民营经济是社会主义公有制经济的组成部分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C.民营经济对促进我国经济的起发作用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D.我国鼓励、支持、引导非公有制经济的发展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4.熊鑫“跪地救人”的事迹感動了許多人，北京晚報聯合阿里巴巴“天天正能量”決定獎勵她5000元正能量獎金。當得知吳師傅家庭困難後，她當即決定，把這筆獎金捐給吳師傅。对熊鑫的做法认识正确的是（    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①弘扬了友善的社会主义核心价值观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②传播社会正能量，对社会和他人负责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③在奉献中提升了自己的人生价值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④承担了她作为医生的角色和责任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A.①②③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B.②③④ 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C.①③④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D.①②④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5.3月1日，北京市教育委员会、中国关心下一代工作委员会健康体育发展中心、北京市红十字会999急救中心在北京市上地实验学校举行了“应急救援进校园”活动启动仪式。下列说法正确的是（     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①中小学校园突发安全事件极频繁发生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②中小学生缺乏自我保护能力需要特殊保护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③保护中小学生的健康与安全是全社会的责任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④增强学生的安全意识，提高逃生避险自救能力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A.①②④   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B.②③④  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C.①②③   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D.①③④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6.材料：3月1日，北京市教育委员会、中国关心下一代工作委员会健康体育发展中心、北京市红十字会999急救中心在北京市上地实验学校举行了“应急救援进校园”活动启动仪式。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阅读材料，回答问题：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（1）上述材料说明了什么？（2分）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（2）为什么要开展“应急救援进校园”活动？（5分）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0"/>
        </w:rPr>
      </w:pPr>
      <w:r w:rsidRPr="00F832DA">
        <w:rPr>
          <w:rFonts w:ascii="宋体" w:eastAsia="宋体" w:hAnsi="宋体" w:cs="Microsoft YaHei UI" w:hint="eastAsia"/>
          <w:color w:val="333333"/>
          <w:spacing w:val="7"/>
          <w:sz w:val="21"/>
          <w:szCs w:val="20"/>
          <w:bdr w:val="nil"/>
          <w:shd w:val="clear" w:color="auto" w:fill="FFFFFF"/>
        </w:rPr>
        <w:t>（3）请你为加强中小学生的避险自救能力提建议（6分）</w:t>
      </w: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336"/>
        <w:jc w:val="center"/>
        <w:rPr>
          <w:rFonts w:ascii="宋体" w:eastAsia="宋体" w:hAnsi="宋体" w:cs="Microsoft YaHei UI"/>
          <w:color w:val="333333"/>
          <w:spacing w:val="7"/>
          <w:sz w:val="21"/>
          <w:szCs w:val="44"/>
        </w:rPr>
      </w:pPr>
      <w:r w:rsidRPr="00F832DA">
        <w:rPr>
          <w:rFonts w:ascii="宋体" w:eastAsia="宋体" w:hAnsi="宋体" w:cs="宋体" w:hint="eastAsia"/>
          <w:color w:val="FF0000"/>
          <w:spacing w:val="7"/>
          <w:sz w:val="21"/>
          <w:szCs w:val="44"/>
          <w:bdr w:val="nil"/>
          <w:shd w:val="clear" w:color="auto" w:fill="FFFFFF"/>
        </w:rPr>
        <w:t>【参考答案】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1.选B，本题考查了捐献器官的作用，捐献是珍爱他人生命，延伸生命价值、服务社会的表现，能让自己的生命缓发光彩，故选 B。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2.选A，本题考查了“互联网+政务服务”的作用，网络不是人民参与政府事务的唯一途径，排除②，故选 A。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3.选D，本题考查了民营经济的地位和国家对民营经济的政策，民营经济属于非公有制经济，故D符合题意。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4.选A，本题考查了对熊鑫行为的认识，熊鑫跪地救人和把资金捐献给家庭困难的吴师傅的事迹，体现了友善的社会主义核心价值观，对他人和社会尽到了她作为路人和公民的责任，选项④表达错误，排除，故选 A。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5.选B，本题考查了“应急救援进校园”活动举行的原因，选项①说法错误，排除，故选B。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6.（1）国积极采取措施保护中小学生的健康和安全。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（2）①中小学生是民族的未来，家庭的希望；中小学生因为身心发展不成熟，缺乏自我保护能力，容易受到伤害，需要国家和社会给予特殊保护；②保护中小学生的健康与安全是全社会的责任；③开展“应急救援进校园”活动有利于增强学生的安全意识，提高逃生避险自救能力；④生命是独特的也是脆弱的，生命只有一次，每个人的生命都有它存在的意义和价值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（3）①家长：要加强对子女的安全意识教育和应急避险的教育；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②学校：在规章制度上、学生教育上等方面都强调安全问题，设置安全委员维护每个班的日常安全，发现问题及时上报老师。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③学生：应提高自我保护意识和自我防范意识，掌握一生受用的防灾避险、自救互救本领。</w:t>
      </w:r>
    </w:p>
    <w:p w:rsidR="00FF66A9" w:rsidRPr="00F832DA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</w:rPr>
      </w:pPr>
      <w:r w:rsidRPr="00F832DA">
        <w:rPr>
          <w:rFonts w:ascii="宋体" w:eastAsia="宋体" w:hAnsi="宋体" w:cs="Microsoft YaHei UI" w:hint="eastAsia"/>
          <w:color w:val="FF2941"/>
          <w:spacing w:val="7"/>
          <w:sz w:val="21"/>
          <w:bdr w:val="nil"/>
          <w:shd w:val="clear" w:color="auto" w:fill="FFFFFF"/>
        </w:rPr>
        <w:t>④社会：设置“应急救援进校园”公众号，强化中小学生及家长应急救援知识和素养；选派优秀讲师，将应急救援知识精品课程带进校园。同时，通过现场授课、情景模拟、观摩交流、体验互动等形式普及逃生避险、自救互救知识。</w:t>
      </w:r>
    </w:p>
    <w:p w:rsidR="00DB3EF9" w:rsidRPr="00F832DA">
      <w:pPr>
        <w:rPr>
          <w:rFonts w:ascii="宋体" w:eastAsia="宋体" w:hAnsi="宋体"/>
        </w:rPr>
      </w:pPr>
    </w:p>
    <w:p w:rsidR="00DB3EF9" w:rsidRPr="00F832DA" w:rsidP="002B00F0">
      <w:pPr>
        <w:rPr>
          <w:rFonts w:ascii="宋体" w:eastAsia="宋体" w:hAnsi="宋体"/>
        </w:rPr>
      </w:pPr>
    </w:p>
    <w:p w:rsidR="00DB3EF9" w:rsidRPr="00F832DA" w:rsidP="002B00F0">
      <w:pPr>
        <w:rPr>
          <w:rFonts w:ascii="宋体" w:eastAsia="宋体" w:hAnsi="宋体"/>
        </w:rPr>
      </w:pPr>
    </w:p>
    <w:p w:rsidR="00FF66A9" w:rsidRPr="00F832DA">
      <w:pPr>
        <w:rPr>
          <w:rFonts w:ascii="宋体" w:eastAsia="宋体" w:hAnsi="宋体"/>
        </w:rPr>
      </w:pPr>
    </w:p>
    <w:sectPr w:rsidSect="00FF66A9">
      <w:footerReference w:type="even" r:id="rId11"/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altName w:val="Times New Roman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3EF9" w:rsidP="009E443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DB3EF9" w:rsidP="00DB3EF9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3EF9" w:rsidP="009E443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F832DA">
      <w:rPr>
        <w:rStyle w:val="PageNumber"/>
        <w:noProof/>
      </w:rPr>
      <w:t>7</w:t>
    </w:r>
    <w:r>
      <w:rPr>
        <w:rStyle w:val="PageNumber"/>
      </w:rPr>
      <w:fldChar w:fldCharType="end"/>
    </w:r>
  </w:p>
  <w:p w:rsidR="00DB3EF9" w:rsidP="00DB3EF9">
    <w:pPr>
      <w:pStyle w:val="Footer"/>
      <w:ind w:right="360"/>
    </w:pP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FF66A9"/>
    <w:rsid w:val="00086392"/>
    <w:rsid w:val="002B00F0"/>
    <w:rsid w:val="00992831"/>
    <w:rsid w:val="009E4438"/>
    <w:rsid w:val="00D348DE"/>
    <w:rsid w:val="00DB3EF9"/>
    <w:rsid w:val="00E8220E"/>
    <w:rsid w:val="00F832DA"/>
    <w:rsid w:val="00FF66A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F66A9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Heading1">
    <w:name w:val="heading 1"/>
    <w:basedOn w:val="Normal"/>
    <w:next w:val="Normal"/>
    <w:qFormat/>
    <w:rsid w:val="00FF66A9"/>
    <w:pPr>
      <w:spacing w:beforeAutospacing="1" w:after="0" w:afterAutospacing="1"/>
      <w:jc w:val="left"/>
      <w:outlineLvl w:val="0"/>
    </w:pPr>
    <w:rPr>
      <w:rFonts w:ascii="宋体" w:eastAsia="宋体" w:hAnsi="宋体" w:cs="宋体" w:hint="eastAsia"/>
      <w:b/>
      <w:kern w:val="44"/>
      <w:sz w:val="48"/>
      <w:szCs w:val="48"/>
    </w:rPr>
  </w:style>
  <w:style w:type="paragraph" w:styleId="Heading2">
    <w:name w:val="heading 2"/>
    <w:basedOn w:val="Normal"/>
    <w:next w:val="Normal"/>
    <w:semiHidden/>
    <w:unhideWhenUsed/>
    <w:qFormat/>
    <w:rsid w:val="00FF66A9"/>
    <w:pPr>
      <w:spacing w:beforeAutospacing="1" w:after="0" w:afterAutospacing="1"/>
      <w:jc w:val="left"/>
      <w:outlineLvl w:val="1"/>
    </w:pPr>
    <w:rPr>
      <w:rFonts w:ascii="宋体" w:eastAsia="宋体" w:hAnsi="宋体" w:cs="宋体" w:hint="eastAsia"/>
      <w:b/>
      <w:kern w:val="0"/>
      <w:sz w:val="36"/>
      <w:szCs w:val="36"/>
    </w:rPr>
  </w:style>
  <w:style w:type="paragraph" w:styleId="Heading3">
    <w:name w:val="heading 3"/>
    <w:basedOn w:val="Normal"/>
    <w:next w:val="Normal"/>
    <w:semiHidden/>
    <w:unhideWhenUsed/>
    <w:qFormat/>
    <w:rsid w:val="00FF66A9"/>
    <w:pPr>
      <w:spacing w:beforeAutospacing="1" w:after="0" w:afterAutospacing="1"/>
      <w:jc w:val="left"/>
      <w:outlineLvl w:val="2"/>
    </w:pPr>
    <w:rPr>
      <w:rFonts w:ascii="宋体" w:eastAsia="宋体" w:hAnsi="宋体" w:cs="宋体" w:hint="eastAsia"/>
      <w:b/>
      <w:kern w:val="0"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rsid w:val="00FF66A9"/>
    <w:pPr>
      <w:spacing w:beforeAutospacing="1" w:after="0" w:afterAutospacing="1"/>
      <w:jc w:val="left"/>
    </w:pPr>
    <w:rPr>
      <w:kern w:val="0"/>
      <w:sz w:val="24"/>
    </w:rPr>
  </w:style>
  <w:style w:type="character" w:styleId="Strong">
    <w:name w:val="Strong"/>
    <w:basedOn w:val="DefaultParagraphFont"/>
    <w:qFormat/>
    <w:rsid w:val="00FF66A9"/>
    <w:rPr>
      <w:b/>
    </w:rPr>
  </w:style>
  <w:style w:type="paragraph" w:styleId="BalloonText">
    <w:name w:val="Balloon Text"/>
    <w:basedOn w:val="Normal"/>
    <w:link w:val="Char"/>
    <w:rsid w:val="00086392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08639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Header">
    <w:name w:val="header"/>
    <w:basedOn w:val="Normal"/>
    <w:link w:val="Char0"/>
    <w:rsid w:val="000863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08639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Footer">
    <w:name w:val="footer"/>
    <w:basedOn w:val="Normal"/>
    <w:link w:val="Char1"/>
    <w:rsid w:val="00086392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086392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Emphasis">
    <w:name w:val="Emphasis"/>
    <w:uiPriority w:val="20"/>
    <w:qFormat/>
    <w:rsid w:val="00086392"/>
    <w:rPr>
      <w:i/>
      <w:iCs/>
    </w:rPr>
  </w:style>
  <w:style w:type="character" w:styleId="PageNumber">
    <w:name w:val="page number"/>
    <w:basedOn w:val="DefaultParagraphFont"/>
    <w:rsid w:val="00DB3EF9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6EED8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400</Words>
  <Characters>2282</Characters>
  <Application>Microsoft Office Word</Application>
  <DocSecurity>0</DocSecurity>
  <Lines>19</Lines>
  <Paragraphs>5</Paragraphs>
  <ScaleCrop>false</ScaleCrop>
  <Manager>www.shulihua.net收集整理</Manager>
  <Company>www.shulihua.net收集整理</Company>
  <LinksUpToDate>false</LinksUpToDate>
  <CharactersWithSpaces>2677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备课大师9门全科：免注册，不收费！</dc:title>
  <dc:subject>备课大师9门全科：免注册，不收费！</dc:subject>
  <dc:creator>备课大师9门全科：免注册，不收费！</dc:creator>
  <cp:keywords>备课大师9门全科：免注册，不收费！</cp:keywords>
  <dc:description>备课大师9门全科：免注册，不收费！</dc:description>
  <cp:revision>备课大师9门全科：免注册，不收费！</cp:revision>
  <dcterms:created xsi:type="dcterms:W3CDTF">2019-03-03T15:41:00Z</dcterms:created>
  <dcterms:modified xsi:type="dcterms:W3CDTF">2019-05-22T03:27:00Z</dcterms:modified>
  <cp:category>备课大师9门全科：免注册，不收费！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备课大师9门全科：免注册，不收费！</vt:lpwstr>
  </property>
</Properties>
</file>