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pict>
          <v:shape id="_x0000_s1025" o:spid="_x0000_s1025" o:spt="75" type="#_x0000_t75" style="position:absolute;left:0pt;margin-left:895pt;margin-top:967pt;height:36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sz w:val="28"/>
          <w:szCs w:val="28"/>
        </w:rPr>
        <w:t>2018-2019学年度教科版物理八年级上册同步练习</w:t>
      </w:r>
    </w:p>
    <w:p>
      <w:pPr>
        <w:pStyle w:val="2"/>
        <w:ind w:firstLine="560" w:firstLineChars="200"/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第六章　质量与密度</w:t>
      </w:r>
    </w:p>
    <w:p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班级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第三节    </w:t>
      </w:r>
      <w:r>
        <w:rPr>
          <w:rFonts w:ascii="Times New Roman" w:hAnsi="Times New Roman" w:eastAsia="黑体" w:cs="Times New Roman"/>
          <w:sz w:val="28"/>
          <w:szCs w:val="28"/>
        </w:rPr>
        <w:t>测量密度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．观察量筒中的水面到达的刻度时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量筒中的水面是凹形的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视线要与__</w:t>
      </w:r>
      <w:r>
        <w:rPr>
          <w:rFonts w:ascii="Times New Roman" w:hAnsi="Times New Roman" w:cs="Times New Roman"/>
          <w:sz w:val="28"/>
          <w:szCs w:val="28"/>
          <w:u w:val="single"/>
        </w:rPr>
        <w:t>凹面底部</w:t>
      </w:r>
      <w:r>
        <w:rPr>
          <w:rFonts w:ascii="Times New Roman" w:hAnsi="Times New Roman" w:cs="Times New Roman"/>
          <w:sz w:val="28"/>
          <w:szCs w:val="28"/>
        </w:rPr>
        <w:t>__相平。如图所示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量筒的量程是__</w:t>
      </w:r>
      <w:r>
        <w:rPr>
          <w:rFonts w:ascii="Times New Roman" w:hAnsi="Times New Roman" w:cs="Times New Roman"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最小刻度值是__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物体的体积是__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43280" cy="1128395"/>
            <wp:effectExtent l="19050" t="0" r="0" b="0"/>
            <wp:docPr id="19" name="图片 37" descr="p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7" descr="p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2．</w:t>
      </w:r>
      <w:r>
        <w:rPr>
          <w:rFonts w:ascii="Times New Roman" w:hAnsi="Times New Roman" w:cs="Times New Roman"/>
          <w:sz w:val="28"/>
          <w:szCs w:val="28"/>
        </w:rPr>
        <w:t>用天平和量筒测量小金属块密度。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(1)在调节天平横梁平衡时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发现分度盘上的指针位置如图甲所示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为使天平横梁平衡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平衡螺母应向__</w:t>
      </w:r>
      <w:r>
        <w:rPr>
          <w:rFonts w:ascii="Times New Roman" w:hAnsi="Times New Roman" w:cs="Times New Roman"/>
          <w:sz w:val="28"/>
          <w:szCs w:val="28"/>
          <w:u w:val="single"/>
        </w:rPr>
        <w:t>左</w:t>
      </w:r>
      <w:r>
        <w:rPr>
          <w:rFonts w:ascii="Times New Roman" w:hAnsi="Times New Roman" w:cs="Times New Roman"/>
          <w:sz w:val="28"/>
          <w:szCs w:val="28"/>
        </w:rPr>
        <w:t>__端调。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03780" cy="1116330"/>
            <wp:effectExtent l="0" t="0" r="1270" b="0"/>
            <wp:docPr id="38" name="图片 38" descr="W2-5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W2-53.EPS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(2)用调节好的天平测量金属块的质量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天平平衡时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右盘中的砝码质量、游码在标尺上的位置如图乙所示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则金属块的质量为__</w:t>
      </w:r>
      <w:r>
        <w:rPr>
          <w:rFonts w:ascii="Times New Roman" w:hAnsi="Times New Roman" w:cs="Times New Roman"/>
          <w:sz w:val="28"/>
          <w:szCs w:val="28"/>
          <w:u w:val="single"/>
        </w:rPr>
        <w:t>26.6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(3)实验室有</w:t>
      </w: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：10</w:t>
      </w:r>
      <w:r>
        <w:rPr>
          <w:rFonts w:hint="eastAsia" w:ascii="Times New Roman" w:hAnsi="Times New Roman" w:cs="Times New Roman"/>
          <w:sz w:val="28"/>
          <w:szCs w:val="28"/>
        </w:rPr>
        <w:t>mL</w:t>
      </w:r>
      <w:r>
        <w:rPr>
          <w:rFonts w:ascii="Times New Roman" w:hAnsi="Times New Roman" w:cs="Times New Roman"/>
          <w:sz w:val="28"/>
          <w:szCs w:val="28"/>
        </w:rPr>
        <w:t>、0.1</w:t>
      </w:r>
      <w:r>
        <w:rPr>
          <w:rFonts w:hint="eastAsia" w:ascii="Times New Roman" w:hAnsi="Times New Roman" w:cs="Times New Roman"/>
          <w:sz w:val="28"/>
          <w:szCs w:val="28"/>
        </w:rPr>
        <w:t xml:space="preserve"> mL，B</w:t>
      </w:r>
      <w:r>
        <w:rPr>
          <w:rFonts w:ascii="Times New Roman" w:hAnsi="Times New Roman" w:cs="Times New Roman"/>
          <w:sz w:val="28"/>
          <w:szCs w:val="28"/>
        </w:rPr>
        <w:t>：50</w:t>
      </w:r>
      <w:r>
        <w:rPr>
          <w:rFonts w:hint="eastAsia" w:ascii="Times New Roman" w:hAnsi="Times New Roman" w:cs="Times New Roman"/>
          <w:sz w:val="28"/>
          <w:szCs w:val="28"/>
        </w:rPr>
        <w:t>mL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、1</w:t>
      </w:r>
      <w:r>
        <w:rPr>
          <w:rFonts w:hint="eastAsia" w:ascii="Times New Roman" w:hAnsi="Times New Roman" w:cs="Times New Roman"/>
          <w:sz w:val="28"/>
          <w:szCs w:val="28"/>
        </w:rPr>
        <w:t xml:space="preserve"> mL，C</w:t>
      </w:r>
      <w:r>
        <w:rPr>
          <w:rFonts w:ascii="Times New Roman" w:hAnsi="Times New Roman" w:cs="Times New Roman"/>
          <w:sz w:val="28"/>
          <w:szCs w:val="28"/>
        </w:rPr>
        <w:t>：500</w:t>
      </w:r>
      <w:r>
        <w:rPr>
          <w:rFonts w:hint="eastAsia" w:ascii="Times New Roman" w:hAnsi="Times New Roman" w:cs="Times New Roman"/>
          <w:sz w:val="28"/>
          <w:szCs w:val="28"/>
        </w:rPr>
        <w:t>mL</w:t>
      </w:r>
      <w:r>
        <w:rPr>
          <w:rFonts w:ascii="Times New Roman" w:hAnsi="Times New Roman" w:cs="Times New Roman"/>
          <w:sz w:val="28"/>
          <w:szCs w:val="28"/>
        </w:rPr>
        <w:t>、5</w:t>
      </w:r>
      <w:r>
        <w:rPr>
          <w:rFonts w:hint="eastAsia" w:ascii="Times New Roman" w:hAnsi="Times New Roman" w:cs="Times New Roman"/>
          <w:sz w:val="28"/>
          <w:szCs w:val="28"/>
        </w:rPr>
        <w:t xml:space="preserve"> mL</w:t>
      </w:r>
      <w:r>
        <w:rPr>
          <w:rFonts w:ascii="Times New Roman" w:hAnsi="Times New Roman" w:cs="Times New Roman"/>
          <w:sz w:val="28"/>
          <w:szCs w:val="28"/>
        </w:rPr>
        <w:t>三种规格的量筒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用量筒和水测得金属块体积为10</w:t>
      </w:r>
      <w:r>
        <w:rPr>
          <w:rFonts w:hint="eastAsia" w:ascii="Times New Roman" w:hAnsi="Times New Roman" w:cs="Times New Roman"/>
          <w:sz w:val="28"/>
          <w:szCs w:val="28"/>
        </w:rPr>
        <w:t xml:space="preserve"> 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则选择的量筒是__</w:t>
      </w:r>
      <w:r>
        <w:rPr>
          <w:rFonts w:hAnsi="宋体" w:cs="宋体"/>
          <w:sz w:val="28"/>
          <w:szCs w:val="28"/>
          <w:u w:val="single"/>
        </w:rPr>
        <w:sym w:font="宋体" w:char="E774"/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B</w:t>
      </w:r>
      <w:r>
        <w:rPr>
          <w:rFonts w:hAnsi="宋体" w:cs="宋体"/>
          <w:sz w:val="28"/>
          <w:szCs w:val="28"/>
          <w:u w:val="single"/>
        </w:rPr>
        <w:sym w:font="宋体" w:char="E775"/>
      </w:r>
      <w:r>
        <w:rPr>
          <w:rFonts w:ascii="Times New Roman" w:hAnsi="Times New Roman" w:cs="Times New Roman"/>
          <w:sz w:val="28"/>
          <w:szCs w:val="28"/>
        </w:rPr>
        <w:t>__(填字母序号)。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(4)金属块的密度是__</w:t>
      </w:r>
      <w:r>
        <w:rPr>
          <w:rFonts w:ascii="Times New Roman" w:hAnsi="Times New Roman" w:cs="Times New Roman"/>
          <w:sz w:val="28"/>
          <w:szCs w:val="28"/>
          <w:u w:val="single"/>
        </w:rPr>
        <w:t>2.66</w:t>
      </w:r>
      <w:r>
        <w:rPr>
          <w:rFonts w:hAnsi="宋体" w:cs="Times New Roman"/>
          <w:sz w:val="28"/>
          <w:szCs w:val="28"/>
          <w:u w:val="single"/>
        </w:rPr>
        <w:t>×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hint="eastAsia" w:ascii="Times New Roman" w:hAnsi="Times New Roman" w:cs="Times New Roman"/>
          <w:sz w:val="28"/>
          <w:szCs w:val="28"/>
          <w:u w:val="single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kg/m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3..</w:t>
      </w:r>
      <w:r>
        <w:rPr>
          <w:rFonts w:ascii="Times New Roman" w:hAnsi="Times New Roman" w:cs="Times New Roman"/>
          <w:sz w:val="28"/>
          <w:szCs w:val="28"/>
        </w:rPr>
        <w:t>为了测量某金属块的密度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首先用天平测量金属块的质量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当天平平衡时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右盘中的砝码质量和游码的位置如图甲所示。然后用量筒和水测量金属块的体积如图乙所示。下列数据正确的是(　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firstLine="560" w:firstLineChars="200"/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85440" cy="1056640"/>
            <wp:effectExtent l="19050" t="0" r="0" b="0"/>
            <wp:docPr id="41" name="图片 41" descr="z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z88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A．</w:t>
      </w:r>
      <w:r>
        <w:rPr>
          <w:rFonts w:ascii="Times New Roman" w:hAnsi="Times New Roman" w:cs="Times New Roman"/>
          <w:sz w:val="28"/>
          <w:szCs w:val="28"/>
        </w:rPr>
        <w:t xml:space="preserve">金属块的质量为39.4 </w:t>
      </w:r>
      <w:r>
        <w:rPr>
          <w:rFonts w:hint="eastAsia"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</w:rPr>
        <w:t xml:space="preserve">金属块的体积为5 </w:t>
      </w:r>
      <w:r>
        <w:rPr>
          <w:rFonts w:hint="eastAsia" w:ascii="Times New Roman" w:hAnsi="Times New Roman" w:cs="Times New Roman"/>
          <w:sz w:val="28"/>
          <w:szCs w:val="28"/>
        </w:rPr>
        <w:t>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C．</w:t>
      </w:r>
      <w:r>
        <w:rPr>
          <w:rFonts w:ascii="Times New Roman" w:hAnsi="Times New Roman" w:cs="Times New Roman"/>
          <w:sz w:val="28"/>
          <w:szCs w:val="28"/>
        </w:rPr>
        <w:t>金属块的密度为7.8</w:t>
      </w:r>
      <w:r>
        <w:rPr>
          <w:rFonts w:hAnsi="宋体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 xml:space="preserve"> g/cm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D．</w:t>
      </w:r>
      <w:r>
        <w:rPr>
          <w:rFonts w:ascii="Times New Roman" w:hAnsi="Times New Roman" w:cs="Times New Roman"/>
          <w:sz w:val="28"/>
          <w:szCs w:val="28"/>
        </w:rPr>
        <w:t xml:space="preserve">金属块的密度为7.8 </w:t>
      </w:r>
      <w:r>
        <w:rPr>
          <w:rFonts w:hint="eastAsia" w:ascii="Times New Roman" w:hAnsi="Times New Roman" w:cs="Times New Roman"/>
          <w:sz w:val="28"/>
          <w:szCs w:val="28"/>
        </w:rPr>
        <w:t>kg/m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4.．</w:t>
      </w:r>
      <w:r>
        <w:rPr>
          <w:rFonts w:ascii="Times New Roman" w:hAnsi="Times New Roman" w:cs="Times New Roman"/>
          <w:sz w:val="28"/>
          <w:szCs w:val="28"/>
        </w:rPr>
        <w:t>用天平和量筒测量形状不规则小石块的密度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下列步骤不需要的是(　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A．</w:t>
      </w:r>
      <w:r>
        <w:rPr>
          <w:rFonts w:ascii="Times New Roman" w:hAnsi="Times New Roman" w:cs="Times New Roman"/>
          <w:sz w:val="28"/>
          <w:szCs w:val="28"/>
        </w:rPr>
        <w:t>用天平测量小石块的质量</w:t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</w:rPr>
        <w:t>用天平测量量筒的质量</w:t>
      </w:r>
      <w:r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C．</w:t>
      </w:r>
      <w:r>
        <w:rPr>
          <w:rFonts w:ascii="Times New Roman" w:hAnsi="Times New Roman" w:cs="Times New Roman"/>
          <w:sz w:val="28"/>
          <w:szCs w:val="28"/>
        </w:rPr>
        <w:t>在量筒内倒入适量的水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记下量筒中水的体积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D．</w:t>
      </w:r>
      <w:r>
        <w:rPr>
          <w:rFonts w:ascii="Times New Roman" w:hAnsi="Times New Roman" w:cs="Times New Roman"/>
          <w:sz w:val="28"/>
          <w:szCs w:val="28"/>
        </w:rPr>
        <w:t>用细线系住小石块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浸没在量筒的水中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记下量筒中石块和水的总体积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5．</w:t>
      </w:r>
      <w:r>
        <w:rPr>
          <w:rFonts w:ascii="Times New Roman" w:hAnsi="Times New Roman" w:cs="Times New Roman"/>
          <w:sz w:val="28"/>
          <w:szCs w:val="28"/>
        </w:rPr>
        <w:t>用天平和量筒测量色拉油的密度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以下四个步骤中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多余的步骤是(　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A．</w:t>
      </w:r>
      <w:r>
        <w:rPr>
          <w:rFonts w:ascii="Times New Roman" w:hAnsi="Times New Roman" w:cs="Times New Roman"/>
          <w:sz w:val="28"/>
          <w:szCs w:val="28"/>
        </w:rPr>
        <w:t>用天平测出空烧杯的质量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</w:rPr>
        <w:t>将适量色拉油倒入烧杯中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用天平测出烧杯和油的总质量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C．</w:t>
      </w:r>
      <w:r>
        <w:rPr>
          <w:rFonts w:ascii="Times New Roman" w:hAnsi="Times New Roman" w:cs="Times New Roman"/>
          <w:sz w:val="28"/>
          <w:szCs w:val="28"/>
        </w:rPr>
        <w:t>将烧杯中的油倒入量筒中读出油的体积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D．</w:t>
      </w:r>
      <w:r>
        <w:rPr>
          <w:rFonts w:ascii="Times New Roman" w:hAnsi="Times New Roman" w:cs="Times New Roman"/>
          <w:sz w:val="28"/>
          <w:szCs w:val="28"/>
        </w:rPr>
        <w:t>用天平测出倒掉油后的烧杯质量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6．</w:t>
      </w:r>
      <w:r>
        <w:rPr>
          <w:rFonts w:ascii="Times New Roman" w:hAnsi="Times New Roman" w:cs="Times New Roman"/>
          <w:sz w:val="28"/>
          <w:szCs w:val="28"/>
        </w:rPr>
        <w:t>某同学用托盘天平和量筒测量一小石块的密度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图甲是调节天平时的情形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图乙和图丙分别是测量石</w:t>
      </w:r>
      <w:r>
        <w:rPr>
          <w:rFonts w:hint="eastAsia" w:ascii="Times New Roman" w:hAnsi="Times New Roman" w:cs="Times New Roman"/>
          <w:sz w:val="28"/>
          <w:szCs w:val="28"/>
        </w:rPr>
        <w:t>块质量和体积时的情形，下列说法错误的是</w:t>
      </w:r>
      <w:r>
        <w:rPr>
          <w:rFonts w:ascii="Times New Roman" w:hAnsi="Times New Roman" w:cs="Times New Roman"/>
          <w:sz w:val="28"/>
          <w:szCs w:val="28"/>
        </w:rPr>
        <w:t>(　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firstLine="560" w:firstLineChars="200"/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60015" cy="1033145"/>
            <wp:effectExtent l="19050" t="0" r="6985" b="0"/>
            <wp:docPr id="42" name="图片 42" descr="x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x126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A．</w:t>
      </w:r>
      <w:r>
        <w:rPr>
          <w:rFonts w:ascii="Times New Roman" w:hAnsi="Times New Roman" w:cs="Times New Roman"/>
          <w:sz w:val="28"/>
          <w:szCs w:val="28"/>
        </w:rPr>
        <w:t>甲图中应将平衡螺母向左调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使横梁平衡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</w:rPr>
        <w:t>乙图中测石块质量时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天平的读数是44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C．</w:t>
      </w:r>
      <w:r>
        <w:rPr>
          <w:rFonts w:ascii="Times New Roman" w:hAnsi="Times New Roman" w:cs="Times New Roman"/>
          <w:sz w:val="28"/>
          <w:szCs w:val="28"/>
        </w:rPr>
        <w:t>由丙图量筒的示数测得石块的体积是20</w:t>
      </w:r>
      <w:r>
        <w:rPr>
          <w:rFonts w:hint="eastAsia" w:ascii="Times New Roman" w:hAnsi="Times New Roman" w:cs="Times New Roman"/>
          <w:sz w:val="28"/>
          <w:szCs w:val="28"/>
        </w:rPr>
        <w:t xml:space="preserve"> 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D．</w:t>
      </w:r>
      <w:r>
        <w:rPr>
          <w:rFonts w:ascii="Times New Roman" w:hAnsi="Times New Roman" w:cs="Times New Roman"/>
          <w:sz w:val="28"/>
          <w:szCs w:val="28"/>
        </w:rPr>
        <w:t>计算出石块的密度是2.2</w:t>
      </w:r>
      <w:r>
        <w:rPr>
          <w:rFonts w:hAnsi="宋体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 xml:space="preserve"> kg/m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7．</w:t>
      </w:r>
      <w:r>
        <w:rPr>
          <w:rFonts w:ascii="Times New Roman" w:hAnsi="Times New Roman" w:cs="Times New Roman"/>
          <w:sz w:val="28"/>
          <w:szCs w:val="28"/>
        </w:rPr>
        <w:t>小梦参加了5月份的实验</w:t>
      </w:r>
      <w:r>
        <w:rPr>
          <w:rFonts w:hint="eastAsia" w:ascii="Times New Roman" w:hAnsi="Times New Roman" w:cs="Times New Roman"/>
          <w:sz w:val="28"/>
          <w:szCs w:val="28"/>
        </w:rPr>
        <w:t>操作考试。下表中记录的是小梦与其他三位同学测出的小石块的密度(注：经查密度表可知，石块的密度为</w:t>
      </w:r>
      <w:r>
        <w:rPr>
          <w:rFonts w:ascii="Times New Roman" w:hAnsi="Times New Roman" w:cs="Times New Roman"/>
          <w:sz w:val="28"/>
          <w:szCs w:val="28"/>
        </w:rPr>
        <w:t xml:space="preserve">2.50 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g/cm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)。下列说法正确的是(　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　)</w:t>
      </w:r>
    </w:p>
    <w:tbl>
      <w:tblPr>
        <w:tblStyle w:val="7"/>
        <w:tblW w:w="8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92"/>
        <w:gridCol w:w="1792"/>
        <w:gridCol w:w="179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考生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小梦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小满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李明</w:t>
            </w: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石块的密度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g/cm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2.52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g/cm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2.56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g/cm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2.60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g/cm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A．</w:t>
      </w:r>
      <w:r>
        <w:rPr>
          <w:rFonts w:ascii="Times New Roman" w:hAnsi="Times New Roman" w:cs="Times New Roman"/>
          <w:sz w:val="28"/>
          <w:szCs w:val="28"/>
        </w:rPr>
        <w:t>四位考生的实验都失败了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因为密度表</w:t>
      </w:r>
      <w:r>
        <w:rPr>
          <w:rFonts w:hint="eastAsia" w:ascii="Times New Roman" w:hAnsi="Times New Roman" w:cs="Times New Roman"/>
          <w:sz w:val="28"/>
          <w:szCs w:val="28"/>
        </w:rPr>
        <w:t>中石块的密度为</w:t>
      </w:r>
      <w:r>
        <w:rPr>
          <w:rFonts w:ascii="Times New Roman" w:hAnsi="Times New Roman" w:cs="Times New Roman"/>
          <w:sz w:val="28"/>
          <w:szCs w:val="28"/>
        </w:rPr>
        <w:t xml:space="preserve">2.50 </w:t>
      </w:r>
      <w:r>
        <w:rPr>
          <w:rFonts w:hint="eastAsia" w:ascii="Times New Roman" w:hAnsi="Times New Roman" w:cs="Times New Roman"/>
          <w:sz w:val="28"/>
          <w:szCs w:val="28"/>
        </w:rPr>
        <w:t>g/cm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B．</w:t>
      </w:r>
      <w:r>
        <w:rPr>
          <w:rFonts w:ascii="Times New Roman" w:hAnsi="Times New Roman" w:cs="Times New Roman"/>
          <w:sz w:val="28"/>
          <w:szCs w:val="28"/>
        </w:rPr>
        <w:t>只有小满的数据可以接受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因为他的数据最接近密度表中的数据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C．</w:t>
      </w:r>
      <w:r>
        <w:rPr>
          <w:rFonts w:ascii="Times New Roman" w:hAnsi="Times New Roman" w:cs="Times New Roman"/>
          <w:sz w:val="28"/>
          <w:szCs w:val="28"/>
        </w:rPr>
        <w:t>只有张扬的数据不可以接受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因为他的数据偏差最大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D．</w:t>
      </w:r>
      <w:r>
        <w:rPr>
          <w:rFonts w:ascii="Times New Roman" w:hAnsi="Times New Roman" w:cs="Times New Roman"/>
          <w:sz w:val="28"/>
          <w:szCs w:val="28"/>
        </w:rPr>
        <w:t>只要实验操作正确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数据真实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上述数据均有效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8．</w:t>
      </w:r>
      <w:r>
        <w:rPr>
          <w:rFonts w:ascii="Times New Roman" w:hAnsi="Times New Roman" w:cs="Times New Roman"/>
          <w:sz w:val="28"/>
          <w:szCs w:val="28"/>
        </w:rPr>
        <w:t>学习了密度知识后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李红想测出项坠的密度。制作如下实验计划：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把托盘天平放在水平桌面上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游码移到称量标尺的零刻度线处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调节平衡螺母使横梁平衡；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将项坠浸没在量筒内的水中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读出此时液面示数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  <w:r>
        <w:rPr>
          <w:rFonts w:hint="eastAsia" w:hAnsi="宋体" w:cs="Times New Roman"/>
          <w:sz w:val="28"/>
          <w:szCs w:val="28"/>
        </w:rPr>
        <w:t>③</w:t>
      </w:r>
      <w:r>
        <w:rPr>
          <w:rFonts w:hint="eastAsia" w:ascii="Times New Roman" w:hAnsi="Times New Roman" w:cs="Times New Roman"/>
          <w:sz w:val="28"/>
          <w:szCs w:val="28"/>
        </w:rPr>
        <w:t>将项坠放在左盘中，往右盘中增减砝码并移动游码直至横梁平衡，读出质量；</w:t>
      </w:r>
      <w:r>
        <w:rPr>
          <w:rFonts w:hint="eastAsia" w:hAnsi="宋体" w:cs="Times New Roman"/>
          <w:sz w:val="28"/>
          <w:szCs w:val="28"/>
        </w:rPr>
        <w:t>④</w:t>
      </w:r>
      <w:r>
        <w:rPr>
          <w:rFonts w:hint="eastAsia" w:ascii="Times New Roman" w:hAnsi="Times New Roman" w:cs="Times New Roman"/>
          <w:sz w:val="28"/>
          <w:szCs w:val="28"/>
        </w:rPr>
        <w:t>在量筒内倒入适量的水，读出此时液面示数；</w:t>
      </w:r>
      <w:r>
        <w:rPr>
          <w:rFonts w:hint="eastAsia" w:hAnsi="宋体" w:cs="Times New Roman"/>
          <w:sz w:val="28"/>
          <w:szCs w:val="28"/>
        </w:rPr>
        <w:t>⑤</w:t>
      </w:r>
      <w:r>
        <w:rPr>
          <w:rFonts w:hint="eastAsia" w:ascii="Times New Roman" w:hAnsi="Times New Roman" w:cs="Times New Roman"/>
          <w:sz w:val="28"/>
          <w:szCs w:val="28"/>
        </w:rPr>
        <w:t>根据实验数据计算项坠的密度。测量项坠密度的实验顺序正确的是</w:t>
      </w:r>
      <w:r>
        <w:rPr>
          <w:rFonts w:ascii="Times New Roman" w:hAnsi="Times New Roman" w:cs="Times New Roman"/>
          <w:sz w:val="28"/>
          <w:szCs w:val="28"/>
        </w:rPr>
        <w:t>(　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A．</w:t>
      </w:r>
      <w:r>
        <w:rPr>
          <w:rFonts w:hint="eastAsia" w:hAnsi="宋体" w:cs="Times New Roman"/>
          <w:sz w:val="28"/>
          <w:szCs w:val="28"/>
        </w:rPr>
        <w:t>①③④②⑤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B．</w:t>
      </w:r>
      <w:r>
        <w:rPr>
          <w:rFonts w:hint="eastAsia" w:hAnsi="宋体" w:cs="Times New Roman"/>
          <w:sz w:val="28"/>
          <w:szCs w:val="28"/>
        </w:rPr>
        <w:t>①④②③⑤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C．</w:t>
      </w:r>
      <w:r>
        <w:rPr>
          <w:rFonts w:hint="eastAsia" w:hAnsi="宋体" w:cs="Times New Roman"/>
          <w:sz w:val="28"/>
          <w:szCs w:val="28"/>
        </w:rPr>
        <w:t>①②③④⑤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sz w:val="28"/>
          <w:szCs w:val="28"/>
        </w:rPr>
        <w:t>D．</w:t>
      </w:r>
      <w:r>
        <w:rPr>
          <w:rFonts w:hint="eastAsia" w:hAnsi="宋体" w:cs="Times New Roman"/>
          <w:sz w:val="28"/>
          <w:szCs w:val="28"/>
        </w:rPr>
        <w:t>①②④③⑤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如图所示的量筒是以__</w:t>
      </w:r>
      <w:r>
        <w:rPr>
          <w:rFonts w:ascii="Times New Roman" w:hAnsi="Times New Roman" w:cs="Times New Roman"/>
          <w:sz w:val="28"/>
          <w:szCs w:val="28"/>
          <w:u w:val="single"/>
        </w:rPr>
        <w:t>毫升(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mL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__为单位标度的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最小分度值是__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hAnsi="宋体" w:cs="宋体"/>
          <w:sz w:val="28"/>
          <w:szCs w:val="28"/>
          <w:u w:val="single"/>
        </w:rPr>
        <w:sym w:font="宋体" w:char="E774"/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mL</w:t>
      </w:r>
      <w:r>
        <w:rPr>
          <w:rFonts w:hAnsi="宋体" w:cs="宋体"/>
          <w:sz w:val="28"/>
          <w:szCs w:val="28"/>
          <w:u w:val="single"/>
        </w:rPr>
        <w:sym w:font="宋体" w:char="E775"/>
      </w:r>
      <w:r>
        <w:rPr>
          <w:rFonts w:ascii="Times New Roman" w:hAnsi="Times New Roman" w:cs="Times New Roman"/>
          <w:sz w:val="28"/>
          <w:szCs w:val="28"/>
        </w:rPr>
        <w:t>__；测量时如果按照图示那样读数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则读出的液体体积与真实值相比__</w:t>
      </w:r>
      <w:r>
        <w:rPr>
          <w:rFonts w:ascii="Times New Roman" w:hAnsi="Times New Roman" w:cs="Times New Roman"/>
          <w:sz w:val="28"/>
          <w:szCs w:val="28"/>
          <w:u w:val="single"/>
        </w:rPr>
        <w:t>偏大</w:t>
      </w:r>
      <w:r>
        <w:rPr>
          <w:rFonts w:ascii="Times New Roman" w:hAnsi="Times New Roman" w:cs="Times New Roman"/>
          <w:sz w:val="28"/>
          <w:szCs w:val="28"/>
        </w:rPr>
        <w:t>__(选填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偏大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hAnsi="Times New Roman" w:cs="Times New Roman"/>
          <w:sz w:val="28"/>
          <w:szCs w:val="28"/>
        </w:rPr>
        <w:t>偏小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相等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)。正确的读数方法应该是__</w:t>
      </w:r>
      <w:r>
        <w:rPr>
          <w:rFonts w:ascii="Times New Roman" w:hAnsi="Times New Roman" w:cs="Times New Roman"/>
          <w:sz w:val="28"/>
          <w:szCs w:val="28"/>
          <w:u w:val="single"/>
        </w:rPr>
        <w:t>视线与凹液面底部相平</w:t>
      </w:r>
      <w:r>
        <w:rPr>
          <w:rFonts w:ascii="Times New Roman" w:hAnsi="Times New Roman" w:cs="Times New Roman"/>
          <w:sz w:val="28"/>
          <w:szCs w:val="28"/>
        </w:rPr>
        <w:t>__。</w:t>
      </w:r>
    </w:p>
    <w:p>
      <w:pPr>
        <w:pStyle w:val="2"/>
        <w:ind w:firstLine="560" w:firstLineChars="200"/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89785" cy="1045210"/>
            <wp:effectExtent l="19050" t="0" r="5715" b="0"/>
            <wp:docPr id="43" name="图片 43" descr="z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z89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10．</w:t>
      </w:r>
      <w:r>
        <w:rPr>
          <w:rFonts w:ascii="Times New Roman" w:hAnsi="Times New Roman" w:cs="Times New Roman"/>
          <w:sz w:val="28"/>
          <w:szCs w:val="28"/>
        </w:rPr>
        <w:t>小明妈妈为家里自酿了很多红葡萄酒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小明想知道自酿葡萄酒的密度。于是</w:t>
      </w:r>
      <w:r>
        <w:rPr>
          <w:rFonts w:hint="eastAsia" w:ascii="Times New Roman" w:hAnsi="Times New Roman" w:cs="Times New Roman"/>
          <w:sz w:val="28"/>
          <w:szCs w:val="28"/>
        </w:rPr>
        <w:t>和学习小组的同学们一起利用天平、量筒进行测量。他们的操作如下：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07640" cy="2078355"/>
            <wp:effectExtent l="19050" t="0" r="0" b="0"/>
            <wp:docPr id="44" name="图片 44" descr="q1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q145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(1)将天平放在__</w:t>
      </w:r>
      <w:r>
        <w:rPr>
          <w:rFonts w:ascii="Times New Roman" w:hAnsi="Times New Roman" w:cs="Times New Roman"/>
          <w:sz w:val="28"/>
          <w:szCs w:val="28"/>
          <w:u w:val="single"/>
        </w:rPr>
        <w:t>水平台面</w:t>
      </w:r>
      <w:r>
        <w:rPr>
          <w:rFonts w:ascii="Times New Roman" w:hAnsi="Times New Roman" w:cs="Times New Roman"/>
          <w:sz w:val="28"/>
          <w:szCs w:val="28"/>
        </w:rPr>
        <w:t>__上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游码拨至标尺左端__</w:t>
      </w:r>
      <w:r>
        <w:rPr>
          <w:rFonts w:ascii="Times New Roman" w:hAnsi="Times New Roman" w:cs="Times New Roman"/>
          <w:sz w:val="28"/>
          <w:szCs w:val="28"/>
          <w:u w:val="single"/>
        </w:rPr>
        <w:t>零刻度线</w:t>
      </w:r>
      <w:r>
        <w:rPr>
          <w:rFonts w:ascii="Times New Roman" w:hAnsi="Times New Roman" w:cs="Times New Roman"/>
          <w:sz w:val="28"/>
          <w:szCs w:val="28"/>
        </w:rPr>
        <w:t>__处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并调节天平平衡。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(2)用天平测量空烧杯的质量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如图甲是小明测量过程中的情景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他的错误是__</w:t>
      </w:r>
      <w:r>
        <w:rPr>
          <w:rFonts w:ascii="Times New Roman" w:hAnsi="Times New Roman" w:cs="Times New Roman"/>
          <w:sz w:val="28"/>
          <w:szCs w:val="28"/>
          <w:u w:val="single"/>
        </w:rPr>
        <w:t>在测量过程中调节平衡螺母</w:t>
      </w:r>
      <w:r>
        <w:rPr>
          <w:rFonts w:ascii="Times New Roman" w:hAnsi="Times New Roman" w:cs="Times New Roman"/>
          <w:sz w:val="28"/>
          <w:szCs w:val="28"/>
        </w:rPr>
        <w:t>_。纠正错误后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测得空烧杯的质量是41.6</w:t>
      </w:r>
      <w:r>
        <w:rPr>
          <w:rFonts w:hint="eastAsia"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(3)取适量的葡萄酒倒入烧杯中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用天平测葡萄酒和烧杯</w:t>
      </w:r>
      <w:r>
        <w:rPr>
          <w:rFonts w:hint="eastAsia" w:ascii="Times New Roman" w:hAnsi="Times New Roman" w:cs="Times New Roman"/>
          <w:sz w:val="28"/>
          <w:szCs w:val="28"/>
        </w:rPr>
        <w:t>的总质量，天平平衡时，右盘中砝码及游码的位置如图乙所示，其总质量为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81.6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280" w:firstLineChars="1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(4)将烧杯中的葡萄酒全部倒入量筒中如图丙所示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则量筒中葡萄酒的体积是__</w:t>
      </w:r>
      <w:r>
        <w:rPr>
          <w:rFonts w:ascii="Times New Roman" w:hAnsi="Times New Roman" w:cs="Times New Roman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hint="eastAsia" w:ascii="Times New Roman" w:hAnsi="Times New Roman" w:cs="Times New Roman"/>
          <w:sz w:val="28"/>
          <w:szCs w:val="28"/>
        </w:rPr>
        <w:t>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。根据测量数据计算出葡萄酒的密度是__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g/cm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(5)分析上述方法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测出葡萄酒的密度会偏__</w:t>
      </w:r>
      <w:r>
        <w:rPr>
          <w:rFonts w:ascii="Times New Roman" w:hAnsi="Times New Roman" w:cs="Times New Roman"/>
          <w:sz w:val="28"/>
          <w:szCs w:val="28"/>
          <w:u w:val="single"/>
        </w:rPr>
        <w:t>大</w:t>
      </w:r>
      <w:r>
        <w:rPr>
          <w:rFonts w:ascii="Times New Roman" w:hAnsi="Times New Roman" w:cs="Times New Roman"/>
          <w:sz w:val="28"/>
          <w:szCs w:val="28"/>
        </w:rPr>
        <w:t>__(选填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大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11</w:t>
      </w:r>
      <w:r>
        <w:rPr>
          <w:rFonts w:ascii="Times New Roman" w:hAnsi="Times New Roman" w:eastAsia="仿宋_GB2312" w:cs="Times New Roman"/>
          <w:sz w:val="28"/>
          <w:szCs w:val="28"/>
        </w:rPr>
        <w:t>．小明用天平、量筒和烧杯测某种食用油的密度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如图表示了他的主要操作过程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几位同学对他的实验提出了如下看法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你认为正确的是(　</w:t>
      </w:r>
      <w:r>
        <w:rPr>
          <w:rFonts w:ascii="仿宋_GB2312" w:hAnsi="仿宋_GB2312" w:eastAsia="仿宋_GB2312" w:cs="仿宋_GB2312"/>
          <w:sz w:val="28"/>
          <w:szCs w:val="28"/>
        </w:rPr>
        <w:sym w:font="仿宋_GB2312" w:char="E774"/>
      </w:r>
      <w:r>
        <w:rPr>
          <w:rFonts w:hint="eastAsia" w:ascii="Times New Roman" w:hAnsi="Times New Roman" w:eastAsia="仿宋_GB2312" w:cs="Times New Roman"/>
          <w:sz w:val="28"/>
          <w:szCs w:val="28"/>
        </w:rPr>
        <w:t>B</w:t>
      </w:r>
      <w:r>
        <w:rPr>
          <w:rFonts w:ascii="仿宋_GB2312" w:hAnsi="仿宋_GB2312" w:eastAsia="仿宋_GB2312" w:cs="仿宋_GB2312"/>
          <w:sz w:val="28"/>
          <w:szCs w:val="28"/>
        </w:rPr>
        <w:sym w:font="仿宋_GB2312" w:char="E775"/>
      </w:r>
      <w:r>
        <w:rPr>
          <w:rFonts w:ascii="Times New Roman" w:hAnsi="Times New Roman" w:eastAsia="仿宋_GB2312" w:cs="Times New Roman"/>
          <w:sz w:val="28"/>
          <w:szCs w:val="28"/>
        </w:rPr>
        <w:t>　)</w:t>
      </w:r>
    </w:p>
    <w:p>
      <w:pPr>
        <w:pStyle w:val="2"/>
        <w:ind w:firstLine="560" w:firstLineChars="200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2351405" cy="1365885"/>
            <wp:effectExtent l="19050" t="0" r="0" b="0"/>
            <wp:docPr id="46" name="图片 46" descr="x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x127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sym w:font="仿宋_GB2312" w:char="E774"/>
      </w:r>
      <w:r>
        <w:rPr>
          <w:rFonts w:hint="eastAsia" w:ascii="Times New Roman" w:hAnsi="Times New Roman" w:eastAsia="仿宋_GB2312" w:cs="Times New Roman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甲认为他测出的油的质量为62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g</w:t>
      </w:r>
      <w:r>
        <w:rPr>
          <w:rFonts w:ascii="仿宋_GB2312" w:hAnsi="仿宋_GB2312" w:eastAsia="仿宋_GB2312" w:cs="仿宋_GB2312"/>
          <w:sz w:val="28"/>
          <w:szCs w:val="28"/>
        </w:rPr>
        <w:sym w:font="仿宋_GB2312" w:char="E775"/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sym w:font="仿宋_GB2312" w:char="E774"/>
      </w:r>
      <w:r>
        <w:rPr>
          <w:rFonts w:hint="eastAsia" w:ascii="Times New Roman" w:hAnsi="Times New Roman" w:eastAsia="仿宋_GB2312" w:cs="Times New Roman"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乙认为他的测量值比真实值大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sym w:font="仿宋_GB2312" w:char="E774"/>
      </w:r>
      <w:r>
        <w:rPr>
          <w:rFonts w:hint="eastAsia" w:ascii="Times New Roman" w:hAnsi="Times New Roman" w:eastAsia="仿宋_GB2312" w:cs="Times New Roman"/>
          <w:sz w:val="28"/>
          <w:szCs w:val="28"/>
        </w:rPr>
        <w:t>C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丙认为他的测量值比真实值小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sym w:font="仿宋_GB2312" w:char="E774"/>
      </w:r>
      <w:r>
        <w:rPr>
          <w:rFonts w:hint="eastAsia" w:ascii="Times New Roman" w:hAnsi="Times New Roman" w:eastAsia="仿宋_GB2312" w:cs="Times New Roman"/>
          <w:sz w:val="28"/>
          <w:szCs w:val="28"/>
        </w:rPr>
        <w:t>D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sz w:val="28"/>
          <w:szCs w:val="28"/>
        </w:rPr>
        <w:t>丁认为他的实验操作简捷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结果准确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在分组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测量小石块密度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的实验中：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(1)小明同学用托盘天平和量杯测小石块的密度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步骤如下：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i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调平时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小明发现指针偏向分度盘的左侧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此时应该把平衡螺母向__</w:t>
      </w:r>
      <w:r>
        <w:rPr>
          <w:rFonts w:ascii="Times New Roman" w:hAnsi="Times New Roman" w:cs="Times New Roman"/>
          <w:sz w:val="28"/>
          <w:szCs w:val="28"/>
          <w:u w:val="single"/>
        </w:rPr>
        <w:t>右</w:t>
      </w:r>
      <w:r>
        <w:rPr>
          <w:rFonts w:ascii="Times New Roman" w:hAnsi="Times New Roman" w:cs="Times New Roman"/>
          <w:sz w:val="28"/>
          <w:szCs w:val="28"/>
        </w:rPr>
        <w:t>__(选填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右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)端调节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才能使天平平衡</w:t>
      </w:r>
      <w:r>
        <w:rPr>
          <w:rFonts w:hint="eastAsia" w:ascii="Times New Roman" w:hAnsi="Times New Roman" w:cs="Times New Roman"/>
          <w:sz w:val="28"/>
          <w:szCs w:val="28"/>
        </w:rPr>
        <w:t>；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ascii="Times New Roman" w:hAnsi="Times New Roman" w:cs="Times New Roman"/>
          <w:i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测质量时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小明把砝码盒中最小的砝码放入右盘后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发现指针偏向分度盘的右侧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接下来正确的操作步骤是__</w:t>
      </w:r>
      <w:r>
        <w:rPr>
          <w:rFonts w:ascii="Times New Roman" w:hAnsi="Times New Roman" w:cs="Times New Roman"/>
          <w:sz w:val="28"/>
          <w:szCs w:val="28"/>
          <w:u w:val="single"/>
        </w:rPr>
        <w:t>取出最小砝码并向右移动游码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直到天平再次平衡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右盘中的砝码和游码所处的位置如图甲所示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则小石块质量为__</w:t>
      </w:r>
      <w:r>
        <w:rPr>
          <w:rFonts w:ascii="Times New Roman" w:hAnsi="Times New Roman" w:cs="Times New Roman"/>
          <w:sz w:val="28"/>
          <w:szCs w:val="28"/>
          <w:u w:val="single"/>
        </w:rPr>
        <w:t>58.4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；</w:t>
      </w:r>
    </w:p>
    <w:p>
      <w:pPr>
        <w:pStyle w:val="2"/>
        <w:ind w:firstLine="560" w:firstLineChars="200"/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85035" cy="1199515"/>
            <wp:effectExtent l="19050" t="0" r="5715" b="0"/>
            <wp:docPr id="47" name="图片 47" descr="p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p97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E774"/>
      </w:r>
      <w:r>
        <w:rPr>
          <w:rFonts w:hint="eastAsia" w:ascii="Times New Roman" w:hAnsi="Times New Roman" w:cs="Times New Roman"/>
          <w:i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sym w:font="Times New Roman" w:char="E775"/>
      </w:r>
      <w:r>
        <w:rPr>
          <w:rFonts w:ascii="Times New Roman" w:hAnsi="Times New Roman" w:cs="Times New Roman"/>
          <w:sz w:val="28"/>
          <w:szCs w:val="28"/>
        </w:rPr>
        <w:t>在图乙所示的量筒中注入适量的水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读出此时水面所对应的示数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；将小石块浸没在水中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读出此时水面所对应的示数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则小石块的体积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＝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将小石块没入水中时一部分水溅在容器内壁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同组同学观察到了小明测量的全过程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提示小明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这样测得的小石块密度要比真实值__</w:t>
      </w:r>
      <w:r>
        <w:rPr>
          <w:rFonts w:ascii="Times New Roman" w:hAnsi="Times New Roman" w:cs="Times New Roman"/>
          <w:sz w:val="28"/>
          <w:szCs w:val="28"/>
          <w:u w:val="single"/>
        </w:rPr>
        <w:t>偏大</w:t>
      </w:r>
      <w:r>
        <w:rPr>
          <w:rFonts w:ascii="Times New Roman" w:hAnsi="Times New Roman" w:cs="Times New Roman"/>
          <w:sz w:val="28"/>
          <w:szCs w:val="28"/>
        </w:rPr>
        <w:t>__(选填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偏大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偏小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正确的操作是用细线悬挂小石块缓慢浸没在水中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既能防止水溅出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又可以避免损坏量筒；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听取了同学们的建议后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 xml:space="preserve">小明用正确方法重新测得了小石块的体积为20 </w:t>
      </w:r>
      <w:r>
        <w:rPr>
          <w:rFonts w:hint="eastAsia" w:ascii="Times New Roman" w:hAnsi="Times New Roman" w:cs="Times New Roman"/>
          <w:sz w:val="28"/>
          <w:szCs w:val="28"/>
        </w:rPr>
        <w:t>cm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则小石块的密度</w:t>
      </w:r>
      <w:r>
        <w:rPr>
          <w:rFonts w:ascii="Times New Roman" w:hAnsi="Times New Roman" w:cs="Times New Roman"/>
          <w:i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＝__</w:t>
      </w:r>
      <w:r>
        <w:rPr>
          <w:rFonts w:ascii="Times New Roman" w:hAnsi="Times New Roman" w:cs="Times New Roman"/>
          <w:sz w:val="28"/>
          <w:szCs w:val="28"/>
          <w:u w:val="single"/>
        </w:rPr>
        <w:t>2.92</w:t>
      </w:r>
      <w:r>
        <w:rPr>
          <w:rFonts w:hAnsi="宋体" w:cs="Times New Roman"/>
          <w:sz w:val="28"/>
          <w:szCs w:val="28"/>
          <w:u w:val="single"/>
        </w:rPr>
        <w:t>×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hint="eastAsia" w:ascii="Times New Roman" w:hAnsi="Times New Roman" w:cs="Times New Roman"/>
          <w:sz w:val="28"/>
          <w:szCs w:val="28"/>
          <w:u w:val="single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hint="eastAsia" w:ascii="Times New Roman" w:hAnsi="Times New Roman" w:cs="Times New Roman"/>
          <w:sz w:val="28"/>
          <w:szCs w:val="28"/>
        </w:rPr>
        <w:t>kg/m</w:t>
      </w:r>
      <w:r>
        <w:rPr>
          <w:rFonts w:hint="eastAsia"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探究质量与体积的关系</w:t>
      </w:r>
      <w:r>
        <w:rPr>
          <w:rFonts w:hAnsi="宋体" w:cs="Times New Roman"/>
          <w:sz w:val="28"/>
          <w:szCs w:val="28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>和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</w:rPr>
        <w:t>测定小石块密度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>两个实验中，它们的不同之处是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实验目的</w:t>
      </w:r>
      <w:r>
        <w:rPr>
          <w:rFonts w:ascii="Times New Roman" w:hAnsi="Times New Roman" w:cs="Times New Roman"/>
          <w:sz w:val="28"/>
          <w:szCs w:val="28"/>
        </w:rPr>
        <w:t>__(选填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实验目的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测量的物理量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)不同。</w:t>
      </w:r>
    </w:p>
    <w:p>
      <w:pPr>
        <w:pStyle w:val="2"/>
        <w:ind w:firstLine="560" w:firstLineChars="200"/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(3)小红小组的同学想利用图乙的量筒测量一枚15 </w:t>
      </w:r>
      <w:r>
        <w:rPr>
          <w:rFonts w:hint="eastAsia"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金戒指的密度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金子的密度大约为水密度的20倍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你认为他__</w:t>
      </w:r>
      <w:r>
        <w:rPr>
          <w:rFonts w:ascii="Times New Roman" w:hAnsi="Times New Roman" w:cs="Times New Roman"/>
          <w:sz w:val="28"/>
          <w:szCs w:val="28"/>
          <w:u w:val="single"/>
        </w:rPr>
        <w:t>不能</w:t>
      </w:r>
      <w:r>
        <w:rPr>
          <w:rFonts w:ascii="Times New Roman" w:hAnsi="Times New Roman" w:cs="Times New Roman"/>
          <w:sz w:val="28"/>
          <w:szCs w:val="28"/>
        </w:rPr>
        <w:t>__(选填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能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或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不能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)测出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理由是__</w:t>
      </w:r>
      <w:r>
        <w:rPr>
          <w:rFonts w:ascii="Times New Roman" w:hAnsi="Times New Roman" w:cs="Times New Roman"/>
          <w:sz w:val="28"/>
          <w:szCs w:val="28"/>
          <w:u w:val="single"/>
        </w:rPr>
        <w:t>戒指的体积小于量筒的分度值</w:t>
      </w:r>
      <w:r>
        <w:rPr>
          <w:rFonts w:hint="eastAsia" w:hAnsi="宋体" w:cs="宋体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无法准确测量其体积</w:t>
      </w:r>
      <w:r>
        <w:rPr>
          <w:rFonts w:ascii="Times New Roman" w:hAnsi="Times New Roman" w:cs="Times New Roman"/>
          <w:sz w:val="28"/>
          <w:szCs w:val="28"/>
        </w:rPr>
        <w:t>__。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．现有天平、量筒、烧杯、足量的水、小刀、刻度尺、细线、番薯。请从上述器材中分别选取适当的器材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设计出两种测量番薯密度的方法。完成下表内容(所选器材必须是采用的方法中要用到的)。</w:t>
      </w:r>
    </w:p>
    <w:tbl>
      <w:tblPr>
        <w:tblStyle w:val="7"/>
        <w:tblW w:w="6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16"/>
        <w:gridCol w:w="2706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器材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需要直接测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出的物理量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番薯密度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的表达式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方法一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方法二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2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解：</w:t>
      </w:r>
      <w:r>
        <w:rPr>
          <w:rFonts w:ascii="Times New Roman" w:hAnsi="Times New Roman" w:eastAsia="仿宋_GB2312" w:cs="Times New Roman"/>
          <w:sz w:val="28"/>
          <w:szCs w:val="28"/>
        </w:rPr>
        <w:t>如表所示。</w:t>
      </w:r>
    </w:p>
    <w:tbl>
      <w:tblPr>
        <w:tblStyle w:val="7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530"/>
        <w:gridCol w:w="2530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器材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需要直接测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出的物理量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番薯密度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的表达式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方法一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天平、量筒、水、细线、番薯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番薯的质量</w:t>
            </w: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量筒中水的体积</w:t>
            </w: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t>V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量筒中水与番薯的总体积</w:t>
            </w: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t>V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/>
                <w:sz w:val="28"/>
                <w:szCs w:val="28"/>
              </w:rPr>
              <w:t>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＝</w:t>
            </w: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i/>
                <w:sz w:val="28"/>
                <w:szCs w:val="28"/>
              </w:rPr>
              <w:instrText xml:space="preserve">eq \f(m,V</w:instrText>
            </w:r>
            <w:r>
              <w:rPr>
                <w:rFonts w:hint="eastAsia" w:ascii="Times New Roman" w:hAnsi="Times New Roman" w:eastAsia="仿宋_GB2312" w:cs="Times New Roman"/>
                <w:i/>
                <w:sz w:val="28"/>
                <w:szCs w:val="28"/>
                <w:vertAlign w:val="subscript"/>
              </w:rPr>
              <w:instrText xml:space="preserve">2</w:instrText>
            </w: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instrText xml:space="preserve">－V</w:instrText>
            </w:r>
            <w:r>
              <w:rPr>
                <w:rFonts w:hint="eastAsia" w:ascii="Times New Roman" w:hAnsi="Times New Roman" w:eastAsia="仿宋_GB2312" w:cs="Times New Roman"/>
                <w:i/>
                <w:sz w:val="28"/>
                <w:szCs w:val="28"/>
                <w:vertAlign w:val="subscript"/>
              </w:rPr>
              <w:instrText xml:space="preserve">1</w:instrText>
            </w:r>
            <w:r>
              <w:rPr>
                <w:rFonts w:hint="eastAsia" w:ascii="Times New Roman" w:hAnsi="Times New Roman" w:eastAsia="仿宋_GB2312" w:cs="Times New Roman"/>
                <w:i/>
                <w:sz w:val="28"/>
                <w:szCs w:val="28"/>
              </w:rPr>
              <w:instrText xml:space="preserve">)</w:instrText>
            </w: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方法二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天平、小刀、刻度尺、番薯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切好的番薯的质量</w:t>
            </w: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被切成正方体的番薯的边长L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t>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＝</w:t>
            </w: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i/>
                <w:sz w:val="28"/>
                <w:szCs w:val="28"/>
              </w:rPr>
              <w:instrText xml:space="preserve">eq \f(m,L</w:instrText>
            </w:r>
            <w:r>
              <w:rPr>
                <w:rFonts w:hint="eastAsia" w:ascii="Times New Roman" w:hAnsi="Times New Roman" w:eastAsia="仿宋_GB2312" w:cs="Times New Roman"/>
                <w:i/>
                <w:sz w:val="28"/>
                <w:szCs w:val="28"/>
                <w:vertAlign w:val="superscript"/>
              </w:rPr>
              <w:instrText xml:space="preserve">3</w:instrText>
            </w:r>
            <w:r>
              <w:rPr>
                <w:rFonts w:hint="eastAsia" w:ascii="Times New Roman" w:hAnsi="Times New Roman" w:eastAsia="仿宋_GB2312" w:cs="Times New Roman"/>
                <w:i/>
                <w:sz w:val="28"/>
                <w:szCs w:val="28"/>
              </w:rPr>
              <w:instrText xml:space="preserve">)</w:instrText>
            </w:r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fldChar w:fldCharType="end"/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val="en-US" w:eastAsia="zh-CN"/>
      </w:rPr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9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W2-53.EPS" TargetMode="External"/><Relationship Id="rId8" Type="http://schemas.openxmlformats.org/officeDocument/2006/relationships/image" Target="media/image3.wmf"/><Relationship Id="rId7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p1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p97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x127.tif" TargetMode="External"/><Relationship Id="rId18" Type="http://schemas.openxmlformats.org/officeDocument/2006/relationships/image" Target="media/image8.png"/><Relationship Id="rId17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q145.tif" TargetMode="External"/><Relationship Id="rId16" Type="http://schemas.openxmlformats.org/officeDocument/2006/relationships/image" Target="media/image7.png"/><Relationship Id="rId15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z89.tif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x126.tif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z88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472</Words>
  <Characters>2693</Characters>
  <Lines>22</Lines>
  <Paragraphs>6</Paragraphs>
  <TotalTime>3</TotalTime>
  <ScaleCrop>false</ScaleCrop>
  <LinksUpToDate>false</LinksUpToDate>
  <CharactersWithSpaces>3159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2018-08-18T09:40:00Z</dcterms:created>
  <dc:creator>Lenovo</dc:creator>
  <cp:lastModifiedBy>zhanghoufu</cp:lastModifiedBy>
  <dcterms:modified xsi:type="dcterms:W3CDTF">2019-01-10T22:55:05Z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