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10833100</wp:posOffset>
            </wp:positionV>
            <wp:extent cx="330200" cy="3175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/>
          <w:color w:val="FF0000"/>
          <w:sz w:val="32"/>
          <w:szCs w:val="32"/>
        </w:rPr>
        <w:t>测量物体的质量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要测量一枚邮票的质量，下列测量方法中正确的是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A．把一枚邮票直接放在天平左盘里测量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B．测量一枚邮票和一块铁块的质量，然后再减去铁块的质量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C．测量100枚相同邮票的质量，然后除以100     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D．无法测量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某同学调节天平平衡时，未发现游码在标尺上2g处，始终无法调平天平，于是，她在左盘内放了1g沙子，终于通过平衡螺母把天平调平衡了，开始称量物体时，她在右盘放入20g砝码2个，5g砝码1个，并将游码移到4g处，天平刚好再次平衡，则该物体的质量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A．49g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B．48g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C．45g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D．47g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3．用天平称一粒米的质量，下列说法中比较简单而又比较准确的是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．先称出</w:t>
      </w:r>
      <w:r>
        <w:rPr>
          <w:rFonts w:ascii="黑体" w:hAnsi="黑体" w:eastAsia="黑体"/>
          <w:szCs w:val="21"/>
        </w:rPr>
        <w:t>100</w:t>
      </w:r>
      <w:r>
        <w:rPr>
          <w:rFonts w:hint="eastAsia" w:ascii="黑体" w:hAnsi="黑体" w:eastAsia="黑体"/>
          <w:szCs w:val="21"/>
        </w:rPr>
        <w:t>粒米的质量，再通过计算求得</w:t>
      </w:r>
      <w:r>
        <w:rPr>
          <w:rFonts w:ascii="黑体" w:hAnsi="黑体" w:eastAsia="黑体"/>
          <w:szCs w:val="21"/>
        </w:rPr>
        <w:t xml:space="preserve"> 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粒米放在一只杯子里，称出其总质量，再减去杯子的质量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粒米放在天平上仔细测量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 xml:space="preserve">粒米放在天平上多次测量，再求平均值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4. 用托盘天平测出一枚邮票的质量，下列做法中最合理的是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A．把一枚邮票放在托盘天平上称量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B．先测出一枚邮票和一螺母的总质量，再减去螺母的质量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C．先测出200枚邮票总质量，再除以200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D．先测出200枚邮票的总质量，再加一枚邮票测出201枚邮票的总质量，求其差就是一枚邮票的质量 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5. 要测量一枚大头针的质量，测量方法正确的是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A．把一枚大头针放在天平的左盘上认真测量；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B．测一枚大头针和一个小铁块的总质量，然后减去铁块的质量；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C．测出100枚大头针的质量，然后再除以100；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D．以上三种方法都可以。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6．在“用托盘天平测物体质量”时，把托盘天平放在水平桌面上，调节螺母使天平平衡时，忘记将游码放在标尺的零刻度处了，这样测出的物体质量比物体的实际质量（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A．偏大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B．相等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C．偏小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D．无法判断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．在用天平测物体质量时，砝码因长期使用被磨损，导致测量出的质量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．相等</w:t>
      </w:r>
      <w:r>
        <w:rPr>
          <w:rFonts w:ascii="黑体" w:hAnsi="黑体" w:eastAsia="黑体" w:cs="Times New Roman"/>
        </w:rPr>
        <w:t xml:space="preserve">  B</w:t>
      </w:r>
      <w:r>
        <w:rPr>
          <w:rFonts w:hint="eastAsia" w:ascii="黑体" w:hAnsi="黑体" w:eastAsia="黑体" w:cs="Times New Roman"/>
        </w:rPr>
        <w:t>．偏大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．偏小</w:t>
      </w:r>
      <w:r>
        <w:rPr>
          <w:rFonts w:ascii="黑体" w:hAnsi="黑体" w:eastAsia="黑体" w:cs="Times New Roman"/>
        </w:rPr>
        <w:t xml:space="preserve">  D</w:t>
      </w:r>
      <w:r>
        <w:rPr>
          <w:rFonts w:hint="eastAsia" w:ascii="黑体" w:hAnsi="黑体" w:eastAsia="黑体" w:cs="Times New Roman"/>
        </w:rPr>
        <w:t xml:space="preserve">．无法确定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8．用托盘天平不能直接测量出一粒芝麻的质量，是因为这一粒芝麻的质量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．小于托盘天平所配砝码质量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．大于托盘天平的最大测量值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．小于托盘天平的分度值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．小于游码的质量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9. 要测亮出一张普通邮票的质量，下列方案中可行的是 （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A．先测一信封的质量，将邮票贴在信封上测出信封和邮票的总质量，两次相减得邮票质量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B．先测出数百张邮票的质量，再除以邮票的张数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C．天平是测质量的精密仪器，直接把一张邮票放在托盘内可以测量出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D．用天平测出邮票的长宽厚，计算出邮票体积，查找出有关纸的密度，算出邮票的质量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10．下列说法中正确的是（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A．称量物体质量的过程中，若天平横梁不平衡，可调节平衡螺母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B．用托盘天平不能直接测出一枚大头针的质量，是因为一枚大头针的质量大于托盘天平的分度值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C．使用托盘天平称量时，左盘放砝码，右盘放物体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D．用托盘天平称量物体质量时，若砝码磨损，则测量值将偏大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11．某市部分地区遭受洪涝侵袭．小明利用天平测量一杯洪水的质量，当天平平衡时，放在右盘中的砝码及游码位置如图 所示．由图可知，杯和洪水的总质量为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160270" cy="1095375"/>
            <wp:effectExtent l="19050" t="0" r="0" b="0"/>
            <wp:docPr id="1040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7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80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82.4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77.6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83 g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12．为了比较准确地测出一堆相同规格的小橡胶垫圈的数量（估计有1000个左右），最好采用的方法为（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A．将这些垫圈叠放在一起，用刻度尺量出总厚度L，再量出一个垫圈的厚度L</w:t>
      </w:r>
      <w:r>
        <w:rPr>
          <w:rFonts w:hint="eastAsia" w:ascii="黑体" w:hAnsi="黑体" w:eastAsia="黑体"/>
          <w:kern w:val="0"/>
          <w:szCs w:val="21"/>
          <w:vertAlign w:val="subscript"/>
        </w:rPr>
        <w:t>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" name="图片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7" cstate="print"/>
                    <a:srcRect r="4637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B．将这些垫圈叠放在一起，用刻度尺量出总厚度L，再量出10个垫圈的厚度L</w:t>
      </w:r>
      <w:r>
        <w:rPr>
          <w:rFonts w:hint="eastAsia" w:ascii="黑体" w:hAnsi="黑体" w:eastAsia="黑体"/>
          <w:kern w:val="0"/>
          <w:szCs w:val="21"/>
          <w:vertAlign w:val="subscript"/>
        </w:rPr>
        <w:t>10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2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 cstate="print"/>
                    <a:srcRect r="3555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C．用天平测出这些垫圈的总质量m，再测出一个垫圈的质量m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3" name="图片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9" cstate="print"/>
                    <a:srcRect r="4637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D．用天平测出这些垫圈的总质量m，再测出10个垫圈的质量m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4" name="图片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 cstate="print"/>
                    <a:srcRect r="3555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即为垫圈的总数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13</w:t>
      </w:r>
      <w:r>
        <w:rPr>
          <w:rFonts w:hint="eastAsia" w:ascii="黑体" w:hAnsi="黑体" w:eastAsia="黑体"/>
          <w:szCs w:val="21"/>
        </w:rPr>
        <w:t>．小王把天平放在水平台上，将游码拨到</w:t>
      </w:r>
      <w:r>
        <w:rPr>
          <w:rFonts w:ascii="黑体" w:hAnsi="黑体" w:eastAsia="黑体"/>
          <w:szCs w:val="21"/>
        </w:rPr>
        <w:t>“0”</w:t>
      </w:r>
      <w:r>
        <w:rPr>
          <w:rFonts w:hint="eastAsia" w:ascii="黑体" w:hAnsi="黑体" w:eastAsia="黑体"/>
          <w:szCs w:val="21"/>
        </w:rPr>
        <w:t>刻度线处后，指针静止时出现 甲所示的情形，此时应向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调节平衡螺母，使天平横梁平衡．由图乙可知烧杯的质量为</w:t>
      </w:r>
      <w:r>
        <w:rPr>
          <w:rFonts w:ascii="黑体" w:hAnsi="黑体" w:eastAsia="黑体"/>
          <w:szCs w:val="21"/>
        </w:rPr>
        <w:t>________g</w:t>
      </w:r>
      <w:r>
        <w:rPr>
          <w:rFonts w:hint="eastAsia" w:ascii="黑体" w:hAnsi="黑体" w:eastAsia="黑体"/>
          <w:szCs w:val="21"/>
        </w:rPr>
        <w:t>．图丙中烧杯内液体的质量是</w:t>
      </w:r>
      <w:r>
        <w:rPr>
          <w:rFonts w:ascii="黑体" w:hAnsi="黑体" w:eastAsia="黑体"/>
          <w:szCs w:val="21"/>
        </w:rPr>
        <w:t>________g.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3745230" cy="1019175"/>
            <wp:effectExtent l="19050" t="0" r="7051" b="0"/>
            <wp:docPr id="57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79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14. 在“用托盘天平测物体质量”时，小明用已调节好的天平在测物体质量过程中，通过增、减砝码后，发现指针指在分度盘的中央刻度线左边一点，这时他应该：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A．将游码向右移动直至横梁重新水平平衡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B．将右端平衡螺母向左旋进一些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C．把天平右盘的砝码减少一些         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D．将右端平衡螺母向右旋出一些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15．六月三日，小宁同学在孝昌第一初级中学实验室，用天平测量一杯刚从冰箱冷冻室取出的冰水混合物的质量，天平平衡时记录读数为A，原来平衡的天平在没有任何操作的情况下失去了平衡，小宁同学应调节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（填“平衡螺母”或“游码”）使天平恢复平衡，并记录读数为B，比较A、B的大小，结果是A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 xml:space="preserve">B（填“＞”、“＝”或“＜”）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16</w:t>
      </w:r>
      <w:r>
        <w:rPr>
          <w:rFonts w:hint="eastAsia" w:ascii="黑体" w:hAnsi="黑体" w:eastAsia="黑体"/>
          <w:szCs w:val="21"/>
        </w:rPr>
        <w:t>．用天平测液体质量．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3559810" cy="1095375"/>
            <wp:effectExtent l="19050" t="0" r="2381" b="0"/>
            <wp:docPr id="59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7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96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把天平放在水平台上，将游码移到称量标尺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处，如果发现指针静止时没有在分度标尺中央刻度线处，则应当调节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，使天平平衡．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某同学用调节好的天平测量水和烧杯的总质量，操作情景如图 甲所示，错误之处是：在测量过程中</w:t>
      </w:r>
      <w:r>
        <w:rPr>
          <w:rFonts w:ascii="黑体" w:hAnsi="黑体" w:eastAsia="黑体"/>
          <w:szCs w:val="21"/>
        </w:rPr>
        <w:t>____________</w:t>
      </w:r>
      <w:r>
        <w:rPr>
          <w:rFonts w:hint="eastAsia" w:ascii="黑体" w:hAnsi="黑体" w:eastAsia="黑体"/>
          <w:szCs w:val="21"/>
        </w:rPr>
        <w:t>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(3)</w:t>
      </w:r>
      <w:r>
        <w:rPr>
          <w:rFonts w:hint="eastAsia" w:ascii="黑体" w:hAnsi="黑体" w:eastAsia="黑体"/>
          <w:szCs w:val="21"/>
        </w:rPr>
        <w:t>改正错误后，重新调节好天平，所用砝码的质量和游码的位置如图乙所示，则烧杯和水的总质量为</w:t>
      </w:r>
      <w:r>
        <w:rPr>
          <w:rFonts w:ascii="黑体" w:hAnsi="黑体" w:eastAsia="黑体"/>
          <w:szCs w:val="21"/>
        </w:rPr>
        <w:t>________g.</w: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如图所示，天平所测杯子和液体的总质量为__________g。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2305050" cy="1454785"/>
            <wp:effectExtent l="19050" t="0" r="0" b="0"/>
            <wp:docPr id="1020" name="图片 6" descr="C:\05D74A51\file5345.files\2252891395c64b105a9a926.45649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图片 6" descr="C:\05D74A51\file5345.files\2252891395c64b105a9a926.4564956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18．（1）小明同学在用天平测物体质量的实验中，首先取来托盘天平放在水平桌面上，发现如图1所示情况。他应采取的措施是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（2）天平调节平衡后，小明按图2所示的方法来称量物体的质量，小华立即对小明说：“你操作时至少犯了两个错误。”小华所说的两个错误是：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（3）小明虚心地听取了小华的建议，重新进行操作。在称量过程中，又出现了如图1所示的情况，他应该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（4）天平再次平衡后，所用砝码和游码位置如图3所示，那么小明所称量物体的质量是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g。</w:t>
      </w:r>
    </w:p>
    <w:p>
      <w:pPr>
        <w:adjustRightInd w:val="0"/>
        <w:snapToGrid w:val="0"/>
        <w:ind w:left="273" w:leftChars="-135" w:hanging="556" w:hangingChars="265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4905375" cy="1438275"/>
            <wp:effectExtent l="19050" t="0" r="9525" b="0"/>
            <wp:docPr id="45" name="图片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206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19. 在测某同学沿直线跑步时前40m的平均速度时，所给的器材有：米尺、皮尺、天平、量筒、秒表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（1）本实验所用到的实验器材是______和_______。从起跑计时，4位计时员记录了此同学跑步通过10m、20m、30m、40m处的时间，如下表 </w:t>
      </w:r>
    </w:p>
    <w:tbl>
      <w:tblPr>
        <w:tblStyle w:val="6"/>
        <w:tblW w:w="0" w:type="auto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94"/>
        <w:gridCol w:w="1176"/>
        <w:gridCol w:w="1176"/>
        <w:gridCol w:w="1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计时员位置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10m处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20m处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30m处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40m处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CellSpacing w:w="0" w:type="dxa"/>
        </w:trPr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时间（ｓ）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8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15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24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30 </w:t>
            </w: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textAlignment w:val="center"/>
      </w:pPr>
      <w:r>
        <w:rPr>
          <w:rFonts w:hint="eastAsia" w:ascii="黑体" w:hAnsi="黑体" w:eastAsia="黑体" w:cs="宋体"/>
          <w:kern w:val="0"/>
          <w:szCs w:val="21"/>
        </w:rPr>
        <w:t xml:space="preserve">根据上面的数据：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（2）从10m处到30m处，此同学跑步的平均速度是 m/s；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（3）此同学_______（填“是”或“不是”）匀速直线运动。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20．小刚同学用托盘天平来测量盐水的质量，如图是他使用的天平，砝码盒中配备的砝码有100g、50g、20g、10g、5g等。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（1）小刚进行了下列实验操作：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A、称出烧杯和盐水的总质量m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 xml:space="preserve">总 </w:t>
      </w:r>
      <w:r>
        <w:rPr>
          <w:rFonts w:hint="eastAsia" w:ascii="黑体" w:hAnsi="黑体" w:eastAsia="黑体"/>
          <w:kern w:val="0"/>
          <w:szCs w:val="21"/>
        </w:rPr>
        <w:t>B、称出烧杯的质量m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杯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C、计算盐水的质量m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盐水</w:t>
      </w:r>
      <w:r>
        <w:rPr>
          <w:rFonts w:hint="eastAsia" w:ascii="黑体" w:hAnsi="黑体" w:eastAsia="黑体"/>
          <w:kern w:val="0"/>
          <w:szCs w:val="21"/>
        </w:rPr>
        <w:t>＝m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﹣m</w:t>
      </w:r>
      <w:r>
        <w:rPr>
          <w:rFonts w:hint="eastAsia" w:ascii="黑体" w:hAnsi="黑体" w:eastAsia="黑体"/>
          <w:kern w:val="0"/>
          <w:szCs w:val="21"/>
          <w:vertAlign w:val="subscript"/>
        </w:rPr>
        <w:t xml:space="preserve">杯 </w:t>
      </w:r>
      <w:r>
        <w:rPr>
          <w:rFonts w:hint="eastAsia" w:ascii="黑体" w:hAnsi="黑体" w:eastAsia="黑体"/>
          <w:kern w:val="0"/>
          <w:szCs w:val="21"/>
        </w:rPr>
        <w:t>D、将盐水倒入烧杯中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E、调节平衡螺母使横梁平衡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以上操作的正确顺序是：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（2）在衡量烧杯质量时，向托盘中加砝码的顺序应是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（填“先大后小”或“先小后大”）；多次调换砝码后发现，如果添加最小的砝码嫌多，而将其去掉后又嫌小，这时应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（3）小刚测量烧杯和盐水的总质量m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，估计盐水和烧杯的总质量在150g左右，试加砝码时，应用镊子夹取100g、50g砝码各1个放入右盘中，若指针右偏，则应取下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g砝码，试加上其他砝码，同时调节游码。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671955" cy="935990"/>
            <wp:effectExtent l="19050" t="0" r="4213" b="0"/>
            <wp:docPr id="50" name="图片 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5" cstate="print"/>
                    <a:srcRect r="867" b="1524"/>
                    <a:stretch>
                      <a:fillRect/>
                    </a:stretch>
                  </pic:blipFill>
                  <pic:spPr>
                    <a:xfrm>
                      <a:off x="0" y="0"/>
                      <a:ext cx="1672187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6.2测量物体的质量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要测量一枚邮票的质量，下列测量方法中正确的是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A．把一枚邮票直接放在天平左盘里测量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B．测量一枚邮票和一块铁块的质量，然后再减去铁块的质量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C．测量100枚相同邮票的质量，然后除以100      D．无法测量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1、 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某同学调节天平平衡时，未发现游码在标尺上2g处，始终无法调平天平，于是，她在左盘内放了1g沙子，终于通过平衡螺母把天平调平衡了，开始称量物体时，她在右盘放入20g砝码2个，5g砝码1个，并将游码移到4g处，天平刚好再次平衡，则该物体的质量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A．49g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B．48g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C．45g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D．47g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2．D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3．用天平称一粒米的质量，下列说法中比较简单而又比较准确的是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．先称出</w:t>
      </w:r>
      <w:r>
        <w:rPr>
          <w:rFonts w:ascii="黑体" w:hAnsi="黑体" w:eastAsia="黑体"/>
          <w:szCs w:val="21"/>
        </w:rPr>
        <w:t>100</w:t>
      </w:r>
      <w:r>
        <w:rPr>
          <w:rFonts w:hint="eastAsia" w:ascii="黑体" w:hAnsi="黑体" w:eastAsia="黑体"/>
          <w:szCs w:val="21"/>
        </w:rPr>
        <w:t>粒米的质量，再通过计算求得</w:t>
      </w:r>
      <w:r>
        <w:rPr>
          <w:rFonts w:ascii="黑体" w:hAnsi="黑体" w:eastAsia="黑体"/>
          <w:szCs w:val="21"/>
        </w:rPr>
        <w:t xml:space="preserve"> 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粒米放在一只杯子里，称出其总质量，再减去杯子的质量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粒米放在天平上仔细测量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．把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粒米放在天平上多次测量，再求平均值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A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4. 用托盘天平测出一枚邮票的质量，下列做法中最合理的是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A．把一枚邮票放在托盘天平上称量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B．先测出一枚邮票和一螺母的总质量，再减去螺母的质量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C．先测出200枚邮票总质量，再除以200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D．先测出200枚邮票的总质量，再加一枚邮票测出201枚邮票的总质量，求其差就是一枚邮票的质量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4、 C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5. 要测量一枚大头针的质量，测量方法正确的是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A．把一枚大头针放在天平的左盘上认真测量；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B．测一枚大头针和一个小铁块的总质量，然后减去铁块的质量；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C．测出100枚大头针的质量，然后再除以100；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D．以上三种方法都可以。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5、C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6．在“用托盘天平测物体质量”时，把托盘天平放在水平桌面上，调节螺母使天平平衡时，忘记将游码放在标尺的零刻度处了，这样测出的物体质量比物体的实际质量（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A．偏大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B．相等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C．偏小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D．无法判断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6．A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．在用天平测物体质量时，砝码因长期使用被磨损，导致测量出的质量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．相等</w:t>
      </w:r>
      <w:r>
        <w:rPr>
          <w:rFonts w:ascii="黑体" w:hAnsi="黑体" w:eastAsia="黑体" w:cs="Times New Roman"/>
        </w:rPr>
        <w:t xml:space="preserve">  B</w:t>
      </w:r>
      <w:r>
        <w:rPr>
          <w:rFonts w:hint="eastAsia" w:ascii="黑体" w:hAnsi="黑体" w:eastAsia="黑体" w:cs="Times New Roman"/>
        </w:rPr>
        <w:t>．偏大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．偏小</w:t>
      </w:r>
      <w:r>
        <w:rPr>
          <w:rFonts w:ascii="黑体" w:hAnsi="黑体" w:eastAsia="黑体" w:cs="Times New Roman"/>
        </w:rPr>
        <w:t xml:space="preserve">  D</w:t>
      </w:r>
      <w:r>
        <w:rPr>
          <w:rFonts w:hint="eastAsia" w:ascii="黑体" w:hAnsi="黑体" w:eastAsia="黑体" w:cs="Times New Roman"/>
        </w:rPr>
        <w:t>．无法确定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8．用托盘天平不能直接测量出一粒芝麻的质量，是因为这一粒芝麻的质量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．小于托盘天平所配砝码质量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．大于托盘天平的最大测量值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．小于托盘天平的分度值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．小于游码的质量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</w:t>
      </w:r>
      <w:r>
        <w:rPr>
          <w:rFonts w:ascii="黑体" w:hAnsi="黑体" w:eastAsia="黑体" w:cs="Times New Roman"/>
        </w:rPr>
        <w:t>C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9. 要测亮出一张普通邮票的质量，下列方案中可行的是 （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A．先测一信封的质量，将邮票贴在信封上测出信封和邮票的总质量，两次相减得邮票质量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B．先测出数百张邮票的质量，再除以邮票的张数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C．天平是测质量的精密仪器，直接把一张邮票放在托盘内可以测量出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D．用天平测出邮票的长宽厚，计算出邮票体积，查找出有关纸的密度，算出邮票的质量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9、B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10．下列说法中正确的是（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A．称量物体质量的过程中，若天平横梁不平衡，可调节平衡螺母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B．用托盘天平不能直接测出一枚大头针的质量，是因为一枚大头针的质量大于托盘天平的分度值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C．使用托盘天平称量时，左盘放砝码，右盘放物体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D．用托盘天平称量物体质量时，若砝码磨损，则测量值将偏大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11．某市部分地区遭受洪涝侵袭．小明利用天平测量一杯洪水的质量，当天平平衡时，放在右盘中的砝码及游码位置如图 所示．由图可知，杯和洪水的总质量为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371600" cy="695325"/>
            <wp:effectExtent l="19050" t="0" r="0" b="0"/>
            <wp:docPr id="105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80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82.4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 xml:space="preserve">77.6 g 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83 g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12．为了比较准确地测出一堆相同规格的小橡胶垫圈的数量（估计有1000个左右），最好采用的方法为（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A．将这些垫圈叠放在一起，用刻度尺量出总厚度L，再量出一个垫圈的厚度L</w:t>
      </w:r>
      <w:r>
        <w:rPr>
          <w:rFonts w:hint="eastAsia" w:ascii="黑体" w:hAnsi="黑体" w:eastAsia="黑体"/>
          <w:kern w:val="0"/>
          <w:szCs w:val="21"/>
          <w:vertAlign w:val="subscript"/>
        </w:rPr>
        <w:t>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052" name="图片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7" cstate="print"/>
                    <a:srcRect r="4637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B．将这些垫圈叠放在一起，用刻度尺量出总厚度L，再量出10个垫圈的厚度L</w:t>
      </w:r>
      <w:r>
        <w:rPr>
          <w:rFonts w:hint="eastAsia" w:ascii="黑体" w:hAnsi="黑体" w:eastAsia="黑体"/>
          <w:kern w:val="0"/>
          <w:szCs w:val="21"/>
          <w:vertAlign w:val="subscript"/>
        </w:rPr>
        <w:t>10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1053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 cstate="print"/>
                    <a:srcRect r="3555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C．用天平测出这些垫圈的总质量m，再测出一个垫圈的质量m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054" name="图片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3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9" cstate="print"/>
                    <a:srcRect r="4637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D．用天平测出这些垫圈的总质量m，再测出10个垫圈的质量m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10</w:t>
      </w:r>
      <w:r>
        <w:rPr>
          <w:rFonts w:hint="eastAsia" w:ascii="黑体" w:hAnsi="黑体" w:eastAsia="黑体"/>
          <w:kern w:val="0"/>
          <w:szCs w:val="21"/>
        </w:rPr>
        <w:t>，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1055" name="图片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 cstate="print"/>
                    <a:srcRect r="3555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即为垫圈的总数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12．D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13</w:t>
      </w:r>
      <w:r>
        <w:rPr>
          <w:rFonts w:hint="eastAsia" w:ascii="黑体" w:hAnsi="黑体" w:eastAsia="黑体"/>
          <w:szCs w:val="21"/>
        </w:rPr>
        <w:t>．小王把天平放在水平台上，将游码拨到</w:t>
      </w:r>
      <w:r>
        <w:rPr>
          <w:rFonts w:ascii="黑体" w:hAnsi="黑体" w:eastAsia="黑体"/>
          <w:szCs w:val="21"/>
        </w:rPr>
        <w:t>“0”</w:t>
      </w:r>
      <w:r>
        <w:rPr>
          <w:rFonts w:hint="eastAsia" w:ascii="黑体" w:hAnsi="黑体" w:eastAsia="黑体"/>
          <w:szCs w:val="21"/>
        </w:rPr>
        <w:t>刻度线处后，指针静止时出现 甲所示的情形，此时应向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调节平衡螺母，使天平横梁平衡．由图乙可知烧杯的质量为</w:t>
      </w:r>
      <w:r>
        <w:rPr>
          <w:rFonts w:ascii="黑体" w:hAnsi="黑体" w:eastAsia="黑体"/>
          <w:szCs w:val="21"/>
        </w:rPr>
        <w:t>________g</w:t>
      </w:r>
      <w:r>
        <w:rPr>
          <w:rFonts w:hint="eastAsia" w:ascii="黑体" w:hAnsi="黑体" w:eastAsia="黑体"/>
          <w:szCs w:val="21"/>
        </w:rPr>
        <w:t>．图丙中烧杯内液体的质量是</w:t>
      </w:r>
      <w:r>
        <w:rPr>
          <w:rFonts w:ascii="黑体" w:hAnsi="黑体" w:eastAsia="黑体"/>
          <w:szCs w:val="21"/>
        </w:rPr>
        <w:t>________g.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695575" cy="733425"/>
            <wp:effectExtent l="0" t="0" r="9525" b="0"/>
            <wp:docPr id="1056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6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．左　</w:t>
      </w:r>
      <w:r>
        <w:rPr>
          <w:rFonts w:ascii="黑体" w:hAnsi="黑体" w:eastAsia="黑体" w:cs="Times New Roman"/>
        </w:rPr>
        <w:t>32.4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50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14. 在“用托盘天平测物体质量”时，小明用已调节好的天平在测物体质量过程中，通过增、减砝码后，发现指针指在分度盘的中央刻度线左边一点，这时他应该：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A．将游码向右移动直至横梁重新水平平衡B．将右端平衡螺母向左旋进一些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C．把天平右盘的砝码减少一些          D．将右端平衡螺母向右旋出一些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14、 A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15．六月三日，小宁同学在孝昌第一初级中学实验室，用天平测量一杯刚从冰箱冷冻室取出的冰水混合物的质量，天平平衡时记录读数为A，原来平衡的天平在没有任何操作的情况下失去了平衡，小宁同学应调节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（填“平衡螺母”或“游码”）使天平恢复平衡，并记录读数为B，比较A、B的大小，结果是A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B（填“＞”、“＝”或“＜”）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15．游码；＜。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16</w:t>
      </w:r>
      <w:r>
        <w:rPr>
          <w:rFonts w:hint="eastAsia" w:ascii="黑体" w:hAnsi="黑体" w:eastAsia="黑体"/>
          <w:szCs w:val="21"/>
        </w:rPr>
        <w:t>．用天平测液体质量．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476500" cy="762000"/>
            <wp:effectExtent l="19050" t="0" r="0" b="0"/>
            <wp:docPr id="1057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67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把天平放在水平台上，将游码移到称量标尺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处，如果发现指针静止时没有在分度标尺中央刻度线处，则应当调节</w:t>
      </w:r>
      <w:r>
        <w:rPr>
          <w:rFonts w:ascii="黑体" w:hAnsi="黑体" w:eastAsia="黑体"/>
          <w:szCs w:val="21"/>
        </w:rPr>
        <w:t>________</w:t>
      </w:r>
      <w:r>
        <w:rPr>
          <w:rFonts w:hint="eastAsia" w:ascii="黑体" w:hAnsi="黑体" w:eastAsia="黑体"/>
          <w:szCs w:val="21"/>
        </w:rPr>
        <w:t>，使天平平衡．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某同学用调节好的天平测量水和烧杯的总质量，操作情景如图 甲所示，错误之处是：在测量过程中</w:t>
      </w:r>
      <w:r>
        <w:rPr>
          <w:rFonts w:ascii="黑体" w:hAnsi="黑体" w:eastAsia="黑体"/>
          <w:szCs w:val="21"/>
        </w:rPr>
        <w:t>____________</w:t>
      </w:r>
      <w:r>
        <w:rPr>
          <w:rFonts w:hint="eastAsia" w:ascii="黑体" w:hAnsi="黑体" w:eastAsia="黑体"/>
          <w:szCs w:val="21"/>
        </w:rPr>
        <w:t>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(3)</w:t>
      </w:r>
      <w:r>
        <w:rPr>
          <w:rFonts w:hint="eastAsia" w:ascii="黑体" w:hAnsi="黑体" w:eastAsia="黑体"/>
          <w:szCs w:val="21"/>
        </w:rPr>
        <w:t>改正错误后，重新调节好天平，所用砝码的质量和游码的位置如图乙所示，则烧杯和水的总质量为</w:t>
      </w:r>
      <w:r>
        <w:rPr>
          <w:rFonts w:ascii="黑体" w:hAnsi="黑体" w:eastAsia="黑体"/>
          <w:szCs w:val="21"/>
        </w:rPr>
        <w:t>________g.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(1)“0”</w:t>
      </w:r>
      <w:r>
        <w:rPr>
          <w:rFonts w:hint="eastAsia" w:ascii="黑体" w:hAnsi="黑体" w:eastAsia="黑体" w:cs="Times New Roman"/>
        </w:rPr>
        <w:t>刻度线　平衡螺母　</w:t>
      </w: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调节平衡螺母</w:t>
      </w:r>
      <w:r>
        <w:rPr>
          <w:rFonts w:ascii="黑体" w:hAnsi="黑体" w:eastAsia="黑体" w:cs="Times New Roman"/>
        </w:rPr>
        <w:t xml:space="preserve">  (3)72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如图所示，天平所测杯子和液体的总质量为__________g。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1704975" cy="1076325"/>
            <wp:effectExtent l="19050" t="0" r="9525" b="0"/>
            <wp:docPr id="1058" name="图片 6" descr="C:\05D74A51\file5345.files\2252891395c64b105a9a926.45649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6" descr="C:\05D74A51\file5345.files\2252891395c64b105a9a926.4564956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17、 37.4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18．（1）小明同学在用天平测物体质量的实验中，首先取来托盘天平放在水平桌面上，发现如图1所示情况。他应采取的措施是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（2）天平调节平衡后，小明按图2所示的方法来称量物体的质量，小华立即对小明说：“你操作时至少犯了两个错误。”小华所说的两个错误是：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（3）小明虚心地听取了小华的建议，重新进行操作。在称量过程中，又出现了如图1所示的情况，他应该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（4）天平再次平衡后，所用砝码和游码位置如图3所示，那么小明所称量物体的质量是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4905375" cy="1438275"/>
            <wp:effectExtent l="19050" t="0" r="9525" b="0"/>
            <wp:docPr id="1059" name="图片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4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206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18．（1）将游码移至零刻度线处，向右调节平衡螺母；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</w:t>
      </w: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用手拿砝码；</w:t>
      </w: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物体和砝码放反了托盘；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（3）应向右盘内增加砝码或向右移动游码；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（4）47.4。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19. 在测某同学沿直线跑步时前40m的平均速度时，所给的器材有：米尺、皮尺、天平、量筒、秒表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（1）本实验所用到的实验器材是______和_______。从起跑计时，4位计时员记录了此同学跑步通过10m、20m、30m、40m处的时间，如下表 </w:t>
      </w:r>
    </w:p>
    <w:tbl>
      <w:tblPr>
        <w:tblStyle w:val="6"/>
        <w:tblW w:w="0" w:type="auto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94"/>
        <w:gridCol w:w="1176"/>
        <w:gridCol w:w="1176"/>
        <w:gridCol w:w="1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计时员位置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10m处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20m处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30m处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40m处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CellSpacing w:w="0" w:type="dxa"/>
        </w:trPr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时间（ｓ）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8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15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24 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30 </w:t>
            </w: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根据上面的数据：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（2）从10m处到30m处，此同学跑步的平均速度是 m/s；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hint="eastAsia" w:ascii="黑体" w:hAnsi="黑体" w:eastAsia="黑体" w:cs="宋体"/>
          <w:kern w:val="0"/>
          <w:szCs w:val="21"/>
        </w:rPr>
        <w:t xml:space="preserve">（3）此同学_______（填“是”或“不是”）匀速直线运动。 </w:t>
      </w:r>
    </w:p>
    <w:p>
      <w:pPr>
        <w:ind w:firstLine="420" w:firstLineChars="200"/>
      </w:pPr>
      <w:r>
        <w:rPr>
          <w:rFonts w:hint="eastAsia" w:ascii="黑体" w:hAnsi="黑体" w:eastAsia="黑体" w:cs="宋体"/>
          <w:kern w:val="0"/>
          <w:szCs w:val="21"/>
        </w:rPr>
        <w:t>19、 （1）皮尺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>秒表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 xml:space="preserve">（2）1.25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（3）不是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20．小刚同学用托盘天平来测量盐水的质量，如图是他使用的天平，砝码盒中配备的砝码有100g、50g、20g、10g、5g等。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（1）小刚进行了下列实验操作：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A、称出烧杯和盐水的总质量m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 xml:space="preserve">总 </w:t>
      </w:r>
      <w:r>
        <w:rPr>
          <w:rFonts w:hint="eastAsia" w:ascii="黑体" w:hAnsi="黑体" w:eastAsia="黑体"/>
          <w:kern w:val="0"/>
          <w:szCs w:val="21"/>
        </w:rPr>
        <w:t>B、称出烧杯的质量m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杯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C、计算盐水的质量m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盐水</w:t>
      </w:r>
      <w:r>
        <w:rPr>
          <w:rFonts w:hint="eastAsia" w:ascii="黑体" w:hAnsi="黑体" w:eastAsia="黑体"/>
          <w:kern w:val="0"/>
          <w:szCs w:val="21"/>
        </w:rPr>
        <w:t>＝m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﹣m</w:t>
      </w:r>
      <w:r>
        <w:rPr>
          <w:rFonts w:hint="eastAsia" w:ascii="黑体" w:hAnsi="黑体" w:eastAsia="黑体"/>
          <w:kern w:val="0"/>
          <w:szCs w:val="21"/>
          <w:vertAlign w:val="subscript"/>
        </w:rPr>
        <w:t xml:space="preserve">杯 </w:t>
      </w:r>
      <w:r>
        <w:rPr>
          <w:rFonts w:hint="eastAsia" w:ascii="黑体" w:hAnsi="黑体" w:eastAsia="黑体"/>
          <w:kern w:val="0"/>
          <w:szCs w:val="21"/>
        </w:rPr>
        <w:t>D、将盐水倒入烧杯中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E、调节平衡螺母使横梁平衡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以上操作的正确顺序是：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（2）在衡量烧杯质量时，向托盘中加砝码的顺序应是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（填“先大后小”或“先小后大”）；多次调换砝码后发现，如果添加最小的砝码嫌多，而将其去掉后又嫌小，这时应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（3）小刚测量烧杯和盐水的总质量m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，估计盐水和烧杯的总质量在150g左右，试加砝码时，应用镊子夹取100g、50g砝码各1个放入右盘中，若指针右偏，则应取下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g砝码，试加上其他砝码，同时调节游码。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b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162050" cy="657225"/>
            <wp:effectExtent l="19050" t="0" r="0" b="0"/>
            <wp:docPr id="1060" name="图片 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50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5" cstate="print"/>
                    <a:srcRect r="867" b="152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20．（1）EBDAC；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（2）先大后小；移动游码；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（3）50。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2FEC"/>
    <w:rsid w:val="000C7FDA"/>
    <w:rsid w:val="00101855"/>
    <w:rsid w:val="0011172D"/>
    <w:rsid w:val="00131EC0"/>
    <w:rsid w:val="00151A87"/>
    <w:rsid w:val="00170327"/>
    <w:rsid w:val="001A6728"/>
    <w:rsid w:val="001A6E87"/>
    <w:rsid w:val="00246675"/>
    <w:rsid w:val="002862D6"/>
    <w:rsid w:val="00293DDF"/>
    <w:rsid w:val="002F00EE"/>
    <w:rsid w:val="002F0214"/>
    <w:rsid w:val="00305F42"/>
    <w:rsid w:val="00361B29"/>
    <w:rsid w:val="00383C95"/>
    <w:rsid w:val="003D71F1"/>
    <w:rsid w:val="003F72B8"/>
    <w:rsid w:val="003F7A14"/>
    <w:rsid w:val="00420B61"/>
    <w:rsid w:val="0047032D"/>
    <w:rsid w:val="004F12FD"/>
    <w:rsid w:val="005B5701"/>
    <w:rsid w:val="0064297B"/>
    <w:rsid w:val="006A1ED1"/>
    <w:rsid w:val="006A2F0A"/>
    <w:rsid w:val="006B2EF9"/>
    <w:rsid w:val="00740B40"/>
    <w:rsid w:val="007878A5"/>
    <w:rsid w:val="007A5FC7"/>
    <w:rsid w:val="007C14A8"/>
    <w:rsid w:val="008175EF"/>
    <w:rsid w:val="00817B7D"/>
    <w:rsid w:val="00823685"/>
    <w:rsid w:val="00831688"/>
    <w:rsid w:val="008A2117"/>
    <w:rsid w:val="008D5DE4"/>
    <w:rsid w:val="008E71A9"/>
    <w:rsid w:val="00926678"/>
    <w:rsid w:val="00926724"/>
    <w:rsid w:val="009727A8"/>
    <w:rsid w:val="009E6EA0"/>
    <w:rsid w:val="00A0717E"/>
    <w:rsid w:val="00A814E9"/>
    <w:rsid w:val="00AB281F"/>
    <w:rsid w:val="00AD7467"/>
    <w:rsid w:val="00B06B4B"/>
    <w:rsid w:val="00B30184"/>
    <w:rsid w:val="00BE59CD"/>
    <w:rsid w:val="00C355FE"/>
    <w:rsid w:val="00C84040"/>
    <w:rsid w:val="00D1595C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500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11B1D-C3A0-4692-B6FE-FE9D826FB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983</Words>
  <Characters>5609</Characters>
  <Lines>46</Lines>
  <Paragraphs>13</Paragraphs>
  <TotalTime>0</TotalTime>
  <ScaleCrop>false</ScaleCrop>
  <LinksUpToDate>false</LinksUpToDate>
  <CharactersWithSpaces>6579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