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11912600</wp:posOffset>
            </wp:positionV>
            <wp:extent cx="317500" cy="419100"/>
            <wp:effectExtent l="0" t="0" r="6350" b="0"/>
            <wp:wrapNone/>
            <wp:docPr id="589" name="图片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泰安市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年初中学业水平考试</w:t>
      </w:r>
    </w:p>
    <w:p>
      <w:pPr>
        <w:spacing w:before="180"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下列估测中，最接近实际的是（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一枚鸡蛋的质量约是</w:t>
      </w:r>
      <w:r>
        <w:rPr>
          <w:rFonts w:ascii="Times New Roman" w:hAnsi="Times New Roman" w:eastAsia="Times New Roman" w:cs="Times New Roman"/>
        </w:rPr>
        <w:t>50g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教室内课桌的高度约是</w:t>
      </w:r>
      <w:r>
        <w:rPr>
          <w:rFonts w:ascii="Times New Roman" w:hAnsi="Times New Roman" w:eastAsia="Times New Roman" w:cs="Times New Roman"/>
        </w:rPr>
        <w:t>1.5m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一支新</w:t>
      </w:r>
      <w:r>
        <w:rPr>
          <w:rFonts w:ascii="Times New Roman" w:hAnsi="Times New Roman" w:eastAsia="Times New Roman" w:cs="Times New Roman"/>
        </w:rPr>
        <w:t>2B</w:t>
      </w:r>
      <w:r>
        <w:rPr>
          <w:rFonts w:ascii="宋体" w:hAnsi="宋体"/>
        </w:rPr>
        <w:t>铅笔的长度约是</w:t>
      </w:r>
      <w:r>
        <w:rPr>
          <w:rFonts w:ascii="Times New Roman" w:hAnsi="Times New Roman" w:eastAsia="Times New Roman" w:cs="Times New Roman"/>
        </w:rPr>
        <w:t>40cm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一位中学生正常步行的速度约是</w:t>
      </w:r>
      <w:r>
        <w:rPr>
          <w:rFonts w:ascii="Times New Roman" w:hAnsi="Times New Roman" w:eastAsia="Times New Roman" w:cs="Times New Roman"/>
        </w:rPr>
        <w:t>3m/s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个鸡蛋的质量大约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斤，而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斤</w:t>
      </w:r>
      <w:r>
        <w:rPr>
          <w:rFonts w:ascii="Times New Roman" w:hAnsi="Times New Roman" w:eastAsia="Times New Roman" w:cs="Times New Roman"/>
          <w:color w:val="000000"/>
        </w:rPr>
        <w:t>=500g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所以一个鸡蛋的质量在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左右，符合题意；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．教室内课桌的高度约是</w:t>
      </w:r>
      <w:r>
        <w:rPr>
          <w:rFonts w:ascii="Times New Roman" w:hAnsi="Times New Roman" w:eastAsia="Times New Roman" w:cs="Times New Roman"/>
          <w:color w:val="000000"/>
        </w:rPr>
        <w:t>0.8m</w:t>
      </w:r>
      <w:r>
        <w:rPr>
          <w:rFonts w:ascii="宋体" w:hAnsi="宋体"/>
          <w:color w:val="000000"/>
        </w:rPr>
        <w:t>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．一支新</w:t>
      </w:r>
      <w:r>
        <w:rPr>
          <w:rFonts w:ascii="Times New Roman" w:hAnsi="Times New Roman" w:eastAsia="Times New Roman" w:cs="Times New Roman"/>
          <w:color w:val="000000"/>
        </w:rPr>
        <w:t>2B</w:t>
      </w:r>
      <w:r>
        <w:rPr>
          <w:rFonts w:ascii="宋体" w:hAnsi="宋体"/>
          <w:color w:val="000000"/>
        </w:rPr>
        <w:t>铅笔的长度约是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．一位中学生正常步行的速度约是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ascii="宋体" w:hAnsi="宋体"/>
          <w:color w:val="000000"/>
        </w:rPr>
        <w:t>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下列有关声现象的说法中，正确的是（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人们根据音色来辨别长笛和二胡发出的声音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“隔墙有耳”可以说明真空能够传播声音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“不在公共场所大声喧哗”是要求人们说话音调要低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用超声波除去人体内的结石，说明声波能传递信息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．不同发声体的材料和结构不同，发出声音的音色不同，人们根据音色来辨别长笛和二胡发出的声音，故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．“隔墙有耳”可以说明固体能够传播声音，故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．“不在公共场所大声喧哗”是要求人们说话响度小一些，故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．用超声波除去人体内的结石，说明声波能传递能量，故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下列有关物态变化现象判断正确的是（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冬天，户外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人呼出“白气”是汽化现象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饮料杯中的冰块体积逐渐变小是液化现象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冬天教室窗户玻璃上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冰花是凝华现象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衣柜中樟脑片过一段时间会变小是熔化现象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．冬天，户外的人呼出“白气”，是水蒸气遇冷液化形成的小水珠，故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．饮料杯中的冰块体积逐渐变小，属于熔化现象，故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．冬天教室窗户玻璃上的冰花，是水蒸气遇冷凝华形成的冰晶，故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．衣柜中樟脑片过一段时间会变小，属于升华现象，故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下列有关光现象的描述正确的是（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“潭清疑水浅”，是由于光的反射形成的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“云在水中飘”，是由于光的反射形成的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海市蜃楼，是由于光的直线传播形成的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手影游戏，是由于光的色散形成的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．“潭清疑水浅”，是光从水中斜射入空气中发生的折射现象，故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．“云在水中飘”，属于平面镜成像，是由于光的反射形成的，故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．海市蜃楼，是由于光的折射形成的，故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．手影游戏，是由于光的直线传播形成的，故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某家庭电路如图所示，下列说法正确的是（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05000" cy="838200"/>
            <wp:effectExtent l="0" t="0" r="0" b="0"/>
            <wp:docPr id="584" name="图片 5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灯泡两端的电压是</w:t>
      </w:r>
      <w:r>
        <w:rPr>
          <w:rFonts w:ascii="Times New Roman" w:hAnsi="Times New Roman" w:eastAsia="Times New Roman" w:cs="Times New Roman"/>
          <w:color w:val="000000"/>
        </w:rPr>
        <w:t>36V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的位置正确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只控制灯泡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．家庭电路中零线和火线之间的电压是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，所以灯泡两端的电压是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．图中有两条支路，两个灯泡分别在两条支路上，灯泡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．开关接在火线和用电器之间，图中开关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接在零线上，它的位置错误，故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控制灯泡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下列现象中，说明分子在不停地做无规则运动的是（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尘土飞扬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茶香四溢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树叶纷飞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瑞雪飘飘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．尘土飞扬、树叶纷飞、瑞雪飘飘这三句所描述的都是物体的运动，属于机械运动，故</w:t>
      </w:r>
      <w:r>
        <w:rPr>
          <w:rFonts w:ascii="Times New Roman" w:hAnsi="Times New Roman" w:eastAsia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．茶香四溢是香味分子在空气中发生了扩散现象，扩散现象说明分子在不停的做无规则运动，故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人在水面下看到岸边景物的正确光路是（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14400" cy="927100"/>
            <wp:effectExtent l="0" t="0" r="0" b="6350"/>
            <wp:docPr id="583" name="图片 5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31850" cy="914400"/>
            <wp:effectExtent l="0" t="0" r="6350" b="0"/>
            <wp:docPr id="582" name="图片 5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46150" cy="762000"/>
            <wp:effectExtent l="0" t="0" r="6350" b="0"/>
            <wp:docPr id="581" name="图片 5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793750" cy="850900"/>
            <wp:effectExtent l="0" t="0" r="6350" b="6350"/>
            <wp:docPr id="580" name="图片 5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人在水面下看到岸边景物，是景物反射的光从空气进入水中，折射角小于入射角，所以折射光线要靠近法线，故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符合题意，</w:t>
      </w:r>
      <w:r>
        <w:rPr>
          <w:rFonts w:ascii="Times New Roman" w:hAnsi="Times New Roman" w:eastAsia="Times New Roman" w:cs="Times New Roman"/>
          <w:color w:val="000000"/>
        </w:rPr>
        <w:t>ABD</w:t>
      </w:r>
      <w:r>
        <w:rPr>
          <w:rFonts w:ascii="宋体" w:hAnsi="宋体"/>
          <w:color w:val="000000"/>
        </w:rPr>
        <w:t>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如图所示，闭合开关，两灯均不亮。已知电路连接正确，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其中一个小灯泡出现了故障。将电压表并联在灯泡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两端时，电压表有示数。则电路故障是（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2950" cy="1041400"/>
            <wp:effectExtent l="0" t="0" r="6350" b="6350"/>
            <wp:docPr id="578" name="图片 5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短路或灯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短路，另一个灯泡发光，题目中两灯均不亮，故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断路，两灯均不亮，将电压表并联在灯泡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两端时，相当于电压表和灯泡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串联，电压表有示数，故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断路，两灯均不亮，将电压表并联在灯泡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两端时，电压表断路，电压表没有示数，故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下面是研究黑点标注的物体内能改变的情景，通过做功使物体内能增加的是（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把</w:t>
      </w:r>
      <w:r>
        <w:rPr>
          <w:rFonts w:ascii="宋体" w:hAnsi="宋体"/>
          <w:color w:val="000000"/>
          <w:em w:val="dot"/>
        </w:rPr>
        <w:t>铁丝</w:t>
      </w:r>
      <w:r>
        <w:rPr>
          <w:rFonts w:ascii="宋体" w:hAnsi="宋体"/>
          <w:color w:val="000000"/>
        </w:rPr>
        <w:t>反复弯折，弯折处变热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把</w:t>
      </w:r>
      <w:r>
        <w:rPr>
          <w:rFonts w:ascii="宋体" w:hAnsi="宋体"/>
          <w:color w:val="000000"/>
          <w:em w:val="dot"/>
        </w:rPr>
        <w:t>钢球</w:t>
      </w:r>
      <w:r>
        <w:rPr>
          <w:rFonts w:ascii="宋体" w:hAnsi="宋体"/>
          <w:color w:val="000000"/>
        </w:rPr>
        <w:t>放入炉火中，烧一段时间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冬天，用热水袋对</w:t>
      </w:r>
      <w:r>
        <w:rPr>
          <w:rFonts w:ascii="宋体" w:hAnsi="宋体"/>
          <w:color w:val="000000"/>
          <w:em w:val="dot"/>
        </w:rPr>
        <w:t>手</w:t>
      </w:r>
      <w:r>
        <w:rPr>
          <w:rFonts w:ascii="宋体" w:hAnsi="宋体"/>
          <w:color w:val="000000"/>
        </w:rPr>
        <w:t>进行取暖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水烧开时，</w:t>
      </w:r>
      <w:r>
        <w:rPr>
          <w:rFonts w:ascii="宋体" w:hAnsi="宋体"/>
          <w:color w:val="000000"/>
          <w:em w:val="dot"/>
        </w:rPr>
        <w:t>水蒸气</w:t>
      </w:r>
      <w:r>
        <w:rPr>
          <w:rFonts w:ascii="宋体" w:hAnsi="宋体"/>
          <w:color w:val="000000"/>
        </w:rPr>
        <w:t>将壶盖顶起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．把铁丝反复弯折，弯折处变热，是摩擦生热，属于做功改变铁丝的内能，符合题意；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．把钢球放入炉火中，烧一段时间，是热传递改变钢球的内能，不符合题意；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．冬天，用热水袋对手进行取暖，是热传递改变手的内能，不符合题意；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．水烧开时，水蒸气将壶盖顶起，对壶盖做功，水蒸气的内能减小，不符合题意。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某晶体熔化时温度随时间变化的图象如图所示，下列判断正确的是（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9300" cy="1365250"/>
            <wp:effectExtent l="0" t="0" r="0" b="6350"/>
            <wp:docPr id="577" name="图片 5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第</w:t>
      </w:r>
      <w:r>
        <w:rPr>
          <w:rFonts w:ascii="Times New Roman" w:hAnsi="Times New Roman" w:eastAsia="Times New Roman" w:cs="Times New Roman"/>
          <w:color w:val="000000"/>
        </w:rPr>
        <w:t>5min</w:t>
      </w:r>
      <w:r>
        <w:rPr>
          <w:rFonts w:ascii="宋体" w:hAnsi="宋体"/>
          <w:color w:val="000000"/>
        </w:rPr>
        <w:t>，晶体开始熔化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晶体熔化过程持续</w:t>
      </w:r>
      <w:r>
        <w:rPr>
          <w:rFonts w:ascii="Times New Roman" w:hAnsi="Times New Roman" w:eastAsia="Times New Roman" w:cs="Times New Roman"/>
          <w:color w:val="000000"/>
        </w:rPr>
        <w:t>20min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晶体在熔化过程中不吸收热量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晶体的熔点是</w:t>
      </w:r>
      <w:r>
        <w:rPr>
          <w:rFonts w:ascii="Times New Roman" w:hAnsi="Times New Roman" w:eastAsia="Times New Roman" w:cs="Times New Roman"/>
          <w:color w:val="000000"/>
        </w:rPr>
        <w:t>80℃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．由图可知，第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ascii="宋体" w:hAnsi="宋体"/>
          <w:color w:val="000000"/>
        </w:rPr>
        <w:t>，晶体开始熔化，故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．晶体熔化过程持续的时间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=25min-10min=15min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．晶体在熔化过程中，不断吸收热量，故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．由图可知，图象中呈水平的一段所对应的温度</w:t>
      </w:r>
      <w:r>
        <w:rPr>
          <w:rFonts w:ascii="Times New Roman" w:hAnsi="Times New Roman" w:eastAsia="Times New Roman" w:cs="Times New Roman"/>
          <w:color w:val="000000"/>
        </w:rPr>
        <w:t>80℃</w:t>
      </w:r>
      <w:r>
        <w:rPr>
          <w:rFonts w:ascii="宋体" w:hAnsi="宋体"/>
          <w:color w:val="000000"/>
        </w:rPr>
        <w:t>就是物质的熔点，所以晶体的熔点是</w:t>
      </w:r>
      <w:r>
        <w:rPr>
          <w:rFonts w:ascii="Times New Roman" w:hAnsi="Times New Roman" w:eastAsia="Times New Roman" w:cs="Times New Roman"/>
          <w:color w:val="000000"/>
        </w:rPr>
        <w:t>80℃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小明同学做“探究凸透镜成像的规律”的实验，当他把烛焰移到距透镜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的位置时，在光屏上观察到倒立放大清晰的像。他判断凸透镜焦距可能是①</w:t>
      </w:r>
      <w:r>
        <w:rPr>
          <w:rFonts w:ascii="Times New Roman" w:hAnsi="Times New Roman" w:eastAsia="Times New Roman" w:cs="Times New Roman"/>
          <w:color w:val="000000"/>
        </w:rPr>
        <w:t>6cm</w:t>
      </w:r>
      <w:r>
        <w:rPr>
          <w:rFonts w:ascii="宋体" w:hAnsi="宋体"/>
          <w:color w:val="000000"/>
        </w:rPr>
        <w:t>、②</w:t>
      </w:r>
      <w:r>
        <w:rPr>
          <w:rFonts w:ascii="Times New Roman" w:hAnsi="Times New Roman" w:eastAsia="Times New Roman" w:cs="Times New Roman"/>
          <w:color w:val="000000"/>
        </w:rPr>
        <w:t>9cm</w:t>
      </w:r>
      <w:r>
        <w:rPr>
          <w:rFonts w:ascii="宋体" w:hAnsi="宋体"/>
          <w:color w:val="000000"/>
        </w:rPr>
        <w:t>、③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、④</w:t>
      </w:r>
      <w:r>
        <w:rPr>
          <w:rFonts w:ascii="Times New Roman" w:hAnsi="Times New Roman" w:eastAsia="Times New Roman" w:cs="Times New Roman"/>
          <w:color w:val="000000"/>
        </w:rPr>
        <w:t>16cm</w:t>
      </w:r>
      <w:r>
        <w:rPr>
          <w:rFonts w:ascii="宋体" w:hAnsi="宋体"/>
          <w:color w:val="000000"/>
        </w:rPr>
        <w:t>，其中正确的是（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由题意可知，物距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，光屏上观察到倒立放大清晰的像，所以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color w:val="000000"/>
        </w:rPr>
        <w:t>9cm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和④</w:t>
      </w:r>
      <w:r>
        <w:rPr>
          <w:rFonts w:ascii="Times New Roman" w:hAnsi="Times New Roman" w:eastAsia="Times New Roman" w:cs="Times New Roman"/>
          <w:color w:val="000000"/>
        </w:rPr>
        <w:t>16cm</w:t>
      </w:r>
      <w:r>
        <w:rPr>
          <w:rFonts w:ascii="宋体" w:hAnsi="宋体"/>
          <w:color w:val="000000"/>
        </w:rPr>
        <w:t>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直升飞机以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ascii="宋体" w:hAnsi="宋体"/>
          <w:color w:val="000000"/>
        </w:rPr>
        <w:t>的速度竖直匀速降落，下列有关说法中（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①直升飞机受到的升力与重力大小相等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②直升飞机的机械能减小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③直升飞机的升力小于重力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④直升飞机的机械能不变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只有①②正确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只有③④正确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①直升飞机匀速降落，处于平衡状态，受到重力和升力是平衡力，所以受到的升力与重力大小相等，说法正确；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②直升飞机匀速降落，质量不变，速度不变，动能不变，高度减小，重力势能减小，直升飞机的机械能减小，说法正确；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③由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可知直升飞机的升力等于重力，说法错误；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④由②可知直升飞机的机械能减小，说法错误。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如图所示的电路中，电源电压保持不变，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为定值电阻，闭合开关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向右移动时，下列说法中（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17650" cy="1333500"/>
            <wp:effectExtent l="0" t="0" r="6350" b="0"/>
            <wp:docPr id="576" name="图片 5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的示数变小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的示数变大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的比值变小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消耗的电功率变小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①由图可知，电阻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测量通过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的电流，电流表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测量干路中的电流，电压表测量电源电压，闭合开关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向右移动时，滑动变阻器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连入电路的电阻变大，由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5pt;width:15pt;" o:ole="t" filled="f" o:preferrelative="t" stroked="f" coordsize="21600,21600">
            <v:path/>
            <v:fill on="f" focussize="0,0"/>
            <v:stroke on="f" joinstyle="miter"/>
            <v:imagedata r:id="rId18" o:title="eqId9d361eebacfe477ba730f043c8752ee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宋体" w:hAnsi="宋体"/>
          <w:color w:val="000000"/>
        </w:rPr>
        <w:t>可知通过变阻器的电流变小，由并联电路的特点可知通过电阻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的电流不变，即电流表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的示数不变，由并联电路电流的规律可知干路中的电流变小，即电流表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的示数变小；故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的说法正确；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②电压表测量电源电压，电压表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的示数不变，故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的说法错误；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的示数不变，电流表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的示数不变，电压表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的比值不变，故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的说法错误；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④变阻器两端的电压等于电源电压，所以变阻器两端的电压不变，通过变阻器的电流变小，由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UI</w:t>
      </w:r>
      <w:r>
        <w:rPr>
          <w:rFonts w:ascii="宋体" w:hAnsi="宋体"/>
          <w:color w:val="000000"/>
        </w:rPr>
        <w:t>可知滑动变阻器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消耗的电功率变小，故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的说法正确。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一辆长</w:t>
      </w:r>
      <w:r>
        <w:rPr>
          <w:rFonts w:ascii="Times New Roman" w:hAnsi="Times New Roman" w:eastAsia="Times New Roman" w:cs="Times New Roman"/>
          <w:color w:val="000000"/>
        </w:rPr>
        <w:t>20m</w:t>
      </w:r>
      <w:r>
        <w:rPr>
          <w:rFonts w:ascii="宋体" w:hAnsi="宋体"/>
          <w:color w:val="000000"/>
        </w:rPr>
        <w:t>的货车，以</w:t>
      </w:r>
      <w:r>
        <w:rPr>
          <w:rFonts w:ascii="Times New Roman" w:hAnsi="Times New Roman" w:eastAsia="Times New Roman" w:cs="Times New Roman"/>
          <w:color w:val="000000"/>
        </w:rPr>
        <w:t>72km</w:t>
      </w:r>
      <w:r>
        <w:rPr>
          <w:rFonts w:ascii="宋体" w:hAnsi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的速度匀速通过长为</w:t>
      </w:r>
      <w:r>
        <w:rPr>
          <w:rFonts w:ascii="Times New Roman" w:hAnsi="Times New Roman" w:eastAsia="Times New Roman" w:cs="Times New Roman"/>
          <w:color w:val="000000"/>
        </w:rPr>
        <w:t>100m</w:t>
      </w:r>
      <w:r>
        <w:rPr>
          <w:rFonts w:ascii="宋体" w:hAnsi="宋体"/>
          <w:color w:val="000000"/>
        </w:rPr>
        <w:t>的大桥，下列说法中（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①货车完全在桥上行驶的时间是</w:t>
      </w:r>
      <w:r>
        <w:rPr>
          <w:rFonts w:ascii="Times New Roman" w:hAnsi="Times New Roman" w:eastAsia="Times New Roman" w:cs="Times New Roman"/>
          <w:color w:val="000000"/>
        </w:rPr>
        <w:t xml:space="preserve">5s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②货车完全在桥上行驶的时间是</w:t>
      </w:r>
      <w:r>
        <w:rPr>
          <w:rFonts w:ascii="Times New Roman" w:hAnsi="Times New Roman" w:eastAsia="Times New Roman" w:cs="Times New Roman"/>
          <w:color w:val="000000"/>
        </w:rPr>
        <w:t>4s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③货车通过大桥所用的时间是</w:t>
      </w:r>
      <w:r>
        <w:rPr>
          <w:rFonts w:ascii="Times New Roman" w:hAnsi="Times New Roman" w:eastAsia="Times New Roman" w:cs="Times New Roman"/>
          <w:color w:val="000000"/>
        </w:rPr>
        <w:t xml:space="preserve">6s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④货车通过大桥所用的时间是</w:t>
      </w:r>
      <w:r>
        <w:rPr>
          <w:rFonts w:ascii="Times New Roman" w:hAnsi="Times New Roman" w:eastAsia="Times New Roman" w:cs="Times New Roman"/>
          <w:color w:val="000000"/>
        </w:rPr>
        <w:t>7s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只有②③正确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货车的速度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=72km/h=20m/s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①②货车完全在桥上行驶的路程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=100m-20m=80m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货车完全在桥上行驶的时间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5pt;width:57pt;" o:ole="t" filled="f" o:preferrelative="t" stroked="f" coordsize="21600,21600">
            <v:path/>
            <v:fill on="f" focussize="0,0"/>
            <v:stroke on="f" joinstyle="miter"/>
            <v:imagedata r:id="rId20" o:title="eqIda9372cedfe1c47f696f9e013c7c2fc1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=4s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错误，②正确；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货车通过大桥的路程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=100m+20m=120m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货车通过大桥所用的时间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0.5pt;width:59pt;" o:ole="t" filled="f" o:preferrelative="t" stroked="f" coordsize="21600,21600">
            <v:path/>
            <v:fill on="f" focussize="0,0"/>
            <v:stroke on="f" joinstyle="miter"/>
            <v:imagedata r:id="rId22" o:title="eqId1003636d72d0408e99e8fa3187dbfe33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=6s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电子秤有“清零”功能，例如，在电子秤上放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，按清零键后，显示变为零；随后再放上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。利用电子秤的这种功能，结合物理知识可测定玉镯的密度。具体操作如下：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：向烧杯内倒入适量水，放在电子秤上，按清零键，显示数变为零；步骤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：手提细线拴住玉镯，浸没在水中，且不与烧杯底和壁接触，记下此时电子秤示数为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；步骤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：把玉镯接触杯底，手放开细线，记下此时电子秤示数为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。则下列判断中（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352800" cy="850900"/>
            <wp:effectExtent l="0" t="0" r="0" b="6350"/>
            <wp:docPr id="575" name="图片 5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 xml:space="preserve">            </w:t>
      </w:r>
      <w:r>
        <w:rPr>
          <w:rFonts w:ascii="宋体" w:hAnsi="宋体"/>
          <w:color w:val="000000"/>
        </w:rPr>
        <w:t>②玉镯的质量为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③玉镯的密度为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5pt;width:34pt;" o:ole="t" filled="f" o:preferrelative="t" stroked="f" coordsize="21600,21600">
            <v:path/>
            <v:fill on="f" focussize="0,0"/>
            <v:stroke on="f" joinstyle="miter"/>
            <v:imagedata r:id="rId25" o:title="eqId78d94495cb6844cdb9297ce9681282d4"/>
            <o:lock v:ext="edit" aspectratio="t"/>
            <w10:wrap type="none"/>
            <w10:anchorlock/>
          </v:shape>
          <o:OLEObject Type="Embed" ProgID="Equation.DSMT4" ShapeID="_x0000_i1028" DrawAspect="Content" ObjectID="_1468075728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     </w:t>
      </w:r>
      <w:r>
        <w:rPr>
          <w:rFonts w:ascii="宋体" w:hAnsi="宋体"/>
          <w:color w:val="000000"/>
        </w:rPr>
        <w:t>④玉镯的密度为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5pt;width:32pt;" o:ole="t" filled="f" o:preferrelative="t" stroked="f" coordsize="21600,21600">
            <v:path/>
            <v:fill on="f" focussize="0,0"/>
            <v:stroke on="f" joinstyle="miter"/>
            <v:imagedata r:id="rId27" o:title="eqIda5a2ec58fa1445d186a7b1e6e5f51106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向烧杯内倒入适量水，放在电子秤上，按清零键，显示数变为零，说明原来水和烧杯的总质量设为零，把玉镯接触杯底，手放开细线，总质量是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，所以玉镯的质量为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错误，②正确；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③④玉镯排开水的质量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玉镯全部浸入水中，玉镯的体积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6.5pt;width:50pt;" o:ole="t" filled="f" o:preferrelative="t" stroked="f" coordsize="21600,21600">
            <v:path/>
            <v:fill on="f" focussize="0,0"/>
            <v:stroke on="f" joinstyle="miter"/>
            <v:imagedata r:id="rId29" o:title="eqId20f15fbedd604ddaa37e43da37de4b9f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玉镯的密度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50pt;width:91pt;" o:ole="t" filled="f" o:preferrelative="t" stroked="f" coordsize="21600,21600">
            <v:path/>
            <v:fill on="f" focussize="0,0"/>
            <v:stroke on="f" joinstyle="miter"/>
            <v:imagedata r:id="rId31" o:title="eqId38c91c91de324949a2f0722e357ce5c5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如图所示，所测木块长度是______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41500" cy="869950"/>
            <wp:effectExtent l="0" t="0" r="6350" b="6350"/>
            <wp:docPr id="574" name="图片 5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2.35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刻度尺上</w:t>
      </w:r>
      <w:r>
        <w:rPr>
          <w:rFonts w:ascii="Times New Roman" w:hAnsi="Times New Roman" w:eastAsia="Times New Roman" w:cs="Times New Roman"/>
          <w:color w:val="000000"/>
        </w:rPr>
        <w:t>1cm</w:t>
      </w:r>
      <w:r>
        <w:rPr>
          <w:rFonts w:ascii="宋体" w:hAnsi="宋体"/>
          <w:color w:val="000000"/>
        </w:rPr>
        <w:t>之间有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个小格，此刻度尺的分度值为</w:t>
      </w:r>
      <w:r>
        <w:rPr>
          <w:rFonts w:ascii="Times New Roman" w:hAnsi="Times New Roman" w:eastAsia="Times New Roman" w:cs="Times New Roman"/>
          <w:color w:val="000000"/>
        </w:rPr>
        <w:t>1mm</w:t>
      </w:r>
      <w:r>
        <w:rPr>
          <w:rFonts w:ascii="宋体" w:hAnsi="宋体"/>
          <w:color w:val="000000"/>
        </w:rPr>
        <w:t>，木块左侧与零刻度线对齐，右侧与</w:t>
      </w:r>
      <w:r>
        <w:rPr>
          <w:rFonts w:ascii="Times New Roman" w:hAnsi="Times New Roman" w:eastAsia="Times New Roman" w:cs="Times New Roman"/>
          <w:color w:val="000000"/>
        </w:rPr>
        <w:t>2.35cm</w:t>
      </w:r>
      <w:r>
        <w:rPr>
          <w:rFonts w:ascii="宋体" w:hAnsi="宋体"/>
          <w:color w:val="000000"/>
        </w:rPr>
        <w:t>对齐，所以木块的长度为</w:t>
      </w:r>
      <w:r>
        <w:rPr>
          <w:rFonts w:ascii="Times New Roman" w:hAnsi="Times New Roman" w:eastAsia="Times New Roman" w:cs="Times New Roman"/>
          <w:color w:val="000000"/>
        </w:rPr>
        <w:t>2.35cm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三个轻质小球，已知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带负电，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互相吸引，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互相排斥。则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两个轻质小球，一定带电的是______小球。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带负电，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互相吸引，根据异种电荷互相吸引，所以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可能带正电，根据带电体吸引轻小物体的性质，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也可能不带电；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互相排斥，根据同种电荷互相排斥，所以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带负电，一定带电的是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小球。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质量相同的水、沙石和铜（已知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水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沙石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铜</w:t>
      </w:r>
      <w:r>
        <w:rPr>
          <w:rFonts w:ascii="宋体" w:hAnsi="宋体"/>
          <w:color w:val="000000"/>
        </w:rPr>
        <w:t>），放出了相同的热量，温度下降最大的是______。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铜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利用热量的计算公式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cm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可知，在质量相等、放热也相同的情况下，谁的比热容小，它的温度变化就大，铜的比热容最小，铜的温度下降最大。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利用一块平面镜使图中的一束光竖直射入井中，则反射角的大小是______。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27150" cy="1193800"/>
            <wp:effectExtent l="0" t="0" r="6350" b="6350"/>
            <wp:docPr id="573" name="图片 5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55</w:t>
      </w:r>
      <w:r>
        <w:rPr>
          <w:rFonts w:ascii="宋体" w:hAnsi="宋体"/>
          <w:color w:val="000000"/>
        </w:rPr>
        <w:t>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做出反射光线（竖直射入井中），根据反射角等于入射角，做出反射光线与入射光线夹角的平分线，则镜面与法线垂直，如图所示：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19300" cy="2000250"/>
            <wp:effectExtent l="0" t="0" r="0" b="0"/>
            <wp:docPr id="572" name="图片 5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如图所示，入射光线与反射光线的夹角为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20°+90°=110°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根据反射定律，反射角等于入射角等于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6" o:title="eqId49b7b111d23b44a9990c2312dc3b7ed9"/>
            <o:lock v:ext="edit" aspectratio="t"/>
            <w10:wrap type="none"/>
            <w10:anchorlock/>
          </v:shape>
          <o:OLEObject Type="Embed" ProgID="Equation.DSMT4" ShapeID="_x0000_i1032" DrawAspect="Content" ObjectID="_1468075732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×110°=55°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一小球沿弧形轨道下滑，画出小球在图中位置时受到重力的示意图。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190750" cy="1276350"/>
            <wp:effectExtent l="0" t="0" r="0" b="0"/>
            <wp:docPr id="571" name="图片 5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543050" cy="831850"/>
            <wp:effectExtent l="0" t="0" r="0" b="6350"/>
            <wp:docPr id="570" name="图片 5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重力作用点在小球的球心，过重心作竖直向下的线段，在线段的末尾标出力的方向，如图所示：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43050" cy="831850"/>
            <wp:effectExtent l="0" t="0" r="0" b="6350"/>
            <wp:docPr id="569" name="图片 5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如图所示，根据小磁针静止时的指向，在通电螺线管的电路中标出螺线管的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极和电源的正极。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74800" cy="869950"/>
            <wp:effectExtent l="0" t="0" r="6350" b="6350"/>
            <wp:docPr id="568" name="图片 5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619250" cy="895350"/>
            <wp:effectExtent l="0" t="0" r="0" b="0"/>
            <wp:docPr id="567" name="图片 5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小磁针的左端是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极，由异名磁极相互吸引可知螺线管的右端是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极，左端是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极，由安培定则可知电源的右端是正极，左端是负极，如图所示：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19250" cy="895350"/>
            <wp:effectExtent l="0" t="0" r="0" b="0"/>
            <wp:docPr id="566" name="图片 5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如图所示是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“探究物体的动能跟哪些因素有关”的实验装置示意图，让小球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从斜面上某点滚下，撞击在水平面上的木块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移动一段距离。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800350" cy="603250"/>
            <wp:effectExtent l="0" t="0" r="0" b="6350"/>
            <wp:docPr id="565" name="图片 5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该实验中所探究物体的动能是指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”或“木块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”）的动能。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实验表明，让小球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分别从斜槽不同高度由静止滚下，高度越大，速度越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被撞得越远。可得结论：质量相同时，小球的速度越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，动能越大。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若要研究物体动能与质量的关系，应让不同质量的小球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高度由静止滚下，观察比较木块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被撞移动的距离。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大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大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同一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该实验研究的是小球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动能的大小与速度和质量的关系。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(2)[2][3]</w:t>
      </w:r>
      <w:r>
        <w:rPr>
          <w:rFonts w:ascii="宋体" w:hAnsi="宋体"/>
          <w:color w:val="000000"/>
        </w:rPr>
        <w:t>同一小球从不同的高度滚下，位置高的滚到斜面底端的速度较大，把木块推得越远，说明小球做功多，动能大，说明了物体的动能与物体的速度有关，由此得出结论：在质量一定时，小球的速度越大，动能就越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(3)[4]</w:t>
      </w:r>
      <w:r>
        <w:rPr>
          <w:rFonts w:ascii="宋体" w:hAnsi="宋体"/>
          <w:color w:val="000000"/>
        </w:rPr>
        <w:t>要研究物体动能与质量的关系，根据控制变量法可知，控制小球到达水平面的速度相同，让不同质量的小球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从斜面同一高度由静止滚下，观察比较木块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被撞移动的距离。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现有如下实验器材：待测电源（电压大约在</w:t>
      </w:r>
      <w:r>
        <w:rPr>
          <w:rFonts w:ascii="Times New Roman" w:hAnsi="Times New Roman" w:eastAsia="Times New Roman" w:cs="Times New Roman"/>
          <w:color w:val="000000"/>
        </w:rPr>
        <w:t>16V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18V</w:t>
      </w:r>
      <w:r>
        <w:rPr>
          <w:rFonts w:ascii="宋体" w:hAnsi="宋体"/>
          <w:color w:val="000000"/>
        </w:rPr>
        <w:t>之间）、一个实验室用的量程为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15V</w:t>
      </w:r>
      <w:r>
        <w:rPr>
          <w:rFonts w:ascii="宋体" w:hAnsi="宋体"/>
          <w:color w:val="000000"/>
        </w:rPr>
        <w:t>的电压表、一个开关、三个定值电阻（分别为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=1kΩ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=20Ω</w:t>
      </w:r>
      <w:r>
        <w:rPr>
          <w:rFonts w:ascii="宋体" w:hAnsi="宋体"/>
          <w:color w:val="000000"/>
        </w:rPr>
        <w:t>）、导线若干。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请你利用实验器材，并从三个电阻中选择两个电阻，设计实验测量出电源电压值，根据要求完成下列问题。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93850" cy="1250950"/>
            <wp:effectExtent l="0" t="0" r="6350" b="6350"/>
            <wp:docPr id="564" name="图片 5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选择的两个电阻是______和______；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在虚线框中画出实验电路图（实验测量过程中不拆接电路）。______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测量步骤及所需测量的物理量（用字母表示）______；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电源电压值的表达式（用已知物理量字母和测量物理量字母表示）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 xml:space="preserve">    (3). </w:t>
      </w:r>
      <w:r>
        <w:rPr>
          <w:color w:val="000000"/>
        </w:rPr>
        <w:drawing>
          <wp:inline distT="0" distB="0" distL="0" distR="0">
            <wp:extent cx="1422400" cy="755650"/>
            <wp:effectExtent l="0" t="0" r="6350" b="6350"/>
            <wp:docPr id="563" name="图片 5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5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见解析</w:t>
      </w:r>
      <w:r>
        <w:rPr>
          <w:color w:val="000000"/>
        </w:rPr>
        <w:br w:type="textWrapping"/>
      </w:r>
      <w:r>
        <w:rPr>
          <w:color w:val="000000"/>
        </w:rPr>
        <w:t xml:space="preserve">    (5).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45" o:title="eqId60b5141d83e24702b6d8dd80edb942f7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＋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4pt;width:30pt;" o:ole="t" filled="f" o:preferrelative="t" stroked="f" coordsize="21600,21600">
            <v:path/>
            <v:fill on="f" focussize="0,0"/>
            <v:stroke on="f" joinstyle="miter"/>
            <v:imagedata r:id="rId47" o:title="eqId4f02f21bd03149aba3974874bcacf333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(1)[1][2]</w:t>
      </w:r>
      <w:r>
        <w:rPr>
          <w:rFonts w:ascii="宋体" w:hAnsi="宋体"/>
          <w:color w:val="000000"/>
        </w:rPr>
        <w:t>由于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=1kΩ</w:t>
      </w:r>
      <w:r>
        <w:rPr>
          <w:rFonts w:ascii="宋体" w:hAnsi="宋体"/>
          <w:color w:val="000000"/>
        </w:rPr>
        <w:t>，阻值较大，分得的电压较大，所以选择电阻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(2)[3]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串联，电压表测量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两端的电压，如图所示：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22400" cy="755650"/>
            <wp:effectExtent l="0" t="0" r="6350" b="6350"/>
            <wp:docPr id="562" name="图片 5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(3)[4]</w:t>
      </w:r>
      <w:r>
        <w:rPr>
          <w:rFonts w:ascii="宋体" w:hAnsi="宋体"/>
          <w:color w:val="000000"/>
        </w:rPr>
        <w:t>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，读出电压表的示数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(4)[5]</w:t>
      </w:r>
      <w:r>
        <w:rPr>
          <w:rFonts w:ascii="宋体" w:hAnsi="宋体"/>
          <w:color w:val="000000"/>
        </w:rPr>
        <w:t>由串联电路电流的规律和欧姆定律可知通过电路的电流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49" o:title="eqId5073d551811843a89a815300e8b893a4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电源电压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 =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49" o:title="eqId5073d551811843a89a815300e8b893a4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)=</w:t>
      </w:r>
      <w:r>
        <w:rPr>
          <w:rFonts w:ascii="Times New Roman" w:hAnsi="Times New Roman" w:eastAsia="Times New Roman" w:cs="Times New Roman"/>
          <w:i/>
          <w:color w:val="000000"/>
        </w:rPr>
        <w:t xml:space="preserve"> 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＋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4pt;width:30pt;" o:ole="t" filled="f" o:preferrelative="t" stroked="f" coordsize="21600,21600">
            <v:path/>
            <v:fill on="f" focussize="0,0"/>
            <v:stroke on="f" joinstyle="miter"/>
            <v:imagedata r:id="rId47" o:title="eqId4f02f21bd03149aba3974874bcacf333"/>
            <o:lock v:ext="edit" aspectratio="t"/>
            <w10:wrap type="none"/>
            <w10:anchorlock/>
          </v:shape>
          <o:OLEObject Type="Embed" ProgID="Equation.DSMT4" ShapeID="_x0000_i1037" DrawAspect="Content" ObjectID="_1468075737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利用叉车运送货物，已知货物质量为</w:t>
      </w:r>
      <w:r>
        <w:rPr>
          <w:rFonts w:ascii="Times New Roman" w:hAnsi="Times New Roman" w:eastAsia="Times New Roman" w:cs="Times New Roman"/>
          <w:color w:val="000000"/>
        </w:rPr>
        <w:t>500kg</w:t>
      </w:r>
      <w:r>
        <w:rPr>
          <w:rFonts w:ascii="宋体" w:hAnsi="宋体"/>
          <w:color w:val="000000"/>
        </w:rPr>
        <w:t>、底面积为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，货物与叉车水平叉臂的接触面积为</w:t>
      </w:r>
      <w:r>
        <w:rPr>
          <w:rFonts w:ascii="Times New Roman" w:hAnsi="Times New Roman" w:eastAsia="Times New Roman" w:cs="Times New Roman"/>
          <w:color w:val="000000"/>
        </w:rPr>
        <w:t>0.8m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叉车托着货物匀速水平移动，求货物对叉车水平叉臂的压强；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叉车在</w:t>
      </w:r>
      <w:r>
        <w:rPr>
          <w:rFonts w:ascii="Times New Roman" w:hAnsi="Times New Roman" w:eastAsia="Times New Roman" w:cs="Times New Roman"/>
          <w:color w:val="000000"/>
        </w:rPr>
        <w:t>20s</w:t>
      </w:r>
      <w:r>
        <w:rPr>
          <w:rFonts w:ascii="宋体" w:hAnsi="宋体"/>
          <w:color w:val="000000"/>
        </w:rPr>
        <w:t>内将货物匀速举高</w:t>
      </w:r>
      <w:r>
        <w:rPr>
          <w:rFonts w:ascii="Times New Roman" w:hAnsi="Times New Roman" w:eastAsia="Times New Roman" w:cs="Times New Roman"/>
          <w:color w:val="000000"/>
        </w:rPr>
        <w:t>1.8m</w:t>
      </w:r>
      <w:r>
        <w:rPr>
          <w:rFonts w:ascii="宋体" w:hAnsi="宋体"/>
          <w:color w:val="000000"/>
        </w:rPr>
        <w:t>，求叉车支持力对货物做功的功率。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76300" cy="933450"/>
            <wp:effectExtent l="0" t="0" r="0" b="0"/>
            <wp:docPr id="561" name="图片 5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5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(2)450W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货物对叉臂的压力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mg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500kg×10N/kg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货物对叉车水平叉臂的压强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＝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3pt;width:68pt;" o:ole="t" filled="f" o:preferrelative="t" stroked="f" coordsize="21600,21600">
            <v:path/>
            <v:fill on="f" focussize="0,0"/>
            <v:stroke on="f" joinstyle="miter"/>
            <v:imagedata r:id="rId54" o:title="eqIddb838d560015462cb9a55c196718384f"/>
            <o:lock v:ext="edit" aspectratio="t"/>
            <w10:wrap type="none"/>
            <w10:anchorlock/>
          </v:shape>
          <o:OLEObject Type="Embed" ProgID="Equation.DSMT4" ShapeID="_x0000_i1038" DrawAspect="Content" ObjectID="_1468075738" r:id="rId53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叉车对货物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支持力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＝5×10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叉车支持力对货物做的功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N×1.8m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9×10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叉车支持力对货物做功的功率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i/>
          <w:color w:val="000000"/>
        </w:rPr>
        <w:t>＝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56" o:title="eqId583647a7edfd4066b8d5f5ec31b1e042"/>
            <o:lock v:ext="edit" aspectratio="t"/>
            <w10:wrap type="none"/>
            <w10:anchorlock/>
          </v:shape>
          <o:OLEObject Type="Embed" ProgID="Equation.DSMT4" ShapeID="_x0000_i1039" DrawAspect="Content" ObjectID="_1468075739" r:id="rId55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3pt;width:41pt;" o:ole="t" filled="f" o:preferrelative="t" stroked="f" coordsize="21600,21600">
            <v:path/>
            <v:fill on="f" focussize="0,0"/>
            <v:stroke on="f" joinstyle="miter"/>
            <v:imagedata r:id="rId58" o:title="eqId345b5094e6a54b39af9e4c14b9440ff8"/>
            <o:lock v:ext="edit" aspectratio="t"/>
            <w10:wrap type="none"/>
            <w10:anchorlock/>
          </v:shape>
          <o:OLEObject Type="Embed" ProgID="Equation.DSMT4" ShapeID="_x0000_i1040" DrawAspect="Content" ObjectID="_1468075740" r:id="rId57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450W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货物对叉臂的压强是</w:t>
      </w:r>
      <w:r>
        <w:rPr>
          <w:rFonts w:ascii="Times New Roman" w:hAnsi="Times New Roman" w:eastAsia="Times New Roman" w:cs="Times New Roman"/>
          <w:color w:val="000000"/>
        </w:rPr>
        <w:t>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叉车对货物做功的功率是</w:t>
      </w:r>
      <w:r>
        <w:rPr>
          <w:rFonts w:ascii="Times New Roman" w:hAnsi="Times New Roman" w:eastAsia="Times New Roman" w:cs="Times New Roman"/>
          <w:color w:val="000000"/>
        </w:rPr>
        <w:t>450W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小明观察到高速公路进出口处设有测量货车重力的检测装置，他利用学过的物理知识设计了一套测量货车重力的模拟装置，其工作原理如图甲所示。</w:t>
      </w:r>
      <w:r>
        <w:rPr>
          <w:rFonts w:ascii="Times New Roman" w:hAnsi="Times New Roman" w:eastAsia="Times New Roman" w:cs="Times New Roman"/>
          <w:i/>
          <w:color w:val="000000"/>
        </w:rPr>
        <w:t>OAB</w:t>
      </w:r>
      <w:r>
        <w:rPr>
          <w:rFonts w:ascii="宋体" w:hAnsi="宋体"/>
          <w:color w:val="000000"/>
        </w:rPr>
        <w:t>为水平杠杆，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长</w:t>
      </w:r>
      <w:r>
        <w:rPr>
          <w:rFonts w:ascii="Times New Roman" w:hAnsi="Times New Roman" w:eastAsia="Times New Roman" w:cs="Times New Roman"/>
          <w:color w:val="000000"/>
        </w:rPr>
        <w:t>1m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为支点，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，平板上物体所受重力大小通过电流表读数显示。已知定值电阻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，压力传感器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固定放置，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的阻值随所受压力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变化的关系如图乙所示。平板、压杆和杠杆的质量均忽略不计。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962400" cy="2012950"/>
            <wp:effectExtent l="0" t="0" r="0" b="6350"/>
            <wp:docPr id="559" name="图片 5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，平板上物体所受重力分别是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，分别求出电流表的读数；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电池组用久后电压变小为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，这时平板上物体重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时，电流表读数为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5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在第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问情况中，电池组电压大小为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，要求平板上重为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的物体对应的电流表读数和电池组电压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的情况下相同，小明采取了两种解决办法：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，试求出更换后的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的大小。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②其它条件不变，只水平调节杠杆上触点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的位置，试判断并计算触点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应向哪个方向移动？移动多少厘米？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(1)0.3A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0.4A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(2)9V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2.5Ω</w:t>
      </w:r>
      <w:r>
        <w:rPr>
          <w:rFonts w:ascii="宋体" w:hAnsi="宋体"/>
          <w:color w:val="000000"/>
        </w:rPr>
        <w:t>；②触点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应向左移动，移动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厘米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由杠杆平衡条件可知，当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100N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时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80N·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100N·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由题意可知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16N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的阻值随所受压力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变化关系图象得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30Ω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20Ω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由欧姆定律得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5pt;width:129pt;" o:ole="t" filled="f" o:preferrelative="t" stroked="f" coordsize="21600,21600">
            <v:path/>
            <v:fill on="f" focussize="0,0"/>
            <v:stroke on="f" joinstyle="miter"/>
            <v:imagedata r:id="rId61" o:title="eqIdae97806a499248e287959f913d6c3250"/>
            <o:lock v:ext="edit" aspectratio="t"/>
            <w10:wrap type="none"/>
            <w10:anchorlock/>
          </v:shape>
          <o:OLEObject Type="Embed" ProgID="Equation.DSMT4" ShapeID="_x0000_i1041" DrawAspect="Content" ObjectID="_1468075741" r:id="rId6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=0.3A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5pt;width:132pt;" o:ole="t" filled="f" o:preferrelative="t" stroked="f" coordsize="21600,21600">
            <v:path/>
            <v:fill on="f" focussize="0,0"/>
            <v:stroke on="f" joinstyle="miter"/>
            <v:imagedata r:id="rId63" o:title="eqIdf175cda4af4343d3afc2736795efe69d"/>
            <o:lock v:ext="edit" aspectratio="t"/>
            <w10:wrap type="none"/>
            <w10:anchorlock/>
          </v:shape>
          <o:OLEObject Type="Embed" ProgID="Equation.DSMT4" ShapeID="_x0000_i1042" DrawAspect="Content" ObjectID="_1468075742" r:id="rId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=0.4A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的大小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0.3A×(20Ω+10Ω)=9V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，由题意得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9V=0.4A×(20Ω+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2.5Ω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②其它条件不变，只向左调节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触点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，压力传感器阻值为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9V=0.4A×(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10Ω)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12.5Ω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从图象可知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B3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23N</w:t>
      </w:r>
      <w:r>
        <w:rPr>
          <w:rFonts w:ascii="宋体" w:hAnsi="宋体"/>
          <w:color w:val="000000"/>
        </w:rPr>
        <w:t>，由杠杆平衡条件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B3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Times New Roman" w:hAnsi="Times New Roman" w:eastAsia="Times New Roman" w:cs="Times New Roman"/>
          <w:color w:val="000000"/>
        </w:rPr>
        <w:t>·(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23N×1m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100N×(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65" o:title="eqIde1490df2d2c84688942d45fd01c90a85"/>
            <o:lock v:ext="edit" aspectratio="t"/>
            <w10:wrap type="none"/>
            <w10:anchorlock/>
          </v:shape>
          <o:OLEObject Type="Embed" ProgID="Equation.DSMT4" ShapeID="_x0000_i1043" DrawAspect="Content" ObjectID="_1468075743" r:id="rId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×1m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3cm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平板上物体所受重力分别是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，电流表的示数分别为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0.4A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的大小是</w:t>
      </w:r>
      <w:r>
        <w:rPr>
          <w:rFonts w:ascii="Times New Roman" w:hAnsi="Times New Roman" w:eastAsia="Times New Roman" w:cs="Times New Roman"/>
          <w:color w:val="000000"/>
        </w:rPr>
        <w:t>9V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，更换后的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的大小是</w:t>
      </w:r>
      <w:r>
        <w:rPr>
          <w:rFonts w:ascii="Times New Roman" w:hAnsi="Times New Roman" w:eastAsia="Times New Roman" w:cs="Times New Roman"/>
          <w:color w:val="000000"/>
        </w:rPr>
        <w:t>2.5Ω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②其它条件不变，只水平调节杠杆上触点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的位置，触点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应向左移动，移动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厘米。</w:t>
      </w:r>
    </w:p>
    <w:p>
      <w:pPr>
        <w:ind w:firstLine="283" w:firstLineChars="135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F7CD1"/>
    <w:rsid w:val="003360B7"/>
    <w:rsid w:val="00351633"/>
    <w:rsid w:val="00355348"/>
    <w:rsid w:val="0035554B"/>
    <w:rsid w:val="00384C09"/>
    <w:rsid w:val="003855BA"/>
    <w:rsid w:val="003B00F9"/>
    <w:rsid w:val="003C3539"/>
    <w:rsid w:val="00454712"/>
    <w:rsid w:val="00496524"/>
    <w:rsid w:val="005419D0"/>
    <w:rsid w:val="0058095D"/>
    <w:rsid w:val="005D6284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4D8A"/>
    <w:rsid w:val="008577FA"/>
    <w:rsid w:val="00886D24"/>
    <w:rsid w:val="00976AFA"/>
    <w:rsid w:val="00985572"/>
    <w:rsid w:val="00A10AC1"/>
    <w:rsid w:val="00A6401D"/>
    <w:rsid w:val="00A81C8B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B1137"/>
    <w:rsid w:val="00CC2A35"/>
    <w:rsid w:val="00CD3CFB"/>
    <w:rsid w:val="00CF1438"/>
    <w:rsid w:val="00D558BA"/>
    <w:rsid w:val="00D76F30"/>
    <w:rsid w:val="00DC1210"/>
    <w:rsid w:val="00DE20CC"/>
    <w:rsid w:val="00E04D22"/>
    <w:rsid w:val="00E17C9F"/>
    <w:rsid w:val="00EA6D25"/>
    <w:rsid w:val="00EC0DE6"/>
    <w:rsid w:val="00F66CAD"/>
    <w:rsid w:val="00F66E1C"/>
    <w:rsid w:val="00F75E32"/>
    <w:rsid w:val="00F907E8"/>
    <w:rsid w:val="00FD3DC7"/>
    <w:rsid w:val="00FF0CC2"/>
    <w:rsid w:val="41B0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8" Type="http://schemas.openxmlformats.org/officeDocument/2006/relationships/fontTable" Target="fontTable.xml"/><Relationship Id="rId67" Type="http://schemas.openxmlformats.org/officeDocument/2006/relationships/customXml" Target="../customXml/item2.xml"/><Relationship Id="rId66" Type="http://schemas.openxmlformats.org/officeDocument/2006/relationships/customXml" Target="../customXml/item1.xml"/><Relationship Id="rId65" Type="http://schemas.openxmlformats.org/officeDocument/2006/relationships/image" Target="media/image41.wmf"/><Relationship Id="rId64" Type="http://schemas.openxmlformats.org/officeDocument/2006/relationships/oleObject" Target="embeddings/oleObject19.bin"/><Relationship Id="rId63" Type="http://schemas.openxmlformats.org/officeDocument/2006/relationships/image" Target="media/image40.wmf"/><Relationship Id="rId62" Type="http://schemas.openxmlformats.org/officeDocument/2006/relationships/oleObject" Target="embeddings/oleObject18.bin"/><Relationship Id="rId61" Type="http://schemas.openxmlformats.org/officeDocument/2006/relationships/image" Target="media/image39.wmf"/><Relationship Id="rId60" Type="http://schemas.openxmlformats.org/officeDocument/2006/relationships/oleObject" Target="embeddings/oleObject17.bin"/><Relationship Id="rId6" Type="http://schemas.openxmlformats.org/officeDocument/2006/relationships/image" Target="media/image1.png"/><Relationship Id="rId59" Type="http://schemas.openxmlformats.org/officeDocument/2006/relationships/image" Target="media/image38.png"/><Relationship Id="rId58" Type="http://schemas.openxmlformats.org/officeDocument/2006/relationships/image" Target="media/image37.wmf"/><Relationship Id="rId57" Type="http://schemas.openxmlformats.org/officeDocument/2006/relationships/oleObject" Target="embeddings/oleObject16.bin"/><Relationship Id="rId56" Type="http://schemas.openxmlformats.org/officeDocument/2006/relationships/image" Target="media/image36.wmf"/><Relationship Id="rId55" Type="http://schemas.openxmlformats.org/officeDocument/2006/relationships/oleObject" Target="embeddings/oleObject15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4.bin"/><Relationship Id="rId52" Type="http://schemas.openxmlformats.org/officeDocument/2006/relationships/image" Target="media/image34.png"/><Relationship Id="rId51" Type="http://schemas.openxmlformats.org/officeDocument/2006/relationships/oleObject" Target="embeddings/oleObject13.bin"/><Relationship Id="rId50" Type="http://schemas.openxmlformats.org/officeDocument/2006/relationships/oleObject" Target="embeddings/oleObject12.bin"/><Relationship Id="rId5" Type="http://schemas.openxmlformats.org/officeDocument/2006/relationships/theme" Target="theme/theme1.xml"/><Relationship Id="rId49" Type="http://schemas.openxmlformats.org/officeDocument/2006/relationships/image" Target="media/image3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2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footer" Target="footer1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wmf"/><Relationship Id="rId35" Type="http://schemas.openxmlformats.org/officeDocument/2006/relationships/oleObject" Target="embeddings/oleObject8.bin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6.bin"/><Relationship Id="rId27" Type="http://schemas.openxmlformats.org/officeDocument/2006/relationships/image" Target="media/image17.wmf"/><Relationship Id="rId26" Type="http://schemas.openxmlformats.org/officeDocument/2006/relationships/oleObject" Target="embeddings/oleObject5.bin"/><Relationship Id="rId25" Type="http://schemas.openxmlformats.org/officeDocument/2006/relationships/image" Target="media/image16.wmf"/><Relationship Id="rId24" Type="http://schemas.openxmlformats.org/officeDocument/2006/relationships/oleObject" Target="embeddings/oleObject4.bin"/><Relationship Id="rId23" Type="http://schemas.openxmlformats.org/officeDocument/2006/relationships/image" Target="media/image15.png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4165D-5D69-44D3-B932-FBD1F1277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1222</Words>
  <Characters>6966</Characters>
  <Lines>58</Lines>
  <Paragraphs>16</Paragraphs>
  <TotalTime>0</TotalTime>
  <ScaleCrop>false</ScaleCrop>
  <LinksUpToDate>false</LinksUpToDate>
  <CharactersWithSpaces>8172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2020-09-06T07:02:00Z</dcterms:created>
  <dc:creator>User</dc:creator>
  <cp:lastModifiedBy>zhanghoufu</cp:lastModifiedBy>
  <dcterms:modified xsi:type="dcterms:W3CDTF">2020-09-12T03:41:32Z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