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 xml:space="preserve">                           </w:t>
      </w:r>
      <w:r>
        <w:rPr>
          <w:rFonts w:hint="eastAsia" w:ascii="黑体" w:hAnsi="黑体" w:eastAsia="黑体" w:cs="黑体"/>
          <w:bCs/>
          <w:color w:val="0070C0"/>
          <w:sz w:val="36"/>
          <w:szCs w:val="36"/>
        </w:rPr>
        <w:t>热机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在如图所示的内燃机工作的一个循环中，其四个冲程的顺序应当是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590800" cy="1022350"/>
            <wp:effectExtent l="0" t="0" r="0" b="6350"/>
            <wp:docPr id="8" name="图片 8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乙、甲、丁、丙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 甲、乙、丙、丁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乙、丁、甲、丙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 甲、乙、丁、丙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2、（2021·</w:t>
      </w:r>
      <w:r>
        <w:rPr>
          <w:rFonts w:hint="eastAsia" w:ascii="宋体" w:hAnsi="宋体" w:cs="宋体"/>
          <w:b/>
          <w:color w:val="0000FF"/>
          <w:szCs w:val="21"/>
        </w:rPr>
        <w:t>天津市和平区九年级上学期期中考试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如图所示是内燃机工作循环中的一个冲程，它是（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641350" cy="1250950"/>
            <wp:effectExtent l="0" t="0" r="6350" b="6350"/>
            <wp:docPr id="7" name="图片 7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将化学能转化为内能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将内能转化为机械能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将机械能转化为内能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将内能转化为化学能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3、（2021·</w:t>
      </w:r>
      <w:r>
        <w:rPr>
          <w:rFonts w:hint="eastAsia" w:ascii="宋体" w:hAnsi="宋体" w:cs="宋体"/>
          <w:b/>
          <w:color w:val="0000FF"/>
          <w:szCs w:val="21"/>
        </w:rPr>
        <w:t>广东省深圳市名校联盟九年级上学期期中考试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关于在四冲程的柴油发动机内部工作描述正确的是（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吸气冲程时，吸入的是柴油和空气的混合物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60350" cy="26035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B. 压缩冲程时，将机械能转换为内能，点燃方式采用压燃式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C. 做功冲程时，若</w:t>
      </w:r>
      <w:r>
        <w:rPr>
          <w:rFonts w:ascii="Times New Roman" w:hAnsi="Times New Roman" w:eastAsia="Times New Roman" w:cs="Times New Roman"/>
          <w:color w:val="000000"/>
        </w:rPr>
        <w:t>1000J/</w:t>
      </w:r>
      <w:r>
        <w:rPr>
          <w:rFonts w:hint="eastAsia" w:ascii="宋体" w:hAnsi="宋体" w:eastAsia="宋体" w:cs="宋体"/>
          <w:color w:val="000000"/>
        </w:rPr>
        <w:t>次对外做功，则</w:t>
      </w:r>
      <w:r>
        <w:rPr>
          <w:rFonts w:ascii="Times New Roman" w:hAnsi="Times New Roman" w:eastAsia="Times New Roman" w:cs="Times New Roman"/>
          <w:color w:val="000000"/>
        </w:rPr>
        <w:t>2400r/min</w:t>
      </w:r>
      <w:r>
        <w:rPr>
          <w:rFonts w:hint="eastAsia" w:ascii="宋体" w:hAnsi="宋体" w:eastAsia="宋体" w:cs="宋体"/>
          <w:color w:val="000000"/>
        </w:rPr>
        <w:t>的发动机的额定功率为</w:t>
      </w:r>
      <w:r>
        <w:rPr>
          <w:rFonts w:ascii="Times New Roman" w:hAnsi="Times New Roman" w:eastAsia="Times New Roman" w:cs="Times New Roman"/>
          <w:color w:val="000000"/>
        </w:rPr>
        <w:t>20kW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排气冲程时，将废气的内能转化为排气门的机械能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4、（2021·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如图所示为内燃机四冲程工作示意图，下列说法正确的是（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3308350" cy="1657350"/>
            <wp:effectExtent l="0" t="0" r="6350" b="0"/>
            <wp:docPr id="5" name="图片 5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一个工作循环的正确顺序是：甲乙丙丁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乙图冲程能获得动力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丁图冲程有明显机械能转化为内能的过程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丙图冲程存在化学能转化为内能的过程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5、（2021·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如图为四冲程内燃机______冲程的示意图，汽油机与柴油机在该冲程中的不同之处是______。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117600" cy="1860550"/>
            <wp:effectExtent l="0" t="0" r="6350" b="6350"/>
            <wp:docPr id="3" name="图片 3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6、（2021·</w:t>
      </w:r>
      <w:r>
        <w:rPr>
          <w:rFonts w:hint="eastAsia" w:ascii="宋体" w:hAnsi="宋体" w:cs="宋体"/>
          <w:b/>
          <w:color w:val="0000FF"/>
          <w:szCs w:val="21"/>
        </w:rPr>
        <w:t>天津市和平区九年级上学期期中考试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一台四冲程汽油机正常工作时曲轴和飞轮的转速是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n </w:t>
      </w:r>
      <w:r>
        <w:rPr>
          <w:rFonts w:ascii="Times New Roman" w:hAnsi="Times New Roman" w:eastAsia="Times New Roman" w:cs="Times New Roman"/>
          <w:color w:val="000000"/>
        </w:rPr>
        <w:t>r/min</w:t>
      </w:r>
      <w:r>
        <w:rPr>
          <w:rFonts w:hint="eastAsia" w:ascii="宋体" w:hAnsi="宋体" w:eastAsia="宋体" w:cs="宋体"/>
          <w:color w:val="000000"/>
        </w:rPr>
        <w:t>，它每秒完成______个冲程，对外做功______次。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7、（2021·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一台汽油机飞轮的转速为</w:t>
      </w:r>
      <w:r>
        <w:rPr>
          <w:rFonts w:ascii="Times New Roman" w:hAnsi="Times New Roman" w:eastAsia="Times New Roman" w:cs="Times New Roman"/>
          <w:color w:val="000000"/>
        </w:rPr>
        <w:t>3600 r/min</w:t>
      </w:r>
      <w:r>
        <w:rPr>
          <w:rFonts w:hint="eastAsia" w:ascii="宋体" w:hAnsi="宋体" w:eastAsia="宋体" w:cs="宋体"/>
          <w:color w:val="000000"/>
        </w:rPr>
        <w:t>，在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hint="eastAsia" w:ascii="宋体" w:hAnsi="宋体" w:eastAsia="宋体" w:cs="宋体"/>
          <w:color w:val="000000"/>
        </w:rPr>
        <w:t>内汽油机对外做了____次功。汽油机用水作冷却液，是利用水的____大的特点。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B4"/>
    <w:rsid w:val="001313E0"/>
    <w:rsid w:val="003852AE"/>
    <w:rsid w:val="007D2BB7"/>
    <w:rsid w:val="00801CED"/>
    <w:rsid w:val="009707B4"/>
    <w:rsid w:val="00F16CF8"/>
    <w:rsid w:val="1672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2020-12-29T12:37:00Z</dcterms:created>
  <dc:creator>User</dc:creator>
  <cp:lastModifiedBy>zhanghoufu</cp:lastModifiedBy>
  <dcterms:modified xsi:type="dcterms:W3CDTF">2021-01-15T02:21:39Z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