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北邯郸八年级上物理期末试卷"/>
      <w:r>
        <w:t>2020-2021学年河北邯郸八年级上物理期末试卷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621957572"/>
      <w:r>
        <w:t> </w:t>
      </w:r>
    </w:p>
    <w:p>
      <w:pPr>
        <w:pStyle w:val="6"/>
      </w:pPr>
      <w:r>
        <w:t xml:space="preserve">1.  以下数据与实际情况相符的是（        ） </w:t>
      </w:r>
    </w:p>
    <w:p>
      <w:pPr>
        <w:pStyle w:val="6"/>
      </w:pPr>
      <w:r>
        <w:t>A.人的正常体温约为</w:t>
      </w:r>
      <m:oMath>
        <m:r>
          <w:rPr>
            <w:rFonts w:ascii="Cambria Math" w:hAnsi="Cambria Math"/>
          </w:rPr>
          <m:t>37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C</m:t>
        </m:r>
      </m:oMath>
    </w:p>
    <w:p>
      <w:pPr>
        <w:pStyle w:val="6"/>
      </w:pPr>
      <w:r>
        <w:t>B.居民楼房每层的高度约为</w:t>
      </w:r>
      <m:oMath>
        <m:r>
          <w:rPr>
            <w:rFonts w:ascii="Cambria Math" w:hAnsi="Cambria Math"/>
          </w:rPr>
          <m:t>1.5m</m:t>
        </m:r>
      </m:oMath>
    </w:p>
    <w:p>
      <w:pPr>
        <w:pStyle w:val="6"/>
      </w:pPr>
      <w:r>
        <w:t>C.中学生正常步行的速度约为</w:t>
      </w:r>
      <m:oMath>
        <m:r>
          <w:rPr>
            <w:rFonts w:ascii="Cambria Math" w:hAnsi="Cambria Math"/>
          </w:rPr>
          <m:t>5m/s</m:t>
        </m:r>
      </m:oMath>
    </w:p>
    <w:p>
      <w:pPr>
        <w:pStyle w:val="6"/>
      </w:pPr>
      <w:r>
        <w:t>D.一个鸡蛋的质量约为</w:t>
      </w:r>
      <m:oMath>
        <m:r>
          <w:rPr>
            <w:rFonts w:ascii="Cambria Math" w:hAnsi="Cambria Math"/>
          </w:rPr>
          <m:t>5g</m:t>
        </m:r>
      </m:oMath>
    </w:p>
    <w:bookmarkEnd w:id="2"/>
    <w:p>
      <w:pPr>
        <w:pStyle w:val="6"/>
      </w:pPr>
      <w:bookmarkStart w:id="3" w:name="question_4111445503"/>
      <w:r>
        <w:t> </w:t>
      </w:r>
    </w:p>
    <w:p>
      <w:pPr>
        <w:pStyle w:val="6"/>
      </w:pPr>
      <w:r>
        <w:t>2.  在里约奥运会女子双人三米板决赛中，我国选手吴敏霞、施廷懋以总分</w:t>
      </w:r>
      <m:oMath>
        <m:r>
          <w:rPr>
            <w:rFonts w:ascii="Cambria Math" w:hAnsi="Cambria Math"/>
          </w:rPr>
          <m:t>345.60</m:t>
        </m:r>
      </m:oMath>
      <w:r>
        <w:t>获得女子双人</w:t>
      </w:r>
      <m:oMath>
        <m:r>
          <w:rPr>
            <w:rFonts w:ascii="Cambria Math" w:hAnsi="Cambria Math"/>
          </w:rPr>
          <m:t>3</m:t>
        </m:r>
      </m:oMath>
      <w:r>
        <w:t>米板冠军．如图所示是她们比赛时的场景，说她们同步，是指（        ）</w:t>
      </w:r>
      <w:r>
        <w:br w:type="textWrapping"/>
      </w:r>
      <w:r>
        <w:drawing>
          <wp:inline distT="0" distB="0" distL="0" distR="0">
            <wp:extent cx="1809115" cy="1183640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49" cy="1183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A.吴敏霞相对于施廷懋始终是静止的</w:t>
      </w:r>
    </w:p>
    <w:p>
      <w:pPr>
        <w:pStyle w:val="6"/>
      </w:pPr>
      <w:r>
        <w:t>B.她们相对于跳台始终是静止的</w:t>
      </w:r>
    </w:p>
    <w:p>
      <w:pPr>
        <w:pStyle w:val="6"/>
      </w:pPr>
      <w:r>
        <w:t>C.她们相对于水面始终是静止的</w:t>
      </w:r>
    </w:p>
    <w:p>
      <w:pPr>
        <w:pStyle w:val="6"/>
      </w:pPr>
      <w:r>
        <w:t>D.施廷懋相对于吴敏霞始终是运动的</w:t>
      </w:r>
    </w:p>
    <w:bookmarkEnd w:id="3"/>
    <w:p>
      <w:pPr>
        <w:pStyle w:val="6"/>
      </w:pPr>
      <w:bookmarkStart w:id="4" w:name="question_568514303"/>
      <w:r>
        <w:t> </w:t>
      </w:r>
    </w:p>
    <w:p>
      <w:pPr>
        <w:pStyle w:val="6"/>
      </w:pPr>
      <w:r>
        <w:t>3.  光污染已经成为</w:t>
      </w:r>
      <m:oMath>
        <m:r>
          <w:rPr>
            <w:rFonts w:ascii="Cambria Math" w:hAnsi="Cambria Math"/>
          </w:rPr>
          <m:t>21</m:t>
        </m:r>
      </m:oMath>
      <w:r>
        <w:t>世纪人们关注的问题．据测定，室内洁白平滑的墙壁能将照射在墙上的太阳光的</w:t>
      </w:r>
      <m:oMath>
        <m:r>
          <w:rPr>
            <w:rFonts w:ascii="Cambria Math" w:hAnsi="Cambria Math"/>
          </w:rPr>
          <m:t>80%</m:t>
        </m:r>
      </m:oMath>
      <w:r>
        <w:t xml:space="preserve">反射，长时间在这样刺眼的环境中看书学习会感到很不舒服．如果将墙壁做成凹凸不平的面，其作用之一可以使照射到墙壁上的太阳光变成散射光，达到保护视力的目的，这时利用了光的（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A.漫反射</w:t>
      </w:r>
      <w:r>
        <w:tab/>
      </w:r>
      <w:r>
        <w:t>B.直线传播</w:t>
      </w:r>
      <w:r>
        <w:tab/>
      </w:r>
      <w:r>
        <w:t>C.镜面反射</w:t>
      </w:r>
      <w:r>
        <w:tab/>
      </w:r>
      <w:r>
        <w:t>D.折射</w:t>
      </w:r>
    </w:p>
    <w:bookmarkEnd w:id="4"/>
    <w:p>
      <w:pPr>
        <w:pStyle w:val="6"/>
      </w:pPr>
      <w:bookmarkStart w:id="5" w:name="question_1384556031"/>
      <w:r>
        <w:t> </w:t>
      </w:r>
    </w:p>
    <w:p>
      <w:pPr>
        <w:pStyle w:val="6"/>
      </w:pPr>
      <w:r>
        <w:t xml:space="preserve">4.  冬天，常看到室外的自来水管包了一层保温材料，是为了防止水管冻裂，水管被冻裂的主要原因是（        ） </w:t>
      </w:r>
    </w:p>
    <w:p>
      <w:pPr>
        <w:pStyle w:val="6"/>
      </w:pPr>
      <w:r>
        <w:t>A.水管里的水结成冰后，质量变大</w:t>
      </w:r>
    </w:p>
    <w:p>
      <w:pPr>
        <w:pStyle w:val="6"/>
      </w:pPr>
      <w:r>
        <w:t>B.水管里的水结成冰后，体积变大</w:t>
      </w:r>
    </w:p>
    <w:p>
      <w:pPr>
        <w:pStyle w:val="6"/>
      </w:pPr>
      <w:r>
        <w:t>C.水管本身耐寒冷程度不够而破裂</w:t>
      </w:r>
    </w:p>
    <w:p>
      <w:pPr>
        <w:pStyle w:val="6"/>
      </w:pPr>
      <w:r>
        <w:t>D.水管里的水结成冰后，密度变大</w:t>
      </w:r>
    </w:p>
    <w:bookmarkEnd w:id="5"/>
    <w:p>
      <w:pPr>
        <w:pStyle w:val="6"/>
      </w:pPr>
      <w:bookmarkStart w:id="6" w:name="question_615272900"/>
      <w:r>
        <w:t> </w:t>
      </w:r>
    </w:p>
    <w:p>
      <w:pPr>
        <w:pStyle w:val="6"/>
      </w:pPr>
      <w:r>
        <w:t xml:space="preserve">5.  下列现象中不属于汽化现象的是（        ） </w:t>
      </w:r>
    </w:p>
    <w:p>
      <w:pPr>
        <w:pStyle w:val="6"/>
      </w:pPr>
      <w:r>
        <w:t>A.衣柜中的樟脑球，一段时间后慢慢变小</w:t>
      </w:r>
    </w:p>
    <w:p>
      <w:pPr>
        <w:pStyle w:val="6"/>
      </w:pPr>
      <w:r>
        <w:t>B.酒精擦在皮肤上感觉到凉快</w:t>
      </w:r>
    </w:p>
    <w:p>
      <w:pPr>
        <w:pStyle w:val="6"/>
      </w:pPr>
      <w:r>
        <w:t>C.新鲜白菜慢慢干瘪</w:t>
      </w:r>
    </w:p>
    <w:p>
      <w:pPr>
        <w:pStyle w:val="6"/>
      </w:pPr>
      <w:r>
        <w:t>D.湿衣服晾在阳光下干得快</w:t>
      </w:r>
    </w:p>
    <w:bookmarkEnd w:id="6"/>
    <w:p>
      <w:pPr>
        <w:pStyle w:val="6"/>
      </w:pPr>
      <w:bookmarkStart w:id="7" w:name="question_613700036"/>
      <w:r>
        <w:t> </w:t>
      </w:r>
    </w:p>
    <w:p>
      <w:pPr>
        <w:pStyle w:val="6"/>
      </w:pPr>
      <w:r>
        <w:t>6.  如图所示是某物质的熔化图象．下列关于此图象信息的解读错误的是（        ）</w:t>
      </w:r>
      <w:r>
        <w:br w:type="textWrapping"/>
      </w:r>
      <w:r>
        <w:drawing>
          <wp:inline distT="0" distB="0" distL="0" distR="0">
            <wp:extent cx="1390650" cy="117157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</w:t>
      </w:r>
      <m:oMath>
        <m:r>
          <w:rPr>
            <w:rFonts w:ascii="Cambria Math" w:hAnsi="Cambria Math"/>
          </w:rPr>
          <m:t>CD</m:t>
        </m:r>
      </m:oMath>
      <w:r>
        <w:t>段时物质处于气态</w:t>
      </w:r>
    </w:p>
    <w:p>
      <w:pPr>
        <w:pStyle w:val="6"/>
      </w:pPr>
      <w:r>
        <w:t>B.这是一种晶体物质</w:t>
      </w:r>
    </w:p>
    <w:p>
      <w:pPr>
        <w:pStyle w:val="6"/>
      </w:pPr>
      <w:r>
        <w:t>C.加热</w:t>
      </w:r>
      <m:oMath>
        <m:r>
          <w:rPr>
            <w:rFonts w:ascii="Cambria Math" w:hAnsi="Cambria Math"/>
          </w:rPr>
          <m:t>5</m:t>
        </m:r>
      </m:oMath>
      <w:r>
        <w:t>分钟时物质的温度是</w:t>
      </w:r>
      <m:oMath>
        <m:r>
          <w:rPr>
            <w:rFonts w:ascii="Cambria Math" w:hAnsi="Cambria Math"/>
          </w:rPr>
          <m:t>48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C</m:t>
        </m:r>
      </m:oMath>
    </w:p>
    <w:p>
      <w:pPr>
        <w:pStyle w:val="6"/>
      </w:pPr>
      <w:r>
        <w:t>D.物质的初温是</w:t>
      </w:r>
      <m:oMath>
        <m:r>
          <w:rPr>
            <w:rFonts w:ascii="Cambria Math" w:hAnsi="Cambria Math"/>
          </w:rPr>
          <m:t>40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C</m:t>
        </m:r>
      </m:oMath>
    </w:p>
    <w:bookmarkEnd w:id="7"/>
    <w:p>
      <w:pPr>
        <w:pStyle w:val="6"/>
      </w:pPr>
      <w:bookmarkStart w:id="8" w:name="question_545052671"/>
      <w:r>
        <w:t> </w:t>
      </w:r>
    </w:p>
    <w:p>
      <w:pPr>
        <w:pStyle w:val="6"/>
      </w:pPr>
      <w:r>
        <w:t>7.  某车做匀速直线运动前进了</w:t>
      </w:r>
      <m:oMath>
        <m:r>
          <w:rPr>
            <w:rFonts w:ascii="Cambria Math" w:hAnsi="Cambria Math"/>
          </w:rPr>
          <m:t>500</m:t>
        </m:r>
      </m:oMath>
      <w:r>
        <w:t>米，已知前</w:t>
      </w:r>
      <m:oMath>
        <m:r>
          <w:rPr>
            <w:rFonts w:ascii="Cambria Math" w:hAnsi="Cambria Math"/>
          </w:rPr>
          <m:t>4</m:t>
        </m:r>
      </m:oMath>
      <w:r>
        <w:t>秒的路程为</w:t>
      </w:r>
      <m:oMath>
        <m:r>
          <w:rPr>
            <w:rFonts w:ascii="Cambria Math" w:hAnsi="Cambria Math"/>
          </w:rPr>
          <m:t>40</m:t>
        </m:r>
      </m:oMath>
      <w:r>
        <w:t>米，那么在第</w:t>
      </w:r>
      <m:oMath>
        <m:r>
          <w:rPr>
            <w:rFonts w:ascii="Cambria Math" w:hAnsi="Cambria Math"/>
          </w:rPr>
          <m:t>8</m:t>
        </m:r>
      </m:oMath>
      <w:r>
        <w:t xml:space="preserve">秒时的速度是（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9" w:name="bylh-option-container-4"/>
      <w:r>
        <w:t>A.</w:t>
      </w:r>
      <m:oMath>
        <m:r>
          <w:rPr>
            <w:rFonts w:ascii="Cambria Math" w:hAnsi="Cambria Math"/>
          </w:rPr>
          <m:t>10m/s</m:t>
        </m:r>
      </m:oMath>
      <w:r>
        <w:tab/>
      </w:r>
      <w:r>
        <w:t>B.</w:t>
      </w:r>
      <m:oMath>
        <m:r>
          <w:rPr>
            <w:rFonts w:ascii="Cambria Math" w:hAnsi="Cambria Math"/>
          </w:rPr>
          <m:t>5m/s</m:t>
        </m:r>
      </m:oMath>
      <w:r>
        <w:tab/>
      </w:r>
      <w:r>
        <w:t>C.</w:t>
      </w:r>
      <m:oMath>
        <m:r>
          <w:rPr>
            <w:rFonts w:ascii="Cambria Math" w:hAnsi="Cambria Math"/>
          </w:rPr>
          <m:t>62.5m/s</m:t>
        </m:r>
      </m:oMath>
      <w:bookmarkStart w:id="10" w:name="bylh-option-4"/>
      <w:r>
        <w:tab/>
      </w:r>
      <w:r>
        <w:t>D.</w:t>
      </w:r>
      <m:oMath>
        <m:r>
          <w:rPr>
            <w:rFonts w:ascii="Cambria Math" w:hAnsi="Cambria Math"/>
          </w:rPr>
          <m:t>12.5m/s</m:t>
        </m:r>
        <w:bookmarkEnd w:id="10"/>
      </m:oMath>
    </w:p>
    <w:bookmarkEnd w:id="8"/>
    <w:bookmarkEnd w:id="9"/>
    <w:p>
      <w:pPr>
        <w:pStyle w:val="6"/>
      </w:pPr>
      <w:bookmarkStart w:id="11" w:name="question_4119828735"/>
      <w:r>
        <w:t> </w:t>
      </w:r>
    </w:p>
    <w:p>
      <w:pPr>
        <w:pStyle w:val="6"/>
      </w:pPr>
      <w:r>
        <w:t xml:space="preserve">8.  中华古诗词、俗语中蕴含着丰富的声学知识，下列有关理解正确的是（ ） </w:t>
      </w:r>
    </w:p>
    <w:p>
      <w:pPr>
        <w:pStyle w:val="6"/>
      </w:pPr>
      <w:r>
        <w:t>A.“响鼓还要重锤敲”说明声音的音调与振幅有关</w:t>
      </w:r>
    </w:p>
    <w:p>
      <w:pPr>
        <w:pStyle w:val="6"/>
      </w:pPr>
      <w:r>
        <w:t>B.“谁家玉笛暗飞声”中的笛声由笛管的振动产生</w:t>
      </w:r>
    </w:p>
    <w:p>
      <w:pPr>
        <w:pStyle w:val="6"/>
      </w:pPr>
      <w:r>
        <w:t>C.“闻其声而知其人”是根据声音的响度来辨别的</w:t>
      </w:r>
    </w:p>
    <w:p>
      <w:pPr>
        <w:pStyle w:val="6"/>
      </w:pPr>
      <w:r>
        <w:t>D.“柴门闻犬吠，风雪夜归人”说明声音可传递信息</w:t>
      </w:r>
    </w:p>
    <w:bookmarkEnd w:id="11"/>
    <w:p>
      <w:pPr>
        <w:pStyle w:val="6"/>
      </w:pPr>
      <w:bookmarkStart w:id="12" w:name="question_403199743"/>
      <w:r>
        <w:t> </w:t>
      </w:r>
    </w:p>
    <w:p>
      <w:pPr>
        <w:pStyle w:val="6"/>
      </w:pPr>
      <w:r>
        <w:t>9.  下列光现象的示意图，描述正确的是（        ）</w:t>
      </w:r>
      <w:r>
        <w:br w:type="textWrapping"/>
      </w:r>
      <w:r>
        <w:drawing>
          <wp:inline distT="0" distB="0" distL="0" distR="0">
            <wp:extent cx="2181225" cy="12954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62175" cy="109537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A.乙图中所成的像可承接在光屏</w:t>
      </w:r>
    </w:p>
    <w:p>
      <w:pPr>
        <w:pStyle w:val="6"/>
      </w:pPr>
      <w:r>
        <w:t>B.甲图说明了日食的成因</w:t>
      </w:r>
    </w:p>
    <w:p>
      <w:pPr>
        <w:pStyle w:val="6"/>
      </w:pPr>
      <w:r>
        <w:t>C.丙图说明了近视眼的成因</w:t>
      </w:r>
    </w:p>
    <w:p>
      <w:pPr>
        <w:pStyle w:val="6"/>
      </w:pPr>
      <w:r>
        <w:t>D.丁图是解释“潭清疑水浅”的光路图</w:t>
      </w:r>
    </w:p>
    <w:bookmarkEnd w:id="12"/>
    <w:p>
      <w:pPr>
        <w:pStyle w:val="6"/>
      </w:pPr>
      <w:bookmarkStart w:id="13" w:name="question_603345348"/>
      <w:r>
        <w:t> </w:t>
      </w:r>
    </w:p>
    <w:p>
      <w:pPr>
        <w:pStyle w:val="6"/>
      </w:pPr>
      <w:r>
        <w:t>10.  某同学在探究凸透镜成像的规律时，在光屏上得到了一个清晰的烛焰的像（如图所示），为使光屏上清晰的像变大些，下列调节方法可行的是（        ）</w:t>
      </w:r>
      <w:r>
        <w:br w:type="textWrapping"/>
      </w:r>
      <w:r>
        <w:drawing>
          <wp:inline distT="0" distB="0" distL="0" distR="0">
            <wp:extent cx="2124075" cy="55245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A.将蜡烛适当靠近光屏</w:t>
      </w:r>
    </w:p>
    <w:p>
      <w:pPr>
        <w:pStyle w:val="6"/>
      </w:pPr>
      <w:r>
        <w:t>B.将蜡烛适当远离透镜，光屏适当靠近透镜</w:t>
      </w:r>
    </w:p>
    <w:p>
      <w:pPr>
        <w:pStyle w:val="6"/>
      </w:pPr>
      <w:r>
        <w:t>C.将透镜适当靠近光屏</w:t>
      </w:r>
    </w:p>
    <w:p>
      <w:pPr>
        <w:pStyle w:val="6"/>
      </w:pPr>
      <w:r>
        <w:t>D.将蜡烛适当靠近透镜，光屏适当远离透镜</w:t>
      </w:r>
    </w:p>
    <w:bookmarkEnd w:id="13"/>
    <w:p>
      <w:pPr>
        <w:pStyle w:val="6"/>
      </w:pPr>
      <w:bookmarkStart w:id="14" w:name="question_552392447"/>
      <w:r>
        <w:t> </w:t>
      </w:r>
    </w:p>
    <w:p>
      <w:pPr>
        <w:pStyle w:val="6"/>
      </w:pPr>
      <w:r>
        <w:t xml:space="preserve">11.  在“用天平称物体质量”的实验中，张强同学用已调节好的天平在称物体质量时，通过增、减砝码后指针偏在分度盘中线左边一点，这时应该（        ） </w:t>
      </w:r>
    </w:p>
    <w:p>
      <w:pPr>
        <w:pStyle w:val="6"/>
        <w:tabs>
          <w:tab w:val="left" w:pos="3600"/>
        </w:tabs>
      </w:pPr>
      <w:r>
        <w:t>A.把横梁右端螺母向左旋进一些</w:t>
      </w:r>
      <w:r>
        <w:tab/>
      </w:r>
      <w:r>
        <w:t>B.把横梁右端螺母向右旋出一些</w:t>
      </w:r>
      <w:r>
        <w:br w:type="textWrapping"/>
      </w:r>
      <w:r>
        <w:t>C.把天平右盘的砝码减少一些</w:t>
      </w:r>
      <w:r>
        <w:tab/>
      </w:r>
      <w:r>
        <w:t>D.向右移动游码</w:t>
      </w:r>
      <w:r>
        <w:br w:type="textWrapping"/>
      </w:r>
    </w:p>
    <w:bookmarkEnd w:id="14"/>
    <w:p>
      <w:pPr>
        <w:pStyle w:val="6"/>
      </w:pPr>
      <w:bookmarkStart w:id="15" w:name="question_600854980"/>
      <w:r>
        <w:t> </w:t>
      </w:r>
    </w:p>
    <w:p>
      <w:pPr>
        <w:pStyle w:val="6"/>
      </w:pPr>
      <w:r>
        <w:t>12.  甲、乙两种物质的质量和体积关系如图所示，由图象可知（        ）</w:t>
      </w:r>
      <w:r>
        <w:br w:type="textWrapping"/>
      </w:r>
      <w:r>
        <w:drawing>
          <wp:inline distT="0" distB="0" distL="0" distR="0">
            <wp:extent cx="1562100" cy="11525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bookmarkStart w:id="16" w:name="bylh-option-container-2"/>
      <w:r>
        <w:t>A.若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甲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甲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B.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甲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r>
        <w:br w:type="textWrapping"/>
      </w:r>
      <w:r>
        <w:t>C.若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甲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甲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bookmarkStart w:id="17" w:name="bylh-option-2"/>
      <w:r>
        <w:tab/>
      </w:r>
      <w:r>
        <w:t>D.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甲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bookmarkEnd w:id="17"/>
      <w:r>
        <w:br w:type="textWrapping"/>
      </w:r>
    </w:p>
    <w:bookmarkEnd w:id="15"/>
    <w:bookmarkEnd w:id="16"/>
    <w:p>
      <w:pPr>
        <w:pStyle w:val="6"/>
      </w:pPr>
      <w:bookmarkStart w:id="18" w:name="question_596201924"/>
      <w:r>
        <w:t> </w:t>
      </w:r>
    </w:p>
    <w:p>
      <w:pPr>
        <w:pStyle w:val="6"/>
      </w:pPr>
      <w:r>
        <w:t>13.  对下列各图物理现象解释正确的有（        ）</w:t>
      </w:r>
      <w:r>
        <w:br w:type="textWrapping"/>
      </w:r>
      <w:r>
        <w:drawing>
          <wp:inline distT="0" distB="0" distL="0" distR="0">
            <wp:extent cx="1009650" cy="10096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05075" cy="12192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85875" cy="109537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A.刚从水中出来的人感觉特别冷，是因为人身上的水蒸发吸收人体的热</w:t>
      </w:r>
    </w:p>
    <w:p>
      <w:pPr>
        <w:pStyle w:val="6"/>
      </w:pPr>
      <w:r>
        <w:t>B.用冰袋给高烧病人降温，是因为冰熔化时从人体吸热</w:t>
      </w:r>
    </w:p>
    <w:p>
      <w:pPr>
        <w:pStyle w:val="6"/>
      </w:pPr>
      <w:r>
        <w:t>C.天冷时从口中呼出的“白气”，是人呼出的水蒸气遇冷液化形成的</w:t>
      </w:r>
    </w:p>
    <w:p>
      <w:pPr>
        <w:pStyle w:val="6"/>
      </w:pPr>
      <w:r>
        <w:t>D.雪人没有熔化却变小了，是因为雪汽化为水蒸气</w:t>
      </w:r>
    </w:p>
    <w:bookmarkEnd w:id="18"/>
    <w:p>
      <w:pPr>
        <w:pStyle w:val="6"/>
      </w:pPr>
      <w:bookmarkStart w:id="19" w:name="question_594301380"/>
      <w:r>
        <w:t> </w:t>
      </w:r>
    </w:p>
    <w:p>
      <w:pPr>
        <w:pStyle w:val="6"/>
      </w:pPr>
      <w:r>
        <w:t>14.  对如图所示的四种情景，下列说法中正确的是（        ）</w:t>
      </w:r>
      <w:r>
        <w:br w:type="textWrapping"/>
      </w:r>
      <w:r>
        <w:drawing>
          <wp:inline distT="0" distB="0" distL="0" distR="0">
            <wp:extent cx="3781425" cy="1038225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A.看到水中的鱼是光的折射形成的虚像</w:t>
      </w:r>
    </w:p>
    <w:p>
      <w:pPr>
        <w:pStyle w:val="6"/>
      </w:pPr>
      <w:r>
        <w:t>B.小芳站在平面镜前照镜子，在她向后退的过程中，她在镜中的像变小</w:t>
      </w:r>
    </w:p>
    <w:p>
      <w:pPr>
        <w:pStyle w:val="6"/>
      </w:pPr>
      <w:r>
        <w:t>C.从侧面看到白纸很亮，是因为光照到白纸上发生了镜面反射</w:t>
      </w:r>
    </w:p>
    <w:p>
      <w:pPr>
        <w:pStyle w:val="6"/>
      </w:pPr>
      <w:r>
        <w:t>D.针孔照相机是利用光的直线传播成像的</w:t>
      </w:r>
    </w:p>
    <w:bookmarkEnd w:id="19"/>
    <w:p>
      <w:pPr>
        <w:pStyle w:val="6"/>
      </w:pPr>
      <w:bookmarkStart w:id="20" w:name="question_592335300"/>
      <w:r>
        <w:t> </w:t>
      </w:r>
    </w:p>
    <w:p>
      <w:pPr>
        <w:pStyle w:val="6"/>
      </w:pPr>
      <w:r>
        <w:t xml:space="preserve">15.  密度知识与生活联系非常紧密，下列关于密度的一些说法中正确的是（        ） </w:t>
      </w:r>
    </w:p>
    <w:p>
      <w:pPr>
        <w:pStyle w:val="6"/>
      </w:pPr>
      <w:r>
        <w:t>A.为减轻质量，比赛用自行车采用强度高、密度小的材料制造</w:t>
      </w:r>
    </w:p>
    <w:p>
      <w:pPr>
        <w:pStyle w:val="6"/>
      </w:pPr>
      <w:r>
        <w:t>B.</w:t>
      </w:r>
      <m:oMath>
        <m:r>
          <w:rPr>
            <w:rFonts w:ascii="Cambria Math" w:hAnsi="Cambria Math"/>
          </w:rPr>
          <m:t>1kg</m:t>
        </m:r>
      </m:oMath>
      <w:r>
        <w:t>冰与</w:t>
      </w:r>
      <m:oMath>
        <m:r>
          <w:rPr>
            <w:rFonts w:ascii="Cambria Math" w:hAnsi="Cambria Math"/>
          </w:rPr>
          <m:t>1kg</m:t>
        </m:r>
      </m:oMath>
      <w:r>
        <w:t>水的密度相等</w:t>
      </w:r>
    </w:p>
    <w:p>
      <w:pPr>
        <w:pStyle w:val="6"/>
      </w:pPr>
      <w:r>
        <w:t>C.节日放飞的气球可以飘在空中，是因为气球内部气体的密度比空气大</w:t>
      </w:r>
    </w:p>
    <w:p>
      <w:pPr>
        <w:pStyle w:val="6"/>
      </w:pPr>
      <w:r>
        <w:t>D.乒乓球不慎被挤瘪但无破损，球内气体密度变大</w:t>
      </w:r>
    </w:p>
    <w:bookmarkEnd w:id="20"/>
    <w:p>
      <w:pPr>
        <w:pStyle w:val="4"/>
      </w:pPr>
      <w:bookmarkStart w:id="21" w:name="二填空题"/>
      <w:r>
        <w:t>二、填空题</w:t>
      </w:r>
      <w:bookmarkEnd w:id="21"/>
    </w:p>
    <w:p>
      <w:bookmarkStart w:id="22" w:name="question_589779396"/>
      <w:r>
        <w:t> </w:t>
      </w:r>
    </w:p>
    <w:p>
      <w:pPr>
        <w:pStyle w:val="6"/>
      </w:pPr>
      <w:r>
        <w:t xml:space="preserve">16.  生活中处处皆有物理知识，看电视时“综艺节目”里常有人模仿韩红、刘欢等文艺名人的声音，从声音的特性看，他们主要是模仿声音的________；夏天，在森林里，太阳光经过树叶的空隙照在地面上会形成圆形光斑，这是由于光________形成的，也说明光________（填“能”或“不能”）在真空中传播． </w:t>
      </w:r>
    </w:p>
    <w:bookmarkEnd w:id="22"/>
    <w:p>
      <w:pPr>
        <w:pStyle w:val="6"/>
      </w:pPr>
      <w:bookmarkStart w:id="23" w:name="question_3161249535"/>
      <w:r>
        <w:t> </w:t>
      </w:r>
    </w:p>
    <w:p>
      <w:pPr>
        <w:pStyle w:val="6"/>
      </w:pPr>
      <w:r>
        <w:t>17.  一常用温度计（此时银白色液柱长</w:t>
      </w:r>
      <m:oMath>
        <m:r>
          <w:rPr>
            <w:rFonts w:ascii="Cambria Math" w:hAnsi="Cambria Math"/>
          </w:rPr>
          <m:t>8cm</m:t>
        </m:r>
      </m:oMath>
      <w:r>
        <w:t xml:space="preserve">）逐渐向平面镜靠近，在靠近的过程中，在镜中所成像长度________（填“变大”“变小”或“不变”）．若用酒精浸湿的棉花包住温度计的玻璃泡，稍许时间后，温度计示数将________，液柱在平面镜中像的长度将________（填“变大”“变小”或“不变”）． </w:t>
      </w:r>
    </w:p>
    <w:bookmarkEnd w:id="23"/>
    <w:p>
      <w:pPr>
        <w:pStyle w:val="6"/>
      </w:pPr>
      <w:bookmarkStart w:id="24" w:name="question_2872473599"/>
      <w:r>
        <w:t> </w:t>
      </w:r>
    </w:p>
    <w:p>
      <w:pPr>
        <w:pStyle w:val="6"/>
      </w:pPr>
      <w:r>
        <w:t>18.  风景旖旎的镜湖，各式现代建筑环湖矗立，充满时代气息．如图所示，建筑物在湖中的“倒影”是由光的________所形成的________（选填“实像”或“虚像”）．这些“倒影”看起来比建筑物本身“暗”一些，主要是因为建筑物的光射到水面时，有一部分发生________进入了水中；拍摄该照片的照相机镜头相当于________透镜，这种透镜对光线具有________作用，可用来矫正________(选填“近”或“远”)视眼．</w:t>
      </w:r>
      <w:r>
        <w:br w:type="textWrapping"/>
      </w:r>
      <w:r>
        <w:drawing>
          <wp:inline distT="0" distB="0" distL="0" distR="0">
            <wp:extent cx="1366520" cy="1049020"/>
            <wp:effectExtent l="0" t="0" r="0" b="0"/>
            <wp:docPr id="1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87" cy="104915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4"/>
    <w:p>
      <w:pPr>
        <w:pStyle w:val="6"/>
      </w:pPr>
      <w:bookmarkStart w:id="25" w:name="question_901240319"/>
      <w:r>
        <w:t> </w:t>
      </w:r>
    </w:p>
    <w:p>
      <w:pPr>
        <w:pStyle w:val="6"/>
      </w:pPr>
      <w:r>
        <w:t>19.  我国名酒五粮液素有“三杯下肚浑身爽，一滴沾唇满口香”的赞誉，曾经获得世博会两届金奖．有一种精品五粮液，它的包装盒上标明容量</w:t>
      </w:r>
      <m:oMath>
        <m:r>
          <w:rPr>
            <w:rFonts w:ascii="Cambria Math" w:hAnsi="Cambria Math"/>
          </w:rPr>
          <m:t>500mL</m:t>
        </m:r>
      </m:oMath>
      <w:r>
        <w:t>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酒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=0.9×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），则它所装酒的质量是________</w:t>
      </w:r>
      <m:oMath>
        <m:r>
          <w:rPr>
            <w:rFonts w:ascii="Cambria Math" w:hAnsi="Cambria Math"/>
          </w:rPr>
          <m:t>kg</m:t>
        </m:r>
      </m:oMath>
      <w:r>
        <w:t>，将酒倒出一半以后，剩余酒的密度为________</w:t>
      </w:r>
      <m:oMath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，如果用此瓶装满水，则总质量比装酒时多________</w:t>
      </w:r>
      <m:oMath>
        <m:r>
          <w:rPr>
            <w:rFonts w:ascii="Cambria Math" w:hAnsi="Cambria Math"/>
          </w:rPr>
          <m:t>kg</m:t>
        </m:r>
      </m:oMath>
      <w:r>
        <w:t xml:space="preserve">． </w:t>
      </w:r>
    </w:p>
    <w:bookmarkEnd w:id="25"/>
    <w:p>
      <w:pPr>
        <w:pStyle w:val="6"/>
      </w:pPr>
      <w:bookmarkStart w:id="26" w:name="question_1870308095"/>
      <w:r>
        <w:t> </w:t>
      </w:r>
    </w:p>
    <w:p>
      <w:pPr>
        <w:pStyle w:val="6"/>
      </w:pPr>
      <w:r>
        <w:t xml:space="preserve">20.  冬天的早晨，小梅发现家里的玻璃窗上有很多美丽的“冰花”，这是因为室内空气中的水蒸气遇冷________形成的，此过程中________（选填“吸收”或“放出”）热量． </w:t>
      </w:r>
    </w:p>
    <w:bookmarkEnd w:id="26"/>
    <w:p>
      <w:pPr>
        <w:pStyle w:val="6"/>
      </w:pPr>
      <w:bookmarkStart w:id="27" w:name="question_409361604"/>
      <w:r>
        <w:t> </w:t>
      </w:r>
    </w:p>
    <w:p>
      <w:pPr>
        <w:pStyle w:val="6"/>
      </w:pPr>
      <w:r>
        <w:t>21.  如图是小伟通过实验得到的凸透镜的像距</w:t>
      </w:r>
      <m:oMath>
        <m:r>
          <w:rPr>
            <w:rFonts w:ascii="Cambria Math" w:hAnsi="Cambria Math"/>
          </w:rPr>
          <m:t>v</m:t>
        </m:r>
      </m:oMath>
      <w:r>
        <w:t>和物距</w:t>
      </w:r>
      <m:oMath>
        <m:r>
          <w:rPr>
            <w:rFonts w:ascii="Cambria Math" w:hAnsi="Cambria Math"/>
          </w:rPr>
          <m:t>u</m:t>
        </m:r>
      </m:oMath>
      <w:r>
        <w:t>关系的图象．由图象可知凸透镜的焦距是________</w:t>
      </w:r>
      <m:oMath>
        <m:r>
          <w:rPr>
            <w:rFonts w:ascii="Cambria Math" w:hAnsi="Cambria Math"/>
          </w:rPr>
          <m:t>cm</m:t>
        </m:r>
      </m:oMath>
      <w:r>
        <w:t>；当物距为</w:t>
      </w:r>
      <m:oMath>
        <m:r>
          <w:rPr>
            <w:rFonts w:ascii="Cambria Math" w:hAnsi="Cambria Math"/>
          </w:rPr>
          <m:t>30cm</m:t>
        </m:r>
      </m:oMath>
      <w:r>
        <w:t>时的成像特点可应用于________（选填“照相机”“投影仪”或“放大镜”）．</w:t>
      </w:r>
      <w:r>
        <w:br w:type="textWrapping"/>
      </w:r>
      <w:r>
        <w:drawing>
          <wp:inline distT="0" distB="0" distL="0" distR="0">
            <wp:extent cx="2171700" cy="100012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7"/>
    <w:p>
      <w:pPr>
        <w:pStyle w:val="6"/>
      </w:pPr>
      <w:bookmarkStart w:id="28" w:name="question_1959109375"/>
      <w:r>
        <w:t> </w:t>
      </w:r>
    </w:p>
    <w:p>
      <w:pPr>
        <w:pStyle w:val="6"/>
      </w:pPr>
      <w:r>
        <w:t>22.  若汽车轮胎上标有“</w:t>
      </w:r>
      <m:oMath>
        <m:r>
          <w:rPr>
            <w:rFonts w:ascii="Cambria Math" w:hAnsi="Cambria Math"/>
          </w:rPr>
          <m:t>87W</m:t>
        </m:r>
      </m:oMath>
      <w:r>
        <w:t>”由表</w:t>
      </w:r>
      <m:oMath>
        <m:r>
          <w:rPr>
            <w:rFonts w:ascii="Cambria Math" w:hAnsi="Cambria Math"/>
          </w:rPr>
          <m:t>1</m:t>
        </m:r>
      </m:oMath>
      <w:r>
        <w:t>、</w:t>
      </w:r>
      <m:oMath>
        <m:r>
          <w:rPr>
            <w:rFonts w:ascii="Cambria Math" w:hAnsi="Cambria Math"/>
          </w:rPr>
          <m:t>2</m:t>
        </m:r>
      </m:oMath>
      <w:r>
        <w:t>可知“</w:t>
      </w:r>
      <m:oMath>
        <m:r>
          <w:rPr>
            <w:rFonts w:ascii="Cambria Math" w:hAnsi="Cambria Math"/>
          </w:rPr>
          <m:t>87</m:t>
        </m:r>
      </m:oMath>
      <w:r>
        <w:t>”表示每个轮胎允许承载最大质量为</w:t>
      </w:r>
      <m:oMath>
        <m:r>
          <w:rPr>
            <w:rFonts w:ascii="Cambria Math" w:hAnsi="Cambria Math"/>
          </w:rPr>
          <m:t>545kg</m:t>
        </m:r>
      </m:oMath>
      <w:r>
        <w:t>，“</w:t>
      </w:r>
      <m:oMath>
        <m:r>
          <w:rPr>
            <w:rFonts w:ascii="Cambria Math" w:hAnsi="Cambria Math"/>
          </w:rPr>
          <m:t>W</m:t>
        </m:r>
      </m:oMath>
      <w:r>
        <w:t>”表示汽车行驶速度不能超过</w:t>
      </w:r>
      <m:oMath>
        <m:r>
          <w:rPr>
            <w:rFonts w:ascii="Cambria Math" w:hAnsi="Cambria Math"/>
          </w:rPr>
          <m:t>270km/h</m:t>
        </m:r>
      </m:oMath>
      <w:r>
        <w:t>．</w:t>
      </w:r>
      <w:r>
        <w:br w:type="textWrapping"/>
      </w:r>
      <w:r>
        <w:t>表</w:t>
      </w:r>
      <m:oMath>
        <m:r>
          <w:rPr>
            <w:rFonts w:ascii="Cambria Math" w:hAnsi="Cambria Math"/>
          </w:rPr>
          <m:t>1</m:t>
        </m:r>
      </m:oMath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618"/>
        <w:gridCol w:w="618"/>
        <w:gridCol w:w="618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t> </w:t>
            </w:r>
            <w:r>
              <w:t>负荷指数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87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m:oMath>
              <m:r>
                <w:rPr>
                  <w:rFonts w:ascii="Cambria Math" w:hAnsi="Cambria Math"/>
                </w:rPr>
                <m:t>88</m:t>
              </m:r>
            </m:oMath>
            <w:r>
              <w:t> 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89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90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 允许承载最大质量（</w:t>
            </w:r>
            <m:oMath>
              <m:r>
                <w:rPr>
                  <w:rFonts w:ascii="Cambria Math" w:hAnsi="Cambria Math"/>
                  <w:lang w:eastAsia="zh-CN"/>
                </w:rPr>
                <m:t>kg</m:t>
              </m:r>
            </m:oMath>
            <w:r>
              <w:rPr>
                <w:lang w:eastAsia="zh-CN"/>
              </w:rPr>
              <w:t>）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t> </w:t>
            </w:r>
            <m:oMath>
              <m:r>
                <w:rPr>
                  <w:rFonts w:ascii="Cambria Math" w:hAnsi="Cambria Math"/>
                </w:rPr>
                <m:t>545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560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580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600</m:t>
              </m:r>
            </m:oMath>
          </w:p>
        </w:tc>
      </w:tr>
    </w:tbl>
    <w:p>
      <w:pPr>
        <w:pStyle w:val="6"/>
      </w:pPr>
      <w:r>
        <w:t>表</w:t>
      </w:r>
      <m:oMath>
        <m:r>
          <w:rPr>
            <w:rFonts w:ascii="Cambria Math" w:hAnsi="Cambria Math"/>
          </w:rPr>
          <m:t>2</m:t>
        </m:r>
      </m:oMath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618"/>
        <w:gridCol w:w="618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 速度级别代号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H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W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 允许最高速度（</w:t>
            </w:r>
            <m:oMath>
              <m:r>
                <w:rPr>
                  <w:rFonts w:ascii="Cambria Math" w:hAnsi="Cambria Math"/>
                  <w:lang w:eastAsia="zh-CN"/>
                </w:rPr>
                <m:t>km/h</m:t>
              </m:r>
            </m:oMath>
            <w:r>
              <w:rPr>
                <w:lang w:eastAsia="zh-CN"/>
              </w:rPr>
              <w:t>）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t> </w:t>
            </w:r>
            <m:oMath>
              <m:r>
                <w:rPr>
                  <w:rFonts w:ascii="Cambria Math" w:hAnsi="Cambria Math"/>
                </w:rPr>
                <m:t>210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240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w:r>
              <w:t> </w:t>
            </w:r>
            <m:oMath>
              <m:r>
                <w:rPr>
                  <w:rFonts w:ascii="Cambria Math" w:hAnsi="Cambria Math"/>
                </w:rPr>
                <m:t>270</m:t>
              </m:r>
            </m:oMath>
          </w:p>
        </w:tc>
      </w:tr>
    </w:tbl>
    <w:p>
      <w:pPr>
        <w:pStyle w:val="6"/>
      </w:pPr>
      <w:r>
        <w:t>若汽车的轮胎上标有“</w:t>
      </w:r>
      <m:oMath>
        <m:r>
          <w:rPr>
            <w:rFonts w:ascii="Cambria Math" w:hAnsi="Cambria Math"/>
          </w:rPr>
          <m:t>90V</m:t>
        </m:r>
      </m:oMath>
      <w:r>
        <w:t>”，查表可知此汽车每个汽车轮胎允许承载最大质量为________</w:t>
      </w:r>
      <m:oMath>
        <m:r>
          <w:rPr>
            <w:rFonts w:ascii="Cambria Math" w:hAnsi="Cambria Math"/>
          </w:rPr>
          <m:t>kg</m:t>
        </m:r>
      </m:oMath>
      <w:r>
        <w:t>，行驶速度不能超过________</w:t>
      </w:r>
      <m:oMath>
        <m:r>
          <w:rPr>
            <w:rFonts w:ascii="Cambria Math" w:hAnsi="Cambria Math"/>
          </w:rPr>
          <m:t>km/h</m:t>
        </m:r>
      </m:oMath>
      <w:r>
        <w:t>．</w:t>
      </w:r>
    </w:p>
    <w:bookmarkEnd w:id="28"/>
    <w:p>
      <w:pPr>
        <w:pStyle w:val="4"/>
      </w:pPr>
      <w:bookmarkStart w:id="29" w:name="三作图题"/>
      <w:r>
        <w:t>三、作图题</w:t>
      </w:r>
      <w:bookmarkEnd w:id="29"/>
    </w:p>
    <w:p>
      <w:bookmarkStart w:id="30" w:name="question_592073156"/>
      <w:r>
        <w:t> </w:t>
      </w:r>
    </w:p>
    <w:p>
      <w:pPr>
        <w:pStyle w:val="6"/>
      </w:pPr>
      <w:r>
        <w:t>23. 作图．</w:t>
      </w:r>
      <w:r>
        <w:br w:type="textWrapping"/>
      </w:r>
      <w:r>
        <w:drawing>
          <wp:inline distT="0" distB="0" distL="0" distR="0">
            <wp:extent cx="1447800" cy="1276350"/>
            <wp:effectExtent l="0" t="0" r="0" b="0"/>
            <wp:docPr id="1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47875" cy="92392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（1）如图所示，水中的</w:t>
      </w:r>
      <m:oMath>
        <m:r>
          <w:rPr>
            <w:rFonts w:ascii="Cambria Math" w:hAnsi="Cambria Math"/>
          </w:rPr>
          <m:t>C</m:t>
        </m:r>
      </m:oMath>
      <w:r>
        <w:t>点有条小鱼，空气中的</w:t>
      </w:r>
      <m:oMath>
        <m:r>
          <w:rPr>
            <w:rFonts w:ascii="Cambria Math" w:hAnsi="Cambria Math"/>
          </w:rPr>
          <m:t>B</m:t>
        </m:r>
      </m:oMath>
      <w:r>
        <w:t>点有只小鸟，请作出站在岸上的小明（眼睛在</w:t>
      </w:r>
      <m:oMath>
        <m:r>
          <w:rPr>
            <w:rFonts w:ascii="Cambria Math" w:hAnsi="Cambria Math"/>
          </w:rPr>
          <m:t>A</m:t>
        </m:r>
      </m:oMath>
      <w:r>
        <w:t>点）观察到鸟和鱼的光路图（空气和水的密度均匀）．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（2）作出图中的折射光线．</w:t>
      </w:r>
    </w:p>
    <w:bookmarkEnd w:id="30"/>
    <w:p>
      <w:pPr>
        <w:pStyle w:val="4"/>
      </w:pPr>
      <w:bookmarkStart w:id="31" w:name="四实验探究题"/>
      <w:r>
        <w:t>四、实验探究题</w:t>
      </w:r>
      <w:bookmarkEnd w:id="31"/>
    </w:p>
    <w:p>
      <w:bookmarkStart w:id="32" w:name="question_592662980"/>
      <w:r>
        <w:t> </w:t>
      </w:r>
    </w:p>
    <w:p>
      <w:pPr>
        <w:pStyle w:val="6"/>
      </w:pPr>
      <w:r>
        <w:t>24. 为了观察水的沸腾，某实验小组的同学从图中甲、乙两套实验装置中选了一套来完成实验（已知外界气压小于</w:t>
      </w:r>
      <m:oMath>
        <m:r>
          <w:rPr>
            <w:rFonts w:ascii="Cambria Math" w:hAnsi="Cambria Math"/>
          </w:rPr>
          <m:t>1</m:t>
        </m:r>
      </m:oMath>
      <w:r>
        <w:t>个标准大气压）．</w:t>
      </w:r>
      <w:r>
        <w:br w:type="textWrapping"/>
      </w:r>
      <w:r>
        <w:drawing>
          <wp:inline distT="0" distB="0" distL="0" distR="0">
            <wp:extent cx="1724025" cy="154305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38250" cy="127635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95350" cy="162877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（1）该组同学每隔</w:t>
      </w:r>
      <m:oMath>
        <m:r>
          <w:rPr>
            <w:rFonts w:ascii="Cambria Math" w:hAnsi="Cambria Math"/>
          </w:rPr>
          <m:t>1</m:t>
        </m:r>
        <m:r>
          <m:rPr>
            <m:nor/>
            <m:sty m:val="p"/>
          </m:rPr>
          <m:t>min</m:t>
        </m:r>
      </m:oMath>
      <w:r>
        <w:t>记录一次水的温度，直到水沸腾，并使水持续沸腾了数分钟．经观察，图丙中________（选填“①”或“②”）是水沸腾前的气泡上升情况．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（2）实验过程记录的数据如表所示，其中第</w:t>
      </w:r>
      <m:oMath>
        <m:r>
          <w:rPr>
            <w:rFonts w:ascii="Cambria Math" w:hAnsi="Cambria Math"/>
          </w:rPr>
          <m:t>4</m:t>
        </m:r>
        <m:r>
          <m:rPr>
            <m:nor/>
            <m:sty m:val="p"/>
          </m:rPr>
          <m:t>min</m:t>
        </m:r>
      </m:oMath>
      <w:r>
        <w:t>时的温度计示数如图丁所示，此示数为________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C</m:t>
        </m:r>
      </m:oMath>
      <w:r>
        <w:t>．分析表中的数据可知，该组同学选择的是________（选填“甲”或“乙”）套装置．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49"/>
        <w:gridCol w:w="449"/>
        <w:gridCol w:w="449"/>
        <w:gridCol w:w="449"/>
        <w:gridCol w:w="333"/>
        <w:gridCol w:w="565"/>
        <w:gridCol w:w="565"/>
        <w:gridCol w:w="565"/>
        <w:gridCol w:w="56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时间</w:t>
            </w:r>
            <m:oMath>
              <m:r>
                <w:rPr>
                  <w:rFonts w:ascii="Cambria Math" w:hAnsi="Cambria Math"/>
                </w:rPr>
                <m:t>/</m:t>
              </m:r>
              <m:r>
                <m:rPr>
                  <m:nor/>
                  <m:sty m:val="p"/>
                </m:rPr>
                <m:t>min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温度</w:t>
            </w:r>
            <m:oMath>
              <m:r>
                <w:rPr>
                  <w:rFonts w:ascii="Cambria Math" w:hAnsi="Cambria Math"/>
                </w:rPr>
                <m:t>/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​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∘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r>
                <w:rPr>
                  <w:rFonts w:ascii="Cambria Math" w:hAnsi="Cambria Math"/>
                </w:rPr>
                <m:t>C</m:t>
              </m:r>
            </m:oMath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51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85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78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90</m:t>
                </m:r>
              </m:oMath>
            </m:oMathPara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</w:tr>
    </w:tbl>
    <w:p>
      <w:pPr>
        <w:pStyle w:val="6"/>
      </w:pPr>
      <w:r>
        <w:t xml:space="preserve"> </w:t>
      </w:r>
    </w:p>
    <w:p>
      <w:pPr>
        <w:pStyle w:val="6"/>
      </w:pPr>
      <w:r>
        <w:t>（3）根据实验过程，并结合实验数据，该组同学得出了水沸腾时的特点：水在持续沸腾过程中________（选填“吸热”“放热”或“不吸热也放热”），温度保持不变． 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（4）水沸腾时，杯口附近出现大量“白气”，“白气”是水蒸气遇冷________（填物态变化名称）形成的．</w:t>
      </w:r>
    </w:p>
    <w:bookmarkEnd w:id="32"/>
    <w:p>
      <w:pPr>
        <w:pStyle w:val="6"/>
      </w:pPr>
      <w:bookmarkStart w:id="33" w:name="question_594694596"/>
      <w:r>
        <w:t> </w:t>
      </w:r>
    </w:p>
    <w:p>
      <w:pPr>
        <w:pStyle w:val="6"/>
      </w:pPr>
      <w:r>
        <w:t>25. 小明同学探究“凸透镜成像规律”的实验装置如图所示，其中焦距为</w:t>
      </w:r>
      <m:oMath>
        <m:r>
          <w:rPr>
            <w:rFonts w:ascii="Cambria Math" w:hAnsi="Cambria Math"/>
          </w:rPr>
          <m:t>15cm</m:t>
        </m:r>
      </m:oMath>
      <w:r>
        <w:t>的凸透镜固定在光具座上</w:t>
      </w:r>
      <m:oMath>
        <m:r>
          <w:rPr>
            <w:rFonts w:ascii="Cambria Math" w:hAnsi="Cambria Math"/>
          </w:rPr>
          <m:t>50cm</m:t>
        </m:r>
      </m:oMath>
      <w:r>
        <w:t>刻度线处，光屏和蜡烛分别位于凸透镜两侧．</w:t>
      </w:r>
      <w:r>
        <w:br w:type="textWrapping"/>
      </w:r>
      <w:r>
        <w:t> </w:t>
      </w:r>
      <w:r>
        <w:drawing>
          <wp:inline distT="0" distB="0" distL="0" distR="0">
            <wp:extent cx="2705100" cy="942975"/>
            <wp:effectExtent l="0" t="0" r="0" b="0"/>
            <wp:docPr id="1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（1）小明将蜡烛移至光具座上</w:t>
      </w:r>
      <m:oMath>
        <m:r>
          <w:rPr>
            <w:rFonts w:ascii="Cambria Math" w:hAnsi="Cambria Math"/>
          </w:rPr>
          <m:t>10cm</m:t>
        </m:r>
      </m:oMath>
      <w:r>
        <w:t>刻度线处，移动光屏，直到烛焰在光屏上成清晰的像，则该像是________的实像（选填“放大”“等大”或“缩小”）；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（2）小明将蜡烛移至光具座上</w:t>
      </w:r>
      <m:oMath>
        <m:r>
          <w:rPr>
            <w:rFonts w:ascii="Cambria Math" w:hAnsi="Cambria Math"/>
          </w:rPr>
          <m:t>30cm</m:t>
        </m:r>
      </m:oMath>
      <w:r>
        <w:t>刻度线处，移动光屏，直到烛焰在光屏上成清晰的像，则该像是________的实像（选填“倒立”或“正立”）；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（3）小明再将蜡烛移至光具座上</w:t>
      </w:r>
      <m:oMath>
        <m:r>
          <w:rPr>
            <w:rFonts w:ascii="Cambria Math" w:hAnsi="Cambria Math"/>
          </w:rPr>
          <m:t>40cm</m:t>
        </m:r>
      </m:oMath>
      <w:r>
        <w:t>刻度线处，他从透镜的右侧通过透镜可以看到烛焰________的像（选填“倒立”或“正立”）；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（4）以上（1）、（2）步骤中，小明将蜡烛从光具座上</w:t>
      </w:r>
      <m:oMath>
        <m:r>
          <w:rPr>
            <w:rFonts w:ascii="Cambria Math" w:hAnsi="Cambria Math"/>
          </w:rPr>
          <m:t>10cm</m:t>
        </m:r>
      </m:oMath>
      <w:r>
        <w:t>向</w:t>
      </w:r>
      <m:oMath>
        <m:r>
          <w:rPr>
            <w:rFonts w:ascii="Cambria Math" w:hAnsi="Cambria Math"/>
          </w:rPr>
          <m:t>30cm</m:t>
        </m:r>
      </m:oMath>
      <w:r>
        <w:t>移动时，若要让烛焰在光屏上能再次成清晰的像，光屏应________（选填“远离”或“靠近”）透镜，此时所成像的大小将________（选填“变大”“变小”或“不变”）．</w:t>
      </w:r>
    </w:p>
    <w:bookmarkEnd w:id="33"/>
    <w:p>
      <w:pPr>
        <w:pStyle w:val="6"/>
      </w:pPr>
      <w:bookmarkStart w:id="34" w:name="question_595939780"/>
      <w:r>
        <w:t> </w:t>
      </w:r>
    </w:p>
    <w:p>
      <w:pPr>
        <w:pStyle w:val="6"/>
      </w:pPr>
      <w:r>
        <w:t>26. 小明测量南京雨花石的密度，进行了如下实验：</w:t>
      </w:r>
      <w:r>
        <w:br w:type="textWrapping"/>
      </w:r>
      <w:r>
        <w:drawing>
          <wp:inline distT="0" distB="0" distL="0" distR="0">
            <wp:extent cx="1133475" cy="128587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47850" cy="1524000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2450" cy="203835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76375" cy="147637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（1）将天平放在________桌面上，游码放在标尺左端零刻度线处，发现指针静止时如图甲所示，应将天平的平衡螺母向________端调，使横梁平衡；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（2）如图乙所示，雨花石的质量为________</w:t>
      </w:r>
      <m:oMath>
        <m:r>
          <w:rPr>
            <w:rFonts w:ascii="Cambria Math" w:hAnsi="Cambria Math"/>
          </w:rPr>
          <m:t>g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（3）将雨花石放入盛有</w:t>
      </w:r>
      <m:oMath>
        <m:r>
          <w:rPr>
            <w:rFonts w:ascii="Cambria Math" w:hAnsi="Cambria Math"/>
          </w:rPr>
          <m:t>50mL</m:t>
        </m:r>
      </m:oMath>
      <w:r>
        <w:t>水的量筒中，静止时液面情况如图丙所示，则雨花石的密度是________</w:t>
      </w:r>
      <m:oMath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（4）小明根据所测数据在图丁上描出一个对应的点</w:t>
      </w:r>
      <m:oMath>
        <m:r>
          <w:rPr>
            <w:rFonts w:ascii="Cambria Math" w:hAnsi="Cambria Math"/>
          </w:rPr>
          <m:t>A</m:t>
        </m:r>
      </m:oMath>
      <w:r>
        <w:t>，接着他又换用另一石块重复了上述实验，将所测数据在图上又描出了另一个对应的点</w:t>
      </w:r>
      <m:oMath>
        <m:r>
          <w:rPr>
            <w:rFonts w:ascii="Cambria Math" w:hAnsi="Cambria Math"/>
          </w:rPr>
          <m:t>B</m:t>
        </m:r>
      </m:oMath>
      <w:r>
        <w:t>．若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</m:oMath>
      <w: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</m:oMath>
      <w:r>
        <w:t>分别代表雨花石和另一石块的密度，则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</m:oMath>
      <w:r>
        <w:t>________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</m:oMath>
      <w:r>
        <w:t>（选填“</w:t>
      </w:r>
      <m:oMath>
        <m:r>
          <w:rPr>
            <w:rFonts w:ascii="Cambria Math" w:hAnsi="Cambria Math"/>
          </w:rPr>
          <m:t>&gt;</m:t>
        </m:r>
      </m:oMath>
      <w:r>
        <w:t>”“</w:t>
      </w:r>
      <m:oMath>
        <m:r>
          <w:rPr>
            <w:rFonts w:ascii="Cambria Math" w:hAnsi="Cambria Math"/>
          </w:rPr>
          <m:t>=</m:t>
        </m:r>
      </m:oMath>
      <w:r>
        <w:t>”或“</w:t>
      </w:r>
      <m:oMath>
        <m:r>
          <w:rPr>
            <w:rFonts w:ascii="Cambria Math" w:hAnsi="Cambria Math"/>
          </w:rPr>
          <m:t>&lt;</m:t>
        </m:r>
      </m:oMath>
      <w:r>
        <w:t>”）．</w:t>
      </w:r>
    </w:p>
    <w:bookmarkEnd w:id="34"/>
    <w:p>
      <w:pPr>
        <w:pStyle w:val="4"/>
      </w:pPr>
      <w:bookmarkStart w:id="35" w:name="五解答题"/>
      <w:r>
        <w:t>五、解答题</w:t>
      </w:r>
      <w:bookmarkEnd w:id="35"/>
    </w:p>
    <w:p>
      <w:bookmarkStart w:id="36" w:name="question_597447108"/>
      <w:r>
        <w:t> </w:t>
      </w:r>
    </w:p>
    <w:p>
      <w:pPr>
        <w:pStyle w:val="6"/>
      </w:pPr>
      <w:r>
        <w:t>27.  一只轮船在海中以</w:t>
      </w:r>
      <m:oMath>
        <m:r>
          <w:rPr>
            <w:rFonts w:ascii="Cambria Math" w:hAnsi="Cambria Math"/>
          </w:rPr>
          <m:t>20m/s</m:t>
        </m:r>
      </m:oMath>
      <w:r>
        <w:t>的速度前进，在行使过程中鸣了一声笛，</w:t>
      </w:r>
      <m:oMath>
        <m:r>
          <w:rPr>
            <w:rFonts w:ascii="Cambria Math" w:hAnsi="Cambria Math"/>
          </w:rPr>
          <m:t>4s</m:t>
        </m:r>
      </m:oMath>
      <w:r>
        <w:t>后听到前面冰山返回的声音，问冰山离出发声处多远？（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声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=340m/s</m:t>
        </m:r>
      </m:oMath>
      <w:r>
        <w:t xml:space="preserve">） </w:t>
      </w:r>
    </w:p>
    <w:bookmarkEnd w:id="36"/>
    <w:p>
      <w:pPr>
        <w:pStyle w:val="6"/>
      </w:pPr>
      <w:bookmarkStart w:id="37" w:name="question_1832016324"/>
      <w:r>
        <w:t> </w:t>
      </w:r>
    </w:p>
    <w:p>
      <w:pPr>
        <w:pStyle w:val="6"/>
      </w:pPr>
      <w:r>
        <w:t>28. “五一”黄金周，征征和妈妈到无锡旅游，买了一只宜兴茶壶，如图所示．他听说宜兴茶壶是用宜兴特有的泥土材料制成的，很想知道这种材料的密度．于是他用天平测出了壶盖的质量为</w:t>
      </w:r>
      <m:oMath>
        <m:r>
          <w:rPr>
            <w:rFonts w:ascii="Cambria Math" w:hAnsi="Cambria Math"/>
          </w:rPr>
          <m:t>44.4g</m:t>
        </m:r>
      </m:oMath>
      <w:r>
        <w:t>，再把茶壶盖放入装满水的溢水杯中，测得溢出的水的质量是</w:t>
      </w:r>
      <m:oMath>
        <m:r>
          <w:rPr>
            <w:rFonts w:ascii="Cambria Math" w:hAnsi="Cambria Math"/>
          </w:rPr>
          <m:t>14.8g</m:t>
        </m:r>
      </m:oMath>
      <w:r>
        <w:t>．</w:t>
      </w:r>
      <w:r>
        <w:br w:type="textWrapping"/>
      </w:r>
      <w:r>
        <w:drawing>
          <wp:inline distT="0" distB="0" distL="0" distR="0">
            <wp:extent cx="1333500" cy="914400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（1）请问征征同学“把茶壶盖放入装满水的溢水杯中，并测得溢出的水的质量”这样做的目的是________，它用到了下面的________（填字母序号）方法．</w:t>
      </w:r>
      <w:r>
        <w:br w:type="textWrapping"/>
      </w:r>
      <m:oMath>
        <m:r>
          <w:rPr>
            <w:rFonts w:ascii="Cambria Math" w:hAnsi="Cambria Math"/>
          </w:rPr>
          <m:t>A</m:t>
        </m:r>
      </m:oMath>
      <w:r>
        <w:t>．控制变量法    </w:t>
      </w:r>
      <w:r>
        <w:br w:type="textWrapping"/>
      </w:r>
      <m:oMath>
        <m:r>
          <w:rPr>
            <w:rFonts w:ascii="Cambria Math" w:hAnsi="Cambria Math"/>
          </w:rPr>
          <m:t>B</m:t>
        </m:r>
      </m:oMath>
      <w:r>
        <w:t>．转换法 </w:t>
      </w:r>
      <w:r>
        <w:br w:type="textWrapping"/>
      </w:r>
      <m:oMath>
        <m:r>
          <w:rPr>
            <w:rFonts w:ascii="Cambria Math" w:hAnsi="Cambria Math"/>
          </w:rPr>
          <m:t>C</m:t>
        </m:r>
      </m:oMath>
      <w:r>
        <w:t>．类比法 </w:t>
      </w:r>
      <w:r>
        <w:br w:type="textWrapping"/>
      </w:r>
      <m:oMath>
        <m:r>
          <w:rPr>
            <w:rFonts w:ascii="Cambria Math" w:hAnsi="Cambria Math"/>
          </w:rPr>
          <m:t>D</m:t>
        </m:r>
      </m:oMath>
      <w:r>
        <w:t>．累积法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（2）请算出这种材料的密度是多少？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（3）若测得整个空茶壶质量为</w:t>
      </w:r>
      <m:oMath>
        <m:r>
          <w:rPr>
            <w:rFonts w:ascii="Cambria Math" w:hAnsi="Cambria Math"/>
          </w:rPr>
          <m:t>159g</m:t>
        </m:r>
      </m:oMath>
      <w:r>
        <w:t>，则该茶壶所用材料的体积是多大？</w:t>
      </w:r>
    </w:p>
    <w:bookmarkEnd w:id="37"/>
    <w:p>
      <w:pPr>
        <w:pStyle w:val="6"/>
        <w:widowControl/>
      </w:pPr>
      <w:r>
        <w:br w:type="page"/>
      </w:r>
    </w:p>
    <w:p/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38" w:name="_GoBack"/>
    <w:bookmarkEnd w:id="38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MS Sans Serif" w:hAnsi="MS Sans Serif"/>
        <w:b/>
        <w:sz w:val="27"/>
      </w:rPr>
    </w:pPr>
    <w:r>
      <w:rPr>
        <w:rFonts w:hint="eastAsia" w:ascii="MS Sans Serif" w:hAnsi="MS Sans Serif"/>
        <w:b/>
        <w:sz w:val="27"/>
      </w:rPr>
      <w:pict>
        <v:shape id="_x0000_s2050" o:spid="_x0000_s2050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125ECB"/>
    <w:rsid w:val="003C4F72"/>
    <w:rsid w:val="004E29B3"/>
    <w:rsid w:val="00590D07"/>
    <w:rsid w:val="00690AE9"/>
    <w:rsid w:val="00784D58"/>
    <w:rsid w:val="008362EA"/>
    <w:rsid w:val="008D6863"/>
    <w:rsid w:val="00B86B75"/>
    <w:rsid w:val="00BC48D5"/>
    <w:rsid w:val="00C36279"/>
    <w:rsid w:val="00E315A3"/>
    <w:rsid w:val="00F96DE0"/>
    <w:rsid w:val="153A70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2332</Words>
  <Characters>2730</Characters>
  <Application>WPS Office_11.1.0.10314_F1E327BC-269C-435d-A152-05C5408002CA</Application>
  <DocSecurity>0</DocSecurity>
  <Lines>160</Lines>
  <Paragraphs>163</Paragraphs>
  <ScaleCrop>false</ScaleCrop>
  <LinksUpToDate>false</LinksUpToDate>
  <CharactersWithSpaces>4899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2021-01-15T06:09:00Z</dcterms:created>
  <dcterms:modified xsi:type="dcterms:W3CDTF">2021-01-26T07:01:39Z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