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0"/>
        <w:tabs>
          <w:tab w:val="left" w:pos="8647"/>
        </w:tabs>
        <w:spacing w:line="280" w:lineRule="auto"/>
        <w:ind w:left="-142" w:right="225" w:firstLine="284"/>
        <w:jc w:val="center"/>
        <w:rPr>
          <w:rFonts w:ascii="黑体" w:hAnsi="黑体" w:eastAsia="黑体"/>
          <w:color w:val="FF0000"/>
          <w:lang w:eastAsia="zh-CN"/>
        </w:rPr>
      </w:pPr>
      <w:r>
        <w:rPr>
          <w:rFonts w:hint="eastAsia" w:ascii="黑体" w:hAnsi="黑体" w:eastAsia="黑体"/>
          <w:b w:val="0"/>
          <w:color w:val="FF0000"/>
          <w:lang w:eastAsia="zh-CN"/>
        </w:rPr>
        <w:t>辽宁省大连市高新区</w:t>
      </w:r>
      <w:r>
        <w:rPr>
          <w:rFonts w:hint="eastAsia" w:ascii="黑体" w:hAnsi="黑体" w:eastAsia="黑体"/>
          <w:color w:val="FF0000"/>
          <w:lang w:eastAsia="zh-CN"/>
        </w:rPr>
        <w:t>2020-2021学年第一学期期末考试九年级物理试题</w:t>
      </w:r>
    </w:p>
    <w:p>
      <w:pPr>
        <w:snapToGrid w:val="0"/>
        <w:spacing w:after="0" w:line="360" w:lineRule="auto"/>
      </w:pPr>
      <w:r>
        <w:rPr>
          <w:rFonts w:hint="eastAsia" w:ascii="Times New Roman" w:hAnsi="Times New Roman" w:eastAsia="新宋体"/>
          <w:b/>
          <w:szCs w:val="21"/>
        </w:rPr>
        <w:t>一、选择题（本题共15小题，每小题2分，共30分）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1．下列与热学知识相关的说法正确的是（　　）</w:t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A．腌制咸菜时，菜变咸的过程就是一个扩散的过程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B．“划火柴”使火柴燃烧，这是利用热传递的方式改变了内能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C．固体很难被压缩，说明固体分子间没有空隙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D．对物体做功，物体的内能一定增加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2．关于温度、热量、内能的理解正确的是（　　）</w:t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A．热量总是从内能大的物体传递给内能小的物体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B．0℃的物体也具有内能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C．物体温度越高，含有的热量越多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D．物体放热，物体的温度一定降低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3．关于比热容，下列说法正确的是（　　）</w:t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A．升高相同的温度，物体吸收的热量越多，物体的比热容越大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B．吸收相同的热量，物体的质量越小，物体的比热容越大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C．吸收相同的热量，物体的温度变化越小，物体的比热容越大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D．物体的比热容与吸收的热量、物体的质量、升高的温度无关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4．对于热机和热值，下列的理解正确的是（　　）</w:t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A．四冲程内燃机的做功冲程将机械能转化成内能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B．柴油机在吸气冲程吸入汽缸的只有柴油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C．燃料的热值与燃料的质量、是否完全燃烧无关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D．燃料燃烧放出的热量越多，其热值就越大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5．如果发现有人触电，在不能立即切断电源的情况下，可以用一些物品使触电者脱离带电体。下列物品能使用的是（　　）</w:t>
      </w:r>
    </w:p>
    <w:p>
      <w:pPr>
        <w:tabs>
          <w:tab w:val="left" w:pos="2300"/>
          <w:tab w:val="left" w:pos="4400"/>
          <w:tab w:val="left" w:pos="6400"/>
        </w:tabs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A．潮湿的木棍</w:t>
      </w:r>
      <w:r>
        <w:tab/>
      </w:r>
      <w:r>
        <w:rPr>
          <w:rFonts w:hint="eastAsia" w:ascii="Times New Roman" w:hAnsi="Times New Roman" w:eastAsia="新宋体"/>
          <w:szCs w:val="21"/>
        </w:rPr>
        <w:t>B．铝制拖布杆</w:t>
      </w:r>
      <w:r>
        <w:tab/>
      </w:r>
      <w:r>
        <w:rPr>
          <w:rFonts w:hint="eastAsia" w:ascii="Times New Roman" w:hAnsi="Times New Roman" w:eastAsia="新宋体"/>
          <w:szCs w:val="21"/>
        </w:rPr>
        <w:t>C．塑料凳子</w:t>
      </w:r>
      <w:r>
        <w:tab/>
      </w:r>
      <w:r>
        <w:rPr>
          <w:rFonts w:hint="eastAsia" w:ascii="Times New Roman" w:hAnsi="Times New Roman" w:eastAsia="新宋体"/>
          <w:szCs w:val="21"/>
        </w:rPr>
        <w:t>D．金属剪刀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6．某电吹风有冷风和热风两个挡位。下列是某同学设计的该电吹风简化电路图，R是电热丝，其中正确的是（　　）</w:t>
      </w:r>
    </w:p>
    <w:p>
      <w:pPr>
        <w:tabs>
          <w:tab w:val="left" w:pos="4400"/>
        </w:tabs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800100" cy="638175"/>
            <wp:effectExtent l="0" t="0" r="0" b="9525"/>
            <wp:docPr id="99208374" name="图片 9920837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74" name="图片 99208374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B．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838200" cy="676275"/>
            <wp:effectExtent l="0" t="0" r="0" b="9525"/>
            <wp:docPr id="99208373" name="图片 9920837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73" name="图片 99208373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828675" cy="666750"/>
            <wp:effectExtent l="0" t="0" r="9525" b="0"/>
            <wp:docPr id="99208372" name="图片 9920837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72" name="图片 99208372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D．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838200" cy="676275"/>
            <wp:effectExtent l="0" t="0" r="0" b="9525"/>
            <wp:docPr id="99208371" name="图片 9920837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71" name="图片 99208371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7．如图是电子体温计，它是通过感温头中电流的大小来反映人的体温。感温头是用半导体材料制成的，这是应用了半导体的（　　）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685925" cy="342900"/>
            <wp:effectExtent l="0" t="0" r="9525" b="0"/>
            <wp:docPr id="99208370" name="图片 9920837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70" name="图片 99208370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A．单向导电特性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B．良好的绝缘特性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C．电阻随压力变化而变化的特性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D．电阻随温度变化而变化的特性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8．对于欧姆定律的理解，下列说法正确的是（　　）</w:t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A．所有的电路的电流都可以用欧姆定律进行计算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B．导体电阻与导体两端电压成正比，与通过导体的电流成反比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C．导体的电阻与导体两端电压和通过导体的电流无关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D．导体两端电压为零，导体电阻也为零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9．晚上，某同学家正在工作着的用电器都在正常工作。当他将台灯的插头插入某插座，闭合开关后，家里所有用电器都停止工作，则可能是（　　）</w:t>
      </w:r>
    </w:p>
    <w:p>
      <w:pPr>
        <w:tabs>
          <w:tab w:val="left" w:pos="4400"/>
        </w:tabs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A．该插座原来已经短路</w:t>
      </w:r>
      <w:r>
        <w:tab/>
      </w:r>
      <w:r>
        <w:rPr>
          <w:rFonts w:hint="eastAsia" w:ascii="Times New Roman" w:hAnsi="Times New Roman" w:eastAsia="新宋体"/>
          <w:szCs w:val="21"/>
        </w:rPr>
        <w:t>B．台灯灯泡处短路</w:t>
      </w:r>
      <w:r>
        <w:tab/>
      </w:r>
    </w:p>
    <w:p>
      <w:pPr>
        <w:tabs>
          <w:tab w:val="left" w:pos="4400"/>
        </w:tabs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C．台灯的插头处短路</w:t>
      </w:r>
      <w:r>
        <w:tab/>
      </w:r>
      <w:r>
        <w:rPr>
          <w:rFonts w:hint="eastAsia" w:ascii="Times New Roman" w:hAnsi="Times New Roman" w:eastAsia="新宋体"/>
          <w:szCs w:val="21"/>
        </w:rPr>
        <w:t>D．台灯开关处短路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10．装修房屋时，为了检查家庭电路连接是否有问题，电工师傅将家中所有开关都断开，然后将火线上的保险丝取下，换上一只额定电压为220V的灯泡L，如图所示。闭合总开关S和S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，则下列判断正确的是（　　）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200150" cy="723900"/>
            <wp:effectExtent l="0" t="0" r="0" b="0"/>
            <wp:docPr id="99208369" name="图片 9920836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69" name="图片 99208369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A．若灯泡L正常发光，说明L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支路发生短路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B．若灯泡L正常发光，说明L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支路工作正常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C．若灯泡L不发光，说明L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支路发生短路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D．若灯泡L发光，但发光较暗，说明L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支路发生短路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11．关于家庭电路及安全用电，下列说法正确的是（　　）</w:t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A．电能表是测量消耗电能的仪表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B．家庭电路中的各个插座是串联的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C．家用电器着火，要先灭火后断电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D．人触电时，保险丝会立即切断电路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12．如图所示的电路，电源电压不变，R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为热敏电阻，其阻值随温度的升高而减小。闭合开关S，当监控区的温度升高时，电压表示数U与电流表示数I的关系图象是（　　）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447800" cy="1304925"/>
            <wp:effectExtent l="0" t="0" r="0" b="9525"/>
            <wp:docPr id="99208368" name="图片 99208368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68" name="图片 99208368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962025" cy="895350"/>
            <wp:effectExtent l="0" t="0" r="9525" b="0"/>
            <wp:docPr id="99208366" name="图片 9920836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66" name="图片 99208366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B．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971550" cy="895350"/>
            <wp:effectExtent l="0" t="0" r="0" b="0"/>
            <wp:docPr id="99208365" name="图片 9920836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65" name="图片 99208365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981075" cy="885825"/>
            <wp:effectExtent l="0" t="0" r="9525" b="9525"/>
            <wp:docPr id="99208364" name="图片 9920836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64" name="图片 99208364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D．</w:t>
      </w: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000125" cy="904875"/>
            <wp:effectExtent l="0" t="0" r="9525" b="9525"/>
            <wp:docPr id="99208363" name="图片 9920836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63" name="图片 99208363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13．关于分子的热运动和分子之间的作用力，下列说法正确的是（　　）</w:t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A．扩散现象说明分子是运动的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B．固体之间也可以发生扩散现象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C．液体很难被压缩，是由于液体分子间存在引力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D．固体很难被拉伸，说明固体分子间只存在引力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14．如图所示的电路中，电源电压不变，闭合开关S，将滑动变阻器的滑片P从中点滑到b端，下列说法正确的是（　　）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047875" cy="1457325"/>
            <wp:effectExtent l="0" t="0" r="9525" b="9525"/>
            <wp:docPr id="99208362" name="图片 9920836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62" name="图片 99208362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A．电流表的示数变大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两端电压变化量等于R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两端电压变化量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电流变化量大于滑动变阻器电流的变化量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D．电流表示数与电压表示数的比值不变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15．如图所示电路，电源电压不变，R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＝R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。闭合开关S，将滑片从中点移动到b端，则下列说法正确的是（　　）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590675" cy="971550"/>
            <wp:effectExtent l="0" t="0" r="9525" b="0"/>
            <wp:docPr id="99208361" name="图片 9920836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61" name="图片 99208361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A．电压表V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的示数变小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B．电流表A的示数变小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C．电压表V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和V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的示数之和不变</w:t>
      </w:r>
      <w:r>
        <w:tab/>
      </w:r>
    </w:p>
    <w:p>
      <w:pPr>
        <w:snapToGrid w:val="0"/>
        <w:spacing w:after="0"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D．两电压表示数的变化量相等</w:t>
      </w:r>
    </w:p>
    <w:p>
      <w:pPr>
        <w:snapToGrid w:val="0"/>
        <w:spacing w:after="0" w:line="360" w:lineRule="auto"/>
      </w:pPr>
      <w:r>
        <w:rPr>
          <w:rFonts w:hint="eastAsia" w:ascii="Times New Roman" w:hAnsi="Times New Roman" w:eastAsia="新宋体"/>
          <w:b/>
          <w:szCs w:val="21"/>
        </w:rPr>
        <w:t>二、填空题（本题共12小题，每小题2分，共24分）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16．某同学要将水和硫酸铜溶液装入量筒中做“液体扩散”实验，已知水的密度小于硫酸铜溶液的密度。装好液体后，处于量筒底部的液体是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。装好液体的量筒所处的环境温度越高，液体颜色变均匀所用的时间越短，这说明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17．两个相同的容器分别盛放质量和初温都相等的水和牛奶，用相同的加热源同时给两者加热，发现牛奶先沸腾。牛奶先沸腾的原因可能是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（写出一条即可）。这是通过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的方法改变水和牛奶的内能的。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18．如图所示的实验装置，用力将活塞迅速地压下去，厚玻璃筒中的硝化棉燃烧起来。在此过程中，能量的转化是将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能转化成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能。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485775" cy="790575"/>
            <wp:effectExtent l="0" t="0" r="9525" b="9525"/>
            <wp:docPr id="99208360" name="图片 99208360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60" name="图片 99208360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19．熔喷布是防护口罩的核心材料，它是一种超细静电纤维布，利用带电体具有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的性质，将含有各类病毒的飞沫吸附在熔喷布表面。含有病毒的飞沫在空气中四处飘散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（选填“是”或“不是”）扩散现象。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20．用毛皮摩擦过的橡胶棒由于得到电子而带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电，用其接触验电器的金属球，验电器的金属箔片会由于带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而张开。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21．白炽灯因为发光效率很低，在现在的生活中已经基本被淘汰。LED灯（又叫发光二极管）如图所示，逐渐应用于室内照明。发光二极管主要是使用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材料制作而成的（选填“半导体”或“超导体”）。二极管具有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的性质。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781050" cy="647700"/>
            <wp:effectExtent l="0" t="0" r="0" b="0"/>
            <wp:docPr id="99208359" name="图片 99208359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59" name="图片 99208359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22．将R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＝5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、R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＝10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两个电阻并联在电路中，则R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与R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两端电压之比为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；通过R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与R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的电流之比为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23．某白炽灯上标有“6V 12W”字样，由此可知此灯泡的额定电流为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A，正常发光时，灯泡电阻为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24．家庭中的空调和台灯是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联的，空调和台灯的电源线虽然都是铜线，但规格明显不同，这主要是因为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（选填“长度”或“横截面积”）对导线电阻的影响。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25．我国家庭照明电路的电压为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V；在此电路中的LED灯，正常发光200h耗电1kW•h，则此电灯的额定功率为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W。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26．民航局规定：严禁乘客携带超过160W•h（瓦•时）的锂电池上飞机。某品牌笔记本电脑的电池铭牌标有“10.8V 10A•h”字样，充满电后，存储的电能为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kW•h，该笔记本电脑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（选填“能”或“不能”）带上飞机。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57175" cy="257175"/>
            <wp:effectExtent l="0" t="0" r="9525" b="9525"/>
            <wp:docPr id="99208358" name="图片 99208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58" name="图片 9920835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27．某家庭进户线和各元件如图所示，请完成家庭电路的连接。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247900" cy="1228725"/>
            <wp:effectExtent l="0" t="0" r="0" b="9525"/>
            <wp:docPr id="99208357" name="图片 99208357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57" name="图片 99208357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0" w:line="360" w:lineRule="auto"/>
      </w:pPr>
      <w:r>
        <w:rPr>
          <w:rFonts w:hint="eastAsia" w:ascii="Times New Roman" w:hAnsi="Times New Roman" w:eastAsia="新宋体"/>
          <w:b/>
          <w:szCs w:val="21"/>
        </w:rPr>
        <w:t>三、计算题(本题共3小题，共21分）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28．某工厂利用地热温泉水辅助冬季供暖，地热温泉水每天出水量为2.5×10</w:t>
      </w:r>
      <w:r>
        <w:rPr>
          <w:rFonts w:hint="eastAsia" w:ascii="Times New Roman" w:hAnsi="Times New Roman" w:eastAsia="新宋体"/>
          <w:sz w:val="24"/>
          <w:vertAlign w:val="superscript"/>
        </w:rPr>
        <w:t>4</w:t>
      </w:r>
      <w:r>
        <w:rPr>
          <w:rFonts w:hint="eastAsia" w:ascii="Times New Roman" w:hAnsi="Times New Roman" w:eastAsia="新宋体"/>
          <w:szCs w:val="21"/>
        </w:rPr>
        <w:t>kg，温泉水的初温是80℃，供暖后温度降到40°℃。温泉水的比热容是4.2×10</w:t>
      </w:r>
      <w:r>
        <w:rPr>
          <w:rFonts w:hint="eastAsia" w:ascii="Times New Roman" w:hAnsi="Times New Roman" w:eastAsia="新宋体"/>
          <w:sz w:val="24"/>
          <w:vertAlign w:val="superscript"/>
        </w:rPr>
        <w:t>3</w:t>
      </w:r>
      <w:r>
        <w:rPr>
          <w:rFonts w:hint="eastAsia" w:ascii="Times New Roman" w:hAnsi="Times New Roman" w:eastAsia="新宋体"/>
          <w:szCs w:val="21"/>
        </w:rPr>
        <w:t>J/（kg•℃）。试求：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（1）这些温泉水每天放出的热量是多少？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（2）若这些热量由热值是3.0×10</w:t>
      </w:r>
      <w:r>
        <w:rPr>
          <w:rFonts w:hint="eastAsia" w:ascii="Times New Roman" w:hAnsi="Times New Roman" w:eastAsia="新宋体"/>
          <w:sz w:val="24"/>
          <w:vertAlign w:val="superscript"/>
        </w:rPr>
        <w:t>7</w:t>
      </w:r>
      <w:r>
        <w:rPr>
          <w:rFonts w:hint="eastAsia" w:ascii="Times New Roman" w:hAnsi="Times New Roman" w:eastAsia="新宋体"/>
          <w:szCs w:val="21"/>
        </w:rPr>
        <w:t>J/kg的焦炭提供，至少需要燃烧多少干克的焦炭？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29．某电熨斗的简化电路如图所示，R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、R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为电热丝且阻值保持不变。R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的电阻是55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，电源电压是220V。只闭合S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为低温挡；只闭合S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为中温挡；S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、S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都闭合为高温挡，高温挡的电功率是1980W。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（1）在高温挡工作时，电路中的总电流是多少？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（2）在低温挡工作时，R</w:t>
      </w:r>
      <w:r>
        <w:rPr>
          <w:rFonts w:hint="eastAsia" w:ascii="Times New Roman" w:hAnsi="Times New Roman" w:eastAsia="新宋体"/>
          <w:sz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的功率是多少？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（3）在中温挡工作时，R</w:t>
      </w:r>
      <w:r>
        <w:rPr>
          <w:rFonts w:hint="eastAsia" w:ascii="Times New Roman" w:hAnsi="Times New Roman" w:eastAsia="新宋体"/>
          <w:sz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的电阻是多少？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371600" cy="1152525"/>
            <wp:effectExtent l="0" t="0" r="0" b="9525"/>
            <wp:docPr id="99208356" name="图片 9920835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56" name="图片 99208356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30．如图是模拟调光灯的电路图。电源电压恒为6V，小灯泡L的额定功率是6W，滑动变阻器R的最大电阻是20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．灯丝的电阻随温度的变化而变化。闭合开关S，当滑动变阻器的滑片P位于a端时，小灯泡正常发光。试求：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（1）小灯泡正常发光时的电流是多少？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（2）当滑动变阻器连入电路中的电阻是5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时，电路中的电流是0.6A，此时小灯泡的电阻是多少？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（3）当滑动变阻器的滑片P位于b端时，电压表的示数是1V，通电1min，电流通过滑动变阻器所做的功是多少？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981200" cy="1495425"/>
            <wp:effectExtent l="0" t="0" r="0" b="9525"/>
            <wp:docPr id="99208355" name="图片 9920835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55" name="图片 99208355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0" w:line="360" w:lineRule="auto"/>
      </w:pPr>
      <w:r>
        <w:rPr>
          <w:rFonts w:hint="eastAsia" w:ascii="Times New Roman" w:hAnsi="Times New Roman" w:eastAsia="新宋体"/>
          <w:b/>
          <w:szCs w:val="21"/>
        </w:rPr>
        <w:t>四、简答题（本题共2小题，每小题3分，共6分）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31．如图所示，某同学在使用打气筒给篮球充气后，发现打气筒底部的筒壁温度升高了，请解释这个现象产生的原因。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704850" cy="571500"/>
            <wp:effectExtent l="0" t="0" r="0" b="0"/>
            <wp:docPr id="99208354" name="图片 9920835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54" name="图片 99208354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32．某同学在家里使用电器时发现：相同功率的电烙铁和电风扇正常工作10分钟，电烙铁热得可以将焊锡熔化，而电风扇的发热却并不明显，请分析说明其中的原因。</w:t>
      </w:r>
    </w:p>
    <w:p>
      <w:pPr>
        <w:snapToGrid w:val="0"/>
        <w:spacing w:after="0" w:line="360" w:lineRule="auto"/>
      </w:pPr>
      <w:r>
        <w:rPr>
          <w:rFonts w:hint="eastAsia" w:ascii="Times New Roman" w:hAnsi="Times New Roman" w:eastAsia="新宋体"/>
          <w:b/>
          <w:szCs w:val="21"/>
        </w:rPr>
        <w:t>五、综合题（本题共3小题，共19分）</w:t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33．某同学利用如图所示的装置“比较煤油和酒精的热值的大小”。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（1）在组装实验装置时，器材应按照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（选填“自上而下”或“自下而上”）的顺序进行安装。而且除了图中的器材外，本实验还需要的测量工具是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（2）该同学设计的实验方案是：分别用煤油灯和酒精灯加热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的水，燃料全部燃烧完后，通过比较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判断两种燃料热值的大小。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（3）该同学预设的水升高的温度是10℃，现有温度分别为20℃和80℃的水可供选择，则该同学应该选择温度为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的水进行实验。这是因为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2095500" cy="1609725"/>
            <wp:effectExtent l="0" t="0" r="0" b="9525"/>
            <wp:docPr id="99208353" name="图片 9920835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53" name="图片 99208353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34．某同学在探究“并联电路的干路电流与各支路电流关系”的实验中，所用的实验器材有：阻值为5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、10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、15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、20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的电阻、稳压电源、电流表、开关各一个，导线若干。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（1）用笔画线，将图中的电路连接完整。要求电流表测量干路电流。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（2）该同学计划选择3个电阻进行三次实验，则他应该选择的电阻是：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，三次实验的目的是：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（3）该同学在某次实验中，在连接电流表时需要选择电流表的量程。请简单描述如何进行实验操作？如何选择量程？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（4）该同学某次实验记录的数据如下表。</w:t>
      </w:r>
    </w:p>
    <w:tbl>
      <w:tblPr>
        <w:tblStyle w:val="1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836"/>
        <w:gridCol w:w="2837"/>
        <w:gridCol w:w="283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50" w:type="dxa"/>
          </w:tcPr>
          <w:p>
            <w:pPr>
              <w:snapToGrid w:val="0"/>
              <w:spacing w:after="0" w:line="360" w:lineRule="auto"/>
              <w:jc w:val="center"/>
              <w:rPr>
                <w:rFonts w:ascii="Calibri" w:hAnsi="Calibri" w:eastAsia="宋体"/>
                <w:szCs w:val="22"/>
              </w:rPr>
            </w:pPr>
            <w:r>
              <w:rPr>
                <w:rFonts w:hint="eastAsia" w:ascii="Times New Roman" w:hAnsi="Times New Roman" w:eastAsia="新宋体"/>
                <w:szCs w:val="21"/>
              </w:rPr>
              <w:t>支路电流I</w:t>
            </w:r>
            <w:r>
              <w:rPr>
                <w:rFonts w:hint="eastAsia" w:ascii="Times New Roman" w:hAnsi="Times New Roman" w:eastAsia="新宋体"/>
                <w:sz w:val="24"/>
                <w:vertAlign w:val="subscript"/>
              </w:rPr>
              <w:t>1</w:t>
            </w:r>
            <w:r>
              <w:rPr>
                <w:rFonts w:hint="eastAsia" w:ascii="Times New Roman" w:hAnsi="Times New Roman" w:eastAsia="新宋体"/>
                <w:szCs w:val="21"/>
              </w:rPr>
              <w:t>/A</w:t>
            </w:r>
          </w:p>
        </w:tc>
        <w:tc>
          <w:tcPr>
            <w:tcW w:w="2850" w:type="dxa"/>
          </w:tcPr>
          <w:p>
            <w:pPr>
              <w:snapToGrid w:val="0"/>
              <w:spacing w:after="0" w:line="360" w:lineRule="auto"/>
              <w:jc w:val="center"/>
              <w:rPr>
                <w:rFonts w:ascii="Calibri" w:hAnsi="Calibri" w:eastAsia="宋体"/>
                <w:szCs w:val="22"/>
              </w:rPr>
            </w:pPr>
            <w:r>
              <w:rPr>
                <w:rFonts w:hint="eastAsia" w:ascii="Times New Roman" w:hAnsi="Times New Roman" w:eastAsia="新宋体"/>
                <w:szCs w:val="21"/>
              </w:rPr>
              <w:t>支路电流I</w:t>
            </w:r>
            <w:r>
              <w:rPr>
                <w:rFonts w:hint="eastAsia" w:ascii="Times New Roman" w:hAnsi="Times New Roman" w:eastAsia="新宋体"/>
                <w:sz w:val="24"/>
                <w:vertAlign w:val="subscript"/>
              </w:rPr>
              <w:t>2</w:t>
            </w:r>
            <w:r>
              <w:rPr>
                <w:rFonts w:hint="eastAsia" w:ascii="Times New Roman" w:hAnsi="Times New Roman" w:eastAsia="新宋体"/>
                <w:szCs w:val="21"/>
              </w:rPr>
              <w:t>/A</w:t>
            </w:r>
          </w:p>
        </w:tc>
        <w:tc>
          <w:tcPr>
            <w:tcW w:w="2850" w:type="dxa"/>
          </w:tcPr>
          <w:p>
            <w:pPr>
              <w:snapToGrid w:val="0"/>
              <w:spacing w:after="0" w:line="360" w:lineRule="auto"/>
              <w:jc w:val="center"/>
              <w:rPr>
                <w:rFonts w:ascii="Calibri" w:hAnsi="Calibri" w:eastAsia="宋体"/>
                <w:szCs w:val="22"/>
              </w:rPr>
            </w:pPr>
            <w:r>
              <w:rPr>
                <w:rFonts w:hint="eastAsia" w:ascii="Times New Roman" w:hAnsi="Times New Roman" w:eastAsia="新宋体"/>
                <w:szCs w:val="21"/>
              </w:rPr>
              <w:t>干路电流I/A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50" w:type="dxa"/>
          </w:tcPr>
          <w:p>
            <w:pPr>
              <w:snapToGrid w:val="0"/>
              <w:spacing w:after="0" w:line="360" w:lineRule="auto"/>
              <w:jc w:val="center"/>
              <w:rPr>
                <w:rFonts w:ascii="Calibri" w:hAnsi="Calibri" w:eastAsia="宋体"/>
                <w:szCs w:val="22"/>
              </w:rPr>
            </w:pPr>
            <w:r>
              <w:rPr>
                <w:rFonts w:hint="eastAsia" w:ascii="Times New Roman" w:hAnsi="Times New Roman" w:eastAsia="新宋体"/>
                <w:szCs w:val="21"/>
              </w:rPr>
              <w:t>0.28</w:t>
            </w:r>
          </w:p>
        </w:tc>
        <w:tc>
          <w:tcPr>
            <w:tcW w:w="2850" w:type="dxa"/>
          </w:tcPr>
          <w:p>
            <w:pPr>
              <w:snapToGrid w:val="0"/>
              <w:spacing w:after="0" w:line="360" w:lineRule="auto"/>
              <w:jc w:val="center"/>
              <w:rPr>
                <w:rFonts w:ascii="Calibri" w:hAnsi="Calibri" w:eastAsia="宋体"/>
                <w:szCs w:val="22"/>
              </w:rPr>
            </w:pPr>
            <w:r>
              <w:rPr>
                <w:rFonts w:hint="eastAsia" w:ascii="Times New Roman" w:hAnsi="Times New Roman" w:eastAsia="新宋体"/>
                <w:szCs w:val="21"/>
              </w:rPr>
              <w:t>0.18</w:t>
            </w:r>
          </w:p>
        </w:tc>
        <w:tc>
          <w:tcPr>
            <w:tcW w:w="2850" w:type="dxa"/>
          </w:tcPr>
          <w:p>
            <w:pPr>
              <w:snapToGrid w:val="0"/>
              <w:spacing w:after="0" w:line="360" w:lineRule="auto"/>
              <w:jc w:val="center"/>
              <w:rPr>
                <w:rFonts w:ascii="Calibri" w:hAnsi="Calibri" w:eastAsia="宋体"/>
                <w:szCs w:val="22"/>
              </w:rPr>
            </w:pPr>
            <w:r>
              <w:rPr>
                <w:rFonts w:hint="eastAsia" w:ascii="Times New Roman" w:hAnsi="Times New Roman" w:eastAsia="新宋体"/>
                <w:szCs w:val="21"/>
              </w:rPr>
              <w:t>0.46</w:t>
            </w:r>
          </w:p>
        </w:tc>
      </w:tr>
    </w:tbl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分析实验数据得出的探究结论是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724025" cy="1028700"/>
            <wp:effectExtent l="0" t="0" r="9525" b="0"/>
            <wp:docPr id="99208352" name="图片 9920835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8352" name="图片 99208352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0"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35．某小组利用如图（甲）所示的电路测量小灯泡的额定功率。所用器材：稳恒电源、额定电压为2.5V（阻值约为10</w:t>
      </w:r>
      <w:r>
        <w:rPr>
          <w:rFonts w:ascii="Cambria Math" w:hAnsi="Cambria Math" w:eastAsia="Cambria Math"/>
          <w:szCs w:val="21"/>
        </w:rPr>
        <w:t>Ω</w:t>
      </w:r>
      <w:r>
        <w:rPr>
          <w:rFonts w:hint="eastAsia" w:ascii="Times New Roman" w:hAnsi="Times New Roman" w:eastAsia="新宋体"/>
          <w:szCs w:val="21"/>
        </w:rPr>
        <w:t>）的小灯泡、电压表、电流表、滑动变阻器、开关和导线若干。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3857625" cy="2466975"/>
            <wp:effectExtent l="0" t="0" r="9525" b="9525"/>
            <wp:docPr id="1101167551" name="图片 1101167551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67551" name="图片 1101167551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（1）连接电路后，用开关进行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，发现电流表指针的偏转如图1（乙）所示，则出现问题的原因是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（2）纠正了问题后，小组连接好的实物图如图2（甲）所示。将滑片P滑到如图所示的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端（选填“左”或“右”）。闭合开关，移动滑片，若电路中的各元件及电表均是完好的，则下列说法正确的是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。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A.灯泡的亮度、电流表和电压表的示数均发生变化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B.灯泡的亮度、电流表的示数均发生变化，但电压表的示数为0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C.灯泡的亮度、电流表的示数均发生变化，但电压表的示数不变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D.灯泡的亮度、电压表的示数均发生变化，但电流表的示数不变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产生这种现象的原因是因为图中有一根导线连接错误，请在这根导线上打“×”，在用笔画代替导线在图中改正过来（导线不许交叉）。</w:t>
      </w:r>
    </w:p>
    <w:p>
      <w:pPr>
        <w:snapToGrid w:val="0"/>
        <w:spacing w:after="0"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（3）纠正了错误后，小组重新开始实验，移动滑片直到电压表的示数为2.5V，此时电表的示数如图（乙）所示，则小灯泡的额定功率为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W。</w:t>
      </w:r>
    </w:p>
    <w:p>
      <w:pPr>
        <w:widowControl/>
        <w:snapToGrid w:val="0"/>
        <w:spacing w:after="0" w:line="360" w:lineRule="auto"/>
        <w:jc w:val="left"/>
      </w:pPr>
    </w:p>
    <w:p>
      <w:pPr>
        <w:widowControl/>
        <w:snapToGrid w:val="0"/>
        <w:spacing w:after="0" w:line="360" w:lineRule="auto"/>
        <w:jc w:val="left"/>
      </w:pPr>
    </w:p>
    <w:p>
      <w:pPr>
        <w:widowControl/>
        <w:snapToGrid w:val="0"/>
        <w:spacing w:after="0" w:line="360" w:lineRule="auto"/>
        <w:jc w:val="left"/>
      </w:pPr>
    </w:p>
    <w:p>
      <w:pPr>
        <w:snapToGrid w:val="0"/>
        <w:spacing w:after="0" w:line="360" w:lineRule="auto"/>
        <w:jc w:val="center"/>
        <w:rPr>
          <w:rFonts w:hint="eastAsia" w:ascii="黑体" w:hAnsi="黑体" w:eastAsia="黑体"/>
          <w:color w:val="FF0000"/>
          <w:sz w:val="28"/>
        </w:rPr>
      </w:pPr>
      <w:r>
        <w:rPr>
          <w:rFonts w:hint="eastAsia" w:ascii="黑体" w:hAnsi="黑体" w:eastAsia="黑体"/>
          <w:color w:val="FF0000"/>
          <w:sz w:val="28"/>
        </w:rPr>
        <w:t>辽宁省大连市高新区2020-2021学年第一学期期末考试九年级物理试题</w:t>
      </w:r>
    </w:p>
    <w:p>
      <w:pPr>
        <w:snapToGrid w:val="0"/>
        <w:spacing w:after="0" w:line="360" w:lineRule="auto"/>
        <w:jc w:val="center"/>
        <w:rPr>
          <w:color w:val="FF0000"/>
          <w:sz w:val="44"/>
        </w:rPr>
      </w:pPr>
      <w:r>
        <w:rPr>
          <w:rFonts w:hint="eastAsia" w:ascii="Times New Roman" w:hAnsi="Times New Roman" w:eastAsia="新宋体"/>
          <w:b/>
          <w:color w:val="FF0000"/>
          <w:sz w:val="32"/>
          <w:szCs w:val="16"/>
        </w:rPr>
        <w:t>参考答案</w:t>
      </w:r>
    </w:p>
    <w:p>
      <w:pPr>
        <w:snapToGrid w:val="0"/>
        <w:spacing w:after="0" w:line="360" w:lineRule="auto"/>
      </w:pPr>
      <w:r>
        <w:rPr>
          <w:rFonts w:hint="eastAsia" w:ascii="Times New Roman" w:hAnsi="Times New Roman" w:eastAsia="新宋体"/>
          <w:b/>
          <w:szCs w:val="21"/>
        </w:rPr>
        <w:t>一、选择题（本题共15小题，每小题2分，共30分）</w:t>
      </w:r>
    </w:p>
    <w:p>
      <w:pPr>
        <w:snapToGrid w:val="0"/>
        <w:spacing w:after="0" w:line="360" w:lineRule="auto"/>
      </w:pPr>
      <w:r>
        <w:rPr>
          <w:rFonts w:hint="eastAsia" w:ascii="Times New Roman" w:hAnsi="Times New Roman" w:eastAsia="新宋体"/>
          <w:szCs w:val="21"/>
        </w:rPr>
        <w:t>1．A； 2．B； 3．D； 4．B； 5．C； 6．B； 7．D； 8．C； 9．B； 10．A； 11．A； 12．C； 13．AB； 14．BD； 15．B；</w:t>
      </w:r>
    </w:p>
    <w:p>
      <w:pPr>
        <w:snapToGrid w:val="0"/>
        <w:spacing w:after="0" w:line="360" w:lineRule="auto"/>
      </w:pPr>
      <w:r>
        <w:rPr>
          <w:rFonts w:hint="eastAsia" w:ascii="Times New Roman" w:hAnsi="Times New Roman" w:eastAsia="新宋体"/>
          <w:b/>
          <w:szCs w:val="21"/>
        </w:rPr>
        <w:t>二、填空题（本题共12小题，每小题2分，共24分）</w:t>
      </w:r>
    </w:p>
    <w:p>
      <w:pPr>
        <w:snapToGrid w:val="0"/>
        <w:spacing w:after="0" w:line="360" w:lineRule="auto"/>
      </w:pPr>
      <w:r>
        <w:rPr>
          <w:rFonts w:hint="eastAsia" w:ascii="Times New Roman" w:hAnsi="Times New Roman" w:eastAsia="新宋体"/>
          <w:szCs w:val="21"/>
        </w:rPr>
        <w:t>16．</w:t>
      </w:r>
      <w:r>
        <w:rPr>
          <w:rFonts w:hint="eastAsia" w:ascii="Times New Roman" w:hAnsi="Times New Roman" w:eastAsia="新宋体"/>
          <w:szCs w:val="21"/>
          <w:u w:val="single"/>
        </w:rPr>
        <w:t>硫酸铜溶液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温度越高，分子无规则运动越剧烈</w:t>
      </w:r>
      <w:r>
        <w:rPr>
          <w:rFonts w:hint="eastAsia" w:ascii="Times New Roman" w:hAnsi="Times New Roman" w:eastAsia="新宋体"/>
          <w:szCs w:val="21"/>
        </w:rPr>
        <w:t>； 17．</w:t>
      </w:r>
      <w:r>
        <w:rPr>
          <w:rFonts w:hint="eastAsia" w:ascii="Times New Roman" w:hAnsi="Times New Roman" w:eastAsia="新宋体"/>
          <w:szCs w:val="21"/>
          <w:u w:val="single"/>
        </w:rPr>
        <w:t>牛奶的沸点低或者比热容小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热传递</w:t>
      </w:r>
      <w:r>
        <w:rPr>
          <w:rFonts w:hint="eastAsia" w:ascii="Times New Roman" w:hAnsi="Times New Roman" w:eastAsia="新宋体"/>
          <w:szCs w:val="21"/>
        </w:rPr>
        <w:t>； 18．</w:t>
      </w:r>
      <w:r>
        <w:rPr>
          <w:rFonts w:hint="eastAsia" w:ascii="Times New Roman" w:hAnsi="Times New Roman" w:eastAsia="新宋体"/>
          <w:szCs w:val="21"/>
          <w:u w:val="single"/>
        </w:rPr>
        <w:t>机械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内</w:t>
      </w:r>
      <w:r>
        <w:rPr>
          <w:rFonts w:hint="eastAsia" w:ascii="Times New Roman" w:hAnsi="Times New Roman" w:eastAsia="新宋体"/>
          <w:szCs w:val="21"/>
        </w:rPr>
        <w:t>； 19．</w:t>
      </w:r>
      <w:r>
        <w:rPr>
          <w:rFonts w:hint="eastAsia" w:ascii="Times New Roman" w:hAnsi="Times New Roman" w:eastAsia="新宋体"/>
          <w:szCs w:val="21"/>
          <w:u w:val="single"/>
        </w:rPr>
        <w:t>吸引轻小物体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不是</w:t>
      </w:r>
      <w:r>
        <w:rPr>
          <w:rFonts w:hint="eastAsia" w:ascii="Times New Roman" w:hAnsi="Times New Roman" w:eastAsia="新宋体"/>
          <w:szCs w:val="21"/>
        </w:rPr>
        <w:t>； 20．</w:t>
      </w:r>
      <w:r>
        <w:rPr>
          <w:rFonts w:hint="eastAsia" w:ascii="Times New Roman" w:hAnsi="Times New Roman" w:eastAsia="新宋体"/>
          <w:szCs w:val="21"/>
          <w:u w:val="single"/>
        </w:rPr>
        <w:t>负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同种电荷</w:t>
      </w:r>
      <w:r>
        <w:rPr>
          <w:rFonts w:hint="eastAsia" w:ascii="Times New Roman" w:hAnsi="Times New Roman" w:eastAsia="新宋体"/>
          <w:szCs w:val="21"/>
        </w:rPr>
        <w:t>； 21．；； 22．</w:t>
      </w:r>
      <w:r>
        <w:rPr>
          <w:rFonts w:hint="eastAsia" w:ascii="Times New Roman" w:hAnsi="Times New Roman" w:eastAsia="新宋体"/>
          <w:szCs w:val="21"/>
          <w:u w:val="single"/>
        </w:rPr>
        <w:t>1：1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2：1</w:t>
      </w:r>
      <w:r>
        <w:rPr>
          <w:rFonts w:hint="eastAsia" w:ascii="Times New Roman" w:hAnsi="Times New Roman" w:eastAsia="新宋体"/>
          <w:szCs w:val="21"/>
        </w:rPr>
        <w:t>； 23．</w:t>
      </w:r>
      <w:r>
        <w:rPr>
          <w:rFonts w:hint="eastAsia" w:ascii="Times New Roman" w:hAnsi="Times New Roman" w:eastAsia="新宋体"/>
          <w:szCs w:val="21"/>
          <w:u w:val="single"/>
        </w:rPr>
        <w:t>2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3</w:t>
      </w:r>
      <w:r>
        <w:rPr>
          <w:rFonts w:hint="eastAsia" w:ascii="Times New Roman" w:hAnsi="Times New Roman" w:eastAsia="新宋体"/>
          <w:szCs w:val="21"/>
        </w:rPr>
        <w:t>； 24．</w:t>
      </w:r>
      <w:r>
        <w:rPr>
          <w:rFonts w:hint="eastAsia" w:ascii="Times New Roman" w:hAnsi="Times New Roman" w:eastAsia="新宋体"/>
          <w:szCs w:val="21"/>
          <w:u w:val="single"/>
        </w:rPr>
        <w:t>并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横截面积</w:t>
      </w:r>
      <w:r>
        <w:rPr>
          <w:rFonts w:hint="eastAsia" w:ascii="Times New Roman" w:hAnsi="Times New Roman" w:eastAsia="新宋体"/>
          <w:szCs w:val="21"/>
        </w:rPr>
        <w:t>； 25．</w:t>
      </w:r>
      <w:r>
        <w:rPr>
          <w:rFonts w:hint="eastAsia" w:ascii="Times New Roman" w:hAnsi="Times New Roman" w:eastAsia="新宋体"/>
          <w:szCs w:val="21"/>
          <w:u w:val="single"/>
        </w:rPr>
        <w:t>220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5</w:t>
      </w:r>
      <w:r>
        <w:rPr>
          <w:rFonts w:hint="eastAsia" w:ascii="Times New Roman" w:hAnsi="Times New Roman" w:eastAsia="新宋体"/>
          <w:szCs w:val="21"/>
        </w:rPr>
        <w:t>； 26．</w:t>
      </w:r>
      <w:r>
        <w:rPr>
          <w:rFonts w:hint="eastAsia" w:ascii="Times New Roman" w:hAnsi="Times New Roman" w:eastAsia="新宋体"/>
          <w:szCs w:val="21"/>
          <w:u w:val="single"/>
        </w:rPr>
        <w:t>0.108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能</w:t>
      </w:r>
      <w:r>
        <w:rPr>
          <w:rFonts w:hint="eastAsia" w:ascii="Times New Roman" w:hAnsi="Times New Roman" w:eastAsia="新宋体"/>
          <w:szCs w:val="21"/>
        </w:rPr>
        <w:t>； 27．</w:t>
      </w:r>
      <w:r>
        <w:rPr>
          <w:rFonts w:hint="eastAsia" w:ascii="Times New Roman" w:hAnsi="Times New Roman" w:eastAsia="新宋体"/>
          <w:szCs w:val="21"/>
          <w:u w:val="single"/>
        </w:rPr>
        <w:t>　　　</w:t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snapToGrid w:val="0"/>
        <w:spacing w:after="0" w:line="360" w:lineRule="auto"/>
      </w:pPr>
      <w:r>
        <w:rPr>
          <w:rFonts w:hint="eastAsia" w:ascii="Times New Roman" w:hAnsi="Times New Roman" w:eastAsia="新宋体"/>
          <w:b/>
          <w:szCs w:val="21"/>
        </w:rPr>
        <w:t>三、计算题(本题共3小题，共21分）</w:t>
      </w:r>
    </w:p>
    <w:p>
      <w:pPr>
        <w:snapToGrid w:val="0"/>
        <w:spacing w:after="0" w:line="360" w:lineRule="auto"/>
      </w:pPr>
      <w:r>
        <w:rPr>
          <w:rFonts w:hint="eastAsia" w:ascii="Times New Roman" w:hAnsi="Times New Roman" w:eastAsia="新宋体"/>
          <w:szCs w:val="21"/>
        </w:rPr>
        <w:t>28．</w:t>
      </w:r>
      <w:r>
        <w:rPr>
          <w:rFonts w:hint="eastAsia" w:ascii="Times New Roman" w:hAnsi="Times New Roman" w:eastAsia="新宋体"/>
          <w:szCs w:val="21"/>
          <w:u w:val="single"/>
        </w:rPr>
        <w:t>　　　</w:t>
      </w:r>
      <w:r>
        <w:rPr>
          <w:rFonts w:hint="eastAsia" w:ascii="Times New Roman" w:hAnsi="Times New Roman" w:eastAsia="新宋体"/>
          <w:szCs w:val="21"/>
        </w:rPr>
        <w:t>； 29．</w:t>
      </w:r>
      <w:r>
        <w:rPr>
          <w:rFonts w:hint="eastAsia" w:ascii="Times New Roman" w:hAnsi="Times New Roman" w:eastAsia="新宋体"/>
          <w:szCs w:val="21"/>
          <w:u w:val="single"/>
        </w:rPr>
        <w:t>　　　</w:t>
      </w:r>
      <w:r>
        <w:rPr>
          <w:rFonts w:hint="eastAsia" w:ascii="Times New Roman" w:hAnsi="Times New Roman" w:eastAsia="新宋体"/>
          <w:szCs w:val="21"/>
        </w:rPr>
        <w:t>； 30．</w:t>
      </w:r>
      <w:r>
        <w:rPr>
          <w:rFonts w:hint="eastAsia" w:ascii="Times New Roman" w:hAnsi="Times New Roman" w:eastAsia="新宋体"/>
          <w:szCs w:val="21"/>
          <w:u w:val="single"/>
        </w:rPr>
        <w:t>　　　</w:t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snapToGrid w:val="0"/>
        <w:spacing w:after="0" w:line="360" w:lineRule="auto"/>
      </w:pPr>
      <w:r>
        <w:rPr>
          <w:rFonts w:hint="eastAsia" w:ascii="Times New Roman" w:hAnsi="Times New Roman" w:eastAsia="新宋体"/>
          <w:b/>
          <w:szCs w:val="21"/>
        </w:rPr>
        <w:t>四、简答题（本题共2小题，每小题3分，共6分）</w:t>
      </w:r>
    </w:p>
    <w:p>
      <w:pPr>
        <w:snapToGrid w:val="0"/>
        <w:spacing w:after="0" w:line="360" w:lineRule="auto"/>
      </w:pPr>
      <w:r>
        <w:rPr>
          <w:rFonts w:hint="eastAsia" w:ascii="Times New Roman" w:hAnsi="Times New Roman" w:eastAsia="新宋体"/>
          <w:szCs w:val="21"/>
        </w:rPr>
        <w:t>31．</w:t>
      </w:r>
      <w:r>
        <w:rPr>
          <w:rFonts w:hint="eastAsia" w:ascii="Times New Roman" w:hAnsi="Times New Roman" w:eastAsia="新宋体"/>
          <w:szCs w:val="21"/>
          <w:u w:val="single"/>
        </w:rPr>
        <w:t>　　　</w:t>
      </w:r>
      <w:r>
        <w:rPr>
          <w:rFonts w:hint="eastAsia" w:ascii="Times New Roman" w:hAnsi="Times New Roman" w:eastAsia="新宋体"/>
          <w:szCs w:val="21"/>
        </w:rPr>
        <w:t>； 32．</w:t>
      </w:r>
      <w:r>
        <w:rPr>
          <w:rFonts w:hint="eastAsia" w:ascii="Times New Roman" w:hAnsi="Times New Roman" w:eastAsia="新宋体"/>
          <w:szCs w:val="21"/>
          <w:u w:val="single"/>
        </w:rPr>
        <w:t>　　　</w:t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snapToGrid w:val="0"/>
        <w:spacing w:after="0" w:line="360" w:lineRule="auto"/>
      </w:pPr>
      <w:r>
        <w:rPr>
          <w:rFonts w:hint="eastAsia" w:ascii="Times New Roman" w:hAnsi="Times New Roman" w:eastAsia="新宋体"/>
          <w:b/>
          <w:szCs w:val="21"/>
        </w:rPr>
        <w:t>五、综合题（本题共3小题，共19分）</w:t>
      </w:r>
    </w:p>
    <w:p>
      <w:pPr>
        <w:snapToGrid w:val="0"/>
        <w:spacing w:after="0" w:line="360" w:lineRule="auto"/>
      </w:pPr>
      <w:r>
        <w:rPr>
          <w:rFonts w:hint="eastAsia" w:ascii="Times New Roman" w:hAnsi="Times New Roman" w:eastAsia="新宋体"/>
          <w:szCs w:val="21"/>
        </w:rPr>
        <w:t>33．</w:t>
      </w:r>
      <w:r>
        <w:rPr>
          <w:rFonts w:hint="eastAsia" w:ascii="Times New Roman" w:hAnsi="Times New Roman" w:eastAsia="新宋体"/>
          <w:szCs w:val="21"/>
          <w:u w:val="single"/>
        </w:rPr>
        <w:t>自下而上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天平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质量和初温相同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温度计的示数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20℃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水的温度越高，散热越多</w:t>
      </w:r>
      <w:r>
        <w:rPr>
          <w:rFonts w:hint="eastAsia" w:ascii="Times New Roman" w:hAnsi="Times New Roman" w:eastAsia="新宋体"/>
          <w:szCs w:val="21"/>
        </w:rPr>
        <w:t>； 34．</w:t>
      </w:r>
      <w:r>
        <w:rPr>
          <w:rFonts w:hint="eastAsia" w:ascii="Times New Roman" w:hAnsi="Times New Roman" w:eastAsia="新宋体"/>
          <w:szCs w:val="21"/>
          <w:u w:val="single"/>
        </w:rPr>
        <w:t>5</w:t>
      </w:r>
      <w:r>
        <w:rPr>
          <w:rFonts w:ascii="Cambria Math" w:hAnsi="Cambria Math" w:eastAsia="Cambria Math"/>
          <w:szCs w:val="21"/>
          <w:u w:val="single"/>
        </w:rPr>
        <w:t>Ω</w:t>
      </w:r>
      <w:r>
        <w:rPr>
          <w:rFonts w:hint="eastAsia" w:ascii="Times New Roman" w:hAnsi="Times New Roman" w:eastAsia="新宋体"/>
          <w:szCs w:val="21"/>
          <w:u w:val="single"/>
        </w:rPr>
        <w:t>、10</w:t>
      </w:r>
      <w:r>
        <w:rPr>
          <w:rFonts w:ascii="Cambria Math" w:hAnsi="Cambria Math" w:eastAsia="Cambria Math"/>
          <w:szCs w:val="21"/>
          <w:u w:val="single"/>
        </w:rPr>
        <w:t>Ω</w:t>
      </w:r>
      <w:r>
        <w:rPr>
          <w:rFonts w:hint="eastAsia" w:ascii="Times New Roman" w:hAnsi="Times New Roman" w:eastAsia="新宋体"/>
          <w:szCs w:val="21"/>
          <w:u w:val="single"/>
        </w:rPr>
        <w:t>、15</w:t>
      </w:r>
      <w:r>
        <w:rPr>
          <w:rFonts w:ascii="Cambria Math" w:hAnsi="Cambria Math" w:eastAsia="Cambria Math"/>
          <w:szCs w:val="21"/>
          <w:u w:val="single"/>
        </w:rPr>
        <w:t>Ω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得出普遍性的规律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先将电流表的负接线柱连入电路中，用与电流表连接的另一个接线头试接触电流表大量程，观察电流表的示数，若电流表示数小于0.6A，则应选用小量程，若电流超过0.6A，则选用大量程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并联电路干路电流等于各支路电流之和</w:t>
      </w:r>
      <w:r>
        <w:rPr>
          <w:rFonts w:hint="eastAsia" w:ascii="Times New Roman" w:hAnsi="Times New Roman" w:eastAsia="新宋体"/>
          <w:szCs w:val="21"/>
        </w:rPr>
        <w:t>； 35．</w:t>
      </w:r>
      <w:r>
        <w:rPr>
          <w:rFonts w:hint="eastAsia" w:ascii="Times New Roman" w:hAnsi="Times New Roman" w:eastAsia="新宋体"/>
          <w:szCs w:val="21"/>
          <w:u w:val="single"/>
        </w:rPr>
        <w:t>试触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电流表正负接线柱接反了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左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C</w:t>
      </w:r>
      <w:r>
        <w:rPr>
          <w:rFonts w:hint="eastAsia" w:ascii="Times New Roman" w:hAnsi="Times New Roman" w:eastAsia="新宋体"/>
          <w:szCs w:val="21"/>
        </w:rPr>
        <w:t>；</w:t>
      </w:r>
      <w:r>
        <w:rPr>
          <w:rFonts w:hint="eastAsia" w:ascii="Times New Roman" w:hAnsi="Times New Roman" w:eastAsia="新宋体"/>
          <w:szCs w:val="21"/>
          <w:u w:val="single"/>
        </w:rPr>
        <w:t>0.65</w:t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snapToGrid w:val="0"/>
        <w:spacing w:after="0" w:line="360" w:lineRule="auto"/>
      </w:pPr>
    </w:p>
    <w:p>
      <w:pPr>
        <w:snapToGrid w:val="0"/>
        <w:spacing w:after="0" w:line="360" w:lineRule="auto"/>
        <w:ind w:firstLine="630" w:firstLineChars="300"/>
      </w:pPr>
    </w:p>
    <w:p>
      <w:pPr>
        <w:pStyle w:val="50"/>
        <w:tabs>
          <w:tab w:val="left" w:pos="8647"/>
        </w:tabs>
        <w:spacing w:line="280" w:lineRule="auto"/>
        <w:ind w:left="-142" w:right="225" w:firstLine="284"/>
        <w:jc w:val="center"/>
        <w:rPr>
          <w:rFonts w:ascii="黑体" w:hAnsi="黑体" w:eastAsia="黑体"/>
          <w:color w:val="FF0000"/>
          <w:lang w:eastAsia="zh-CN"/>
        </w:rPr>
      </w:pPr>
    </w:p>
    <w:sectPr>
      <w:headerReference r:id="rId3" w:type="default"/>
      <w:footerReference r:id="rId4" w:type="default"/>
      <w:type w:val="continuous"/>
      <w:pgSz w:w="11910" w:h="16840"/>
      <w:pgMar w:top="1380" w:right="1680" w:bottom="720" w:left="1500" w:header="708" w:footer="520" w:gutter="0"/>
      <w:pgNumType w:start="1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crosoft YaHei UI">
    <w:altName w:val="Arial Unicode MS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10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AA"/>
    <w:rsid w:val="00006CC2"/>
    <w:rsid w:val="00013A7D"/>
    <w:rsid w:val="000E0EEB"/>
    <w:rsid w:val="001244F4"/>
    <w:rsid w:val="0020477C"/>
    <w:rsid w:val="00213334"/>
    <w:rsid w:val="00233DCB"/>
    <w:rsid w:val="002505AC"/>
    <w:rsid w:val="002B76A2"/>
    <w:rsid w:val="002C22C6"/>
    <w:rsid w:val="002D6441"/>
    <w:rsid w:val="003F5494"/>
    <w:rsid w:val="004C49A1"/>
    <w:rsid w:val="004D0BA6"/>
    <w:rsid w:val="00543397"/>
    <w:rsid w:val="00600FEB"/>
    <w:rsid w:val="00602207"/>
    <w:rsid w:val="00692666"/>
    <w:rsid w:val="006B70E5"/>
    <w:rsid w:val="0079713B"/>
    <w:rsid w:val="007B2B3B"/>
    <w:rsid w:val="00807C20"/>
    <w:rsid w:val="00821FC0"/>
    <w:rsid w:val="00837092"/>
    <w:rsid w:val="008D3F49"/>
    <w:rsid w:val="008E43D5"/>
    <w:rsid w:val="00944FFD"/>
    <w:rsid w:val="00A130C0"/>
    <w:rsid w:val="00A26F01"/>
    <w:rsid w:val="00A304C1"/>
    <w:rsid w:val="00A6716D"/>
    <w:rsid w:val="00BB29AA"/>
    <w:rsid w:val="00C04705"/>
    <w:rsid w:val="00C25D70"/>
    <w:rsid w:val="00C26F6C"/>
    <w:rsid w:val="00CA4599"/>
    <w:rsid w:val="00D24853"/>
    <w:rsid w:val="00D532D7"/>
    <w:rsid w:val="00D54C04"/>
    <w:rsid w:val="00D95D8C"/>
    <w:rsid w:val="00DC19DC"/>
    <w:rsid w:val="00E470FB"/>
    <w:rsid w:val="00E63B5E"/>
    <w:rsid w:val="00E82578"/>
    <w:rsid w:val="00E93A0A"/>
    <w:rsid w:val="00F10D58"/>
    <w:rsid w:val="00F37899"/>
    <w:rsid w:val="00F77B31"/>
    <w:rsid w:val="00FE1B5B"/>
    <w:rsid w:val="7D69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outlineLvl w:val="0"/>
    </w:pPr>
    <w:rPr>
      <w:rFonts w:ascii="Times New Roman" w:hAnsi="Times New Roman" w:eastAsia="宋体" w:cs="Times New Roman"/>
      <w:i/>
      <w:iCs/>
      <w:kern w:val="0"/>
      <w:sz w:val="18"/>
      <w:lang w:val="zh-CN" w:eastAsia="zh-CN"/>
    </w:rPr>
  </w:style>
  <w:style w:type="paragraph" w:styleId="3">
    <w:name w:val="heading 4"/>
    <w:basedOn w:val="1"/>
    <w:next w:val="1"/>
    <w:link w:val="27"/>
    <w:qFormat/>
    <w:uiPriority w:val="0"/>
    <w:pPr>
      <w:keepNext/>
      <w:outlineLvl w:val="3"/>
    </w:pPr>
    <w:rPr>
      <w:rFonts w:ascii="Times New Roman" w:hAnsi="Times New Roman" w:eastAsia="宋体" w:cs="Times New Roman"/>
      <w:i/>
      <w:iCs/>
      <w:sz w:val="18"/>
      <w:szCs w:val="18"/>
      <w:lang w:val="zh-CN" w:eastAsia="zh-CN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5"/>
    <w:uiPriority w:val="0"/>
    <w:pPr>
      <w:spacing w:after="0" w:line="240" w:lineRule="auto"/>
      <w:jc w:val="left"/>
    </w:pPr>
    <w:rPr>
      <w:rFonts w:ascii="Calibri" w:hAnsi="Calibri" w:eastAsia="宋体" w:cs="Times New Roman"/>
    </w:rPr>
  </w:style>
  <w:style w:type="paragraph" w:styleId="5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eastAsia="en-US"/>
    </w:rPr>
  </w:style>
  <w:style w:type="paragraph" w:styleId="6">
    <w:name w:val="toc 5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kern w:val="0"/>
      <w:sz w:val="21"/>
      <w:szCs w:val="22"/>
      <w:lang w:val="en-US" w:eastAsia="zh-CN" w:bidi="ar-SA"/>
    </w:rPr>
  </w:style>
  <w:style w:type="paragraph" w:styleId="7">
    <w:name w:val="Plain Text"/>
    <w:basedOn w:val="1"/>
    <w:link w:val="32"/>
    <w:qFormat/>
    <w:uiPriority w:val="99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styleId="8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38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annotation subject"/>
    <w:basedOn w:val="4"/>
    <w:next w:val="4"/>
    <w:link w:val="46"/>
    <w:uiPriority w:val="0"/>
    <w:rPr>
      <w:b/>
      <w:bCs/>
    </w:rPr>
  </w:style>
  <w:style w:type="table" w:styleId="14">
    <w:name w:val="Table Grid"/>
    <w:basedOn w:val="13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nhideWhenUsed/>
    <w:uiPriority w:val="99"/>
    <w:rPr>
      <w:color w:val="0000FF"/>
      <w:u w:val="single"/>
    </w:rPr>
  </w:style>
  <w:style w:type="character" w:styleId="18">
    <w:name w:val="annotation reference"/>
    <w:basedOn w:val="15"/>
    <w:uiPriority w:val="0"/>
    <w:rPr>
      <w:sz w:val="21"/>
      <w:szCs w:val="21"/>
    </w:rPr>
  </w:style>
  <w:style w:type="character" w:customStyle="1" w:styleId="19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9"/>
    <w:uiPriority w:val="99"/>
    <w:rPr>
      <w:sz w:val="18"/>
      <w:szCs w:val="18"/>
    </w:rPr>
  </w:style>
  <w:style w:type="table" w:customStyle="1" w:styleId="21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正文文本 Char"/>
    <w:basedOn w:val="15"/>
    <w:link w:val="5"/>
    <w:uiPriority w:val="1"/>
    <w:rPr>
      <w:rFonts w:ascii="宋体" w:hAnsi="宋体" w:eastAsia="宋体" w:cs="宋体"/>
      <w:kern w:val="0"/>
      <w:szCs w:val="21"/>
      <w:lang w:eastAsia="en-US"/>
    </w:rPr>
  </w:style>
  <w:style w:type="paragraph" w:styleId="23">
    <w:name w:val="List Paragraph"/>
    <w:basedOn w:val="1"/>
    <w:qFormat/>
    <w:uiPriority w:val="1"/>
    <w:pPr>
      <w:autoSpaceDE w:val="0"/>
      <w:autoSpaceDN w:val="0"/>
      <w:ind w:left="401" w:right="108" w:hanging="314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spacing w:before="24"/>
      <w:jc w:val="center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25">
    <w:name w:val="批注框文本 Char"/>
    <w:basedOn w:val="15"/>
    <w:link w:val="8"/>
    <w:qFormat/>
    <w:uiPriority w:val="99"/>
    <w:rPr>
      <w:sz w:val="18"/>
      <w:szCs w:val="18"/>
    </w:rPr>
  </w:style>
  <w:style w:type="character" w:customStyle="1" w:styleId="26">
    <w:name w:val="标题 1 Char"/>
    <w:basedOn w:val="15"/>
    <w:link w:val="2"/>
    <w:qFormat/>
    <w:uiPriority w:val="0"/>
    <w:rPr>
      <w:rFonts w:ascii="Times New Roman" w:hAnsi="Times New Roman" w:eastAsia="宋体" w:cs="Times New Roman"/>
      <w:i/>
      <w:iCs/>
      <w:kern w:val="0"/>
      <w:sz w:val="18"/>
      <w:szCs w:val="24"/>
      <w:lang w:val="zh-CN" w:eastAsia="zh-CN"/>
    </w:rPr>
  </w:style>
  <w:style w:type="character" w:customStyle="1" w:styleId="27">
    <w:name w:val="标题 4 Char"/>
    <w:basedOn w:val="15"/>
    <w:link w:val="3"/>
    <w:uiPriority w:val="0"/>
    <w:rPr>
      <w:rFonts w:ascii="Times New Roman" w:hAnsi="Times New Roman" w:eastAsia="宋体" w:cs="Times New Roman"/>
      <w:i/>
      <w:iCs/>
      <w:sz w:val="18"/>
      <w:szCs w:val="18"/>
      <w:lang w:val="zh-CN" w:eastAsia="zh-CN"/>
    </w:rPr>
  </w:style>
  <w:style w:type="paragraph" w:customStyle="1" w:styleId="28">
    <w:name w:val="DefaultParagraph"/>
    <w:link w:val="29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DefaultParagraph Char Char"/>
    <w:link w:val="28"/>
    <w:qFormat/>
    <w:locked/>
    <w:uiPriority w:val="0"/>
    <w:rPr>
      <w:rFonts w:ascii="Times New Roman" w:hAnsi="Calibri" w:eastAsia="宋体" w:cs="Times New Roman"/>
    </w:rPr>
  </w:style>
  <w:style w:type="paragraph" w:customStyle="1" w:styleId="30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1">
    <w:name w:val="纯文本1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32">
    <w:name w:val="纯文本 Char"/>
    <w:basedOn w:val="15"/>
    <w:link w:val="7"/>
    <w:uiPriority w:val="99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customStyle="1" w:styleId="33">
    <w:name w:val="列出段落1"/>
    <w:basedOn w:val="1"/>
    <w:qFormat/>
    <w:uiPriority w:val="0"/>
    <w:pPr>
      <w:ind w:left="107"/>
    </w:pPr>
    <w:rPr>
      <w:rFonts w:ascii="Times New Roman" w:hAnsi="Times New Roman" w:eastAsia="宋体" w:cs="Times New Roman"/>
      <w:szCs w:val="22"/>
    </w:rPr>
  </w:style>
  <w:style w:type="paragraph" w:customStyle="1" w:styleId="3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35">
    <w:name w:val="页脚 Char1"/>
    <w:uiPriority w:val="99"/>
    <w:rPr>
      <w:kern w:val="2"/>
      <w:sz w:val="18"/>
      <w:szCs w:val="18"/>
    </w:rPr>
  </w:style>
  <w:style w:type="character" w:customStyle="1" w:styleId="36">
    <w:name w:val="DefaultParagraph Char"/>
    <w:qFormat/>
    <w:uiPriority w:val="0"/>
    <w:rPr>
      <w:rFonts w:hAnsi="Calibri"/>
      <w:kern w:val="2"/>
      <w:sz w:val="21"/>
      <w:szCs w:val="22"/>
      <w:lang w:val="en-US" w:eastAsia="zh-CN" w:bidi="ar-SA"/>
    </w:rPr>
  </w:style>
  <w:style w:type="character" w:customStyle="1" w:styleId="37">
    <w:name w:val="apple-style-span"/>
    <w:basedOn w:val="15"/>
    <w:qFormat/>
    <w:uiPriority w:val="0"/>
  </w:style>
  <w:style w:type="character" w:customStyle="1" w:styleId="38">
    <w:name w:val="普通(网站) Char"/>
    <w:link w:val="11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9">
    <w:name w:val="uc_q_object1"/>
    <w:qFormat/>
    <w:uiPriority w:val="0"/>
    <w:rPr>
      <w:rFonts w:hint="default" w:ascii="Times" w:hAnsi="Times" w:cs="Times"/>
      <w:sz w:val="17"/>
      <w:szCs w:val="17"/>
    </w:rPr>
  </w:style>
  <w:style w:type="paragraph" w:customStyle="1" w:styleId="40">
    <w:name w:val="Normal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character" w:customStyle="1" w:styleId="41">
    <w:name w:val="latex_linear"/>
    <w:basedOn w:val="15"/>
    <w:qFormat/>
    <w:uiPriority w:val="0"/>
  </w:style>
  <w:style w:type="table" w:customStyle="1" w:styleId="42">
    <w:name w:val="edittable"/>
    <w:basedOn w:val="13"/>
    <w:qFormat/>
    <w:uiPriority w:val="0"/>
    <w:rPr>
      <w:rFonts w:ascii="Times New Roman" w:hAnsi="Times New Roman" w:eastAsia="宋体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mjx_assistive_mathml"/>
    <w:qFormat/>
    <w:uiPriority w:val="0"/>
  </w:style>
  <w:style w:type="paragraph" w:styleId="44">
    <w:name w:val="No Spacing"/>
    <w:qFormat/>
    <w:uiPriority w:val="1"/>
    <w:rPr>
      <w:rFonts w:eastAsia="Microsoft YaHei UI" w:asciiTheme="minorHAnsi" w:hAnsiTheme="minorHAnsi" w:cstheme="minorBidi"/>
      <w:kern w:val="0"/>
      <w:sz w:val="22"/>
      <w:szCs w:val="22"/>
      <w:lang w:val="en-US" w:eastAsia="zh-CN" w:bidi="ar-SA"/>
    </w:rPr>
  </w:style>
  <w:style w:type="character" w:customStyle="1" w:styleId="45">
    <w:name w:val="批注文字 Char"/>
    <w:basedOn w:val="15"/>
    <w:link w:val="4"/>
    <w:uiPriority w:val="0"/>
    <w:rPr>
      <w:rFonts w:ascii="Calibri" w:hAnsi="Calibri" w:eastAsia="宋体" w:cs="Times New Roman"/>
      <w:szCs w:val="24"/>
    </w:rPr>
  </w:style>
  <w:style w:type="character" w:customStyle="1" w:styleId="46">
    <w:name w:val="批注主题 Char"/>
    <w:basedOn w:val="45"/>
    <w:link w:val="12"/>
    <w:uiPriority w:val="0"/>
    <w:rPr>
      <w:rFonts w:ascii="Calibri" w:hAnsi="Calibri" w:eastAsia="宋体" w:cs="Times New Roman"/>
      <w:b/>
      <w:bCs/>
      <w:szCs w:val="24"/>
    </w:rPr>
  </w:style>
  <w:style w:type="paragraph" w:customStyle="1" w:styleId="47">
    <w:name w:val="纯文本_0"/>
    <w:basedOn w:val="1"/>
    <w:uiPriority w:val="0"/>
    <w:pPr>
      <w:spacing w:after="0" w:line="240" w:lineRule="auto"/>
    </w:pPr>
    <w:rPr>
      <w:rFonts w:ascii="宋体" w:hAnsi="Courier New" w:eastAsia="宋体" w:cs="Courier New"/>
      <w:szCs w:val="21"/>
    </w:rPr>
  </w:style>
  <w:style w:type="paragraph" w:customStyle="1" w:styleId="48">
    <w:name w:val="正文_0"/>
    <w:link w:val="49"/>
    <w:qFormat/>
    <w:uiPriority w:val="0"/>
    <w:pPr>
      <w:spacing w:after="160" w:line="259" w:lineRule="auto"/>
    </w:pPr>
    <w:rPr>
      <w:rFonts w:ascii="Calibri" w:hAnsi="Calibri" w:eastAsia="等线" w:cs="Times New Roman"/>
      <w:kern w:val="0"/>
      <w:sz w:val="22"/>
      <w:szCs w:val="22"/>
      <w:lang w:val="en-US" w:eastAsia="zh-CN" w:bidi="ar-SA"/>
    </w:rPr>
  </w:style>
  <w:style w:type="character" w:customStyle="1" w:styleId="49">
    <w:name w:val="正文_0 Char"/>
    <w:link w:val="48"/>
    <w:uiPriority w:val="0"/>
    <w:rPr>
      <w:rFonts w:ascii="Calibri" w:hAnsi="Calibri" w:eastAsia="等线" w:cs="Times New Roman"/>
      <w:kern w:val="0"/>
      <w:sz w:val="22"/>
    </w:rPr>
  </w:style>
  <w:style w:type="paragraph" w:customStyle="1" w:styleId="50">
    <w:name w:val="标题 11"/>
    <w:basedOn w:val="1"/>
    <w:qFormat/>
    <w:uiPriority w:val="1"/>
    <w:pPr>
      <w:autoSpaceDE w:val="0"/>
      <w:autoSpaceDN w:val="0"/>
      <w:spacing w:after="0" w:line="240" w:lineRule="auto"/>
      <w:ind w:left="1181" w:hanging="2060"/>
      <w:jc w:val="left"/>
      <w:outlineLvl w:val="1"/>
    </w:pPr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customStyle="1" w:styleId="51">
    <w:name w:val="标题 21"/>
    <w:basedOn w:val="1"/>
    <w:qFormat/>
    <w:uiPriority w:val="1"/>
    <w:pPr>
      <w:autoSpaceDE w:val="0"/>
      <w:autoSpaceDN w:val="0"/>
      <w:spacing w:after="0" w:line="240" w:lineRule="auto"/>
      <w:ind w:left="153"/>
      <w:jc w:val="left"/>
      <w:outlineLvl w:val="2"/>
    </w:pPr>
    <w:rPr>
      <w:rFonts w:ascii="Times New Roman" w:hAnsi="Times New Roman" w:eastAsia="Times New Roman" w:cs="Times New Roman"/>
      <w:kern w:val="0"/>
      <w:sz w:val="24"/>
      <w:lang w:eastAsia="en-US"/>
    </w:rPr>
  </w:style>
  <w:style w:type="paragraph" w:customStyle="1" w:styleId="52">
    <w:name w:val="标题 31"/>
    <w:basedOn w:val="1"/>
    <w:qFormat/>
    <w:uiPriority w:val="1"/>
    <w:pPr>
      <w:autoSpaceDE w:val="0"/>
      <w:autoSpaceDN w:val="0"/>
      <w:spacing w:after="0" w:line="240" w:lineRule="auto"/>
      <w:ind w:left="120"/>
      <w:jc w:val="left"/>
      <w:outlineLvl w:val="3"/>
    </w:pPr>
    <w:rPr>
      <w:rFonts w:ascii="宋体" w:hAnsi="宋体" w:eastAsia="宋体" w:cs="宋体"/>
      <w:b/>
      <w:bCs/>
      <w:kern w:val="0"/>
      <w:szCs w:val="21"/>
      <w:lang w:eastAsia="en-US"/>
    </w:rPr>
  </w:style>
  <w:style w:type="paragraph" w:customStyle="1" w:styleId="53">
    <w:name w:val="Body text|1"/>
    <w:basedOn w:val="1"/>
    <w:qFormat/>
    <w:uiPriority w:val="99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54">
    <w:name w:val="Picture caption|1"/>
    <w:basedOn w:val="1"/>
    <w:qFormat/>
    <w:uiPriority w:val="99"/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55">
    <w:name w:val="ps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781</Words>
  <Characters>4457</Characters>
  <Application>WPS Office_11.1.0.10314_F1E327BC-269C-435d-A152-05C5408002CA</Application>
  <DocSecurity>0</DocSecurity>
  <Lines>37</Lines>
  <Paragraphs>10</Paragraphs>
  <ScaleCrop>false</ScaleCrop>
  <LinksUpToDate>false</LinksUpToDate>
  <CharactersWithSpaces>5228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2021-02-07T13:30:00Z</dcterms:created>
  <dcterms:modified xsi:type="dcterms:W3CDTF">2021-02-27T23:07:26Z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