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color w:val="FF0000"/>
          <w:sz w:val="28"/>
          <w:szCs w:val="21"/>
          <w:lang w:val="en-US" w:eastAsia="zh-CN"/>
        </w:rPr>
      </w:pPr>
      <w:r>
        <w:rPr>
          <w:rFonts w:hint="default" w:ascii="宋体" w:hAnsi="宋体" w:eastAsia="宋体" w:cs="宋体"/>
          <w:b/>
          <w:color w:val="FF0000"/>
          <w:sz w:val="28"/>
          <w:szCs w:val="21"/>
          <w:lang w:val="en-US" w:eastAsia="zh-CN"/>
        </w:rPr>
        <w:pict>
          <v:shape id="_x0000_s1026" o:spid="_x0000_s1026" o:spt="75" type="#_x0000_t75" style="position:absolute;left:0pt;margin-left:993pt;margin-top:926pt;height:32pt;width:39pt;mso-position-horizontal-relative:page;mso-position-vertical-relative:page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rPr>
          <w:rFonts w:ascii="宋体" w:hAnsi="宋体" w:eastAsia="宋体" w:cs="宋体"/>
          <w:b/>
          <w:color w:val="FF0000"/>
          <w:sz w:val="28"/>
          <w:szCs w:val="21"/>
          <w:lang w:val="en-US" w:eastAsia="zh-CN"/>
        </w:rPr>
        <w:t>2019哈尔滨市中考化学试卷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color w:val="1A171C"/>
          <w:sz w:val="21"/>
          <w:szCs w:val="21"/>
        </w:rPr>
        <w:t>可能用到的相对原子质量</w:t>
      </w:r>
      <w:r>
        <w:rPr>
          <w:rFonts w:ascii="宋体" w:hAnsi="宋体" w:eastAsia="宋体" w:cs="宋体"/>
          <w:color w:val="1A171C"/>
          <w:sz w:val="21"/>
          <w:szCs w:val="21"/>
        </w:rPr>
        <w:t>: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H-l C-12 0-16 Mg-24 Cl-35.5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Zn-65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、选择题</w:t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(1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-</w:t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15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小题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,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每小题2分</w:t>
      </w:r>
      <w:r>
        <w:rPr>
          <w:rFonts w:ascii="宋体" w:hAnsi="宋体" w:eastAsia="宋体" w:cs="宋体"/>
          <w:color w:val="1A171C"/>
          <w:sz w:val="21"/>
          <w:szCs w:val="21"/>
        </w:rPr>
        <w:t>,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共</w:t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30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分</w:t>
      </w:r>
      <w:r>
        <w:rPr>
          <w:rFonts w:ascii="宋体" w:hAnsi="宋体" w:eastAsia="宋体" w:cs="宋体"/>
          <w:color w:val="1A171C"/>
          <w:sz w:val="21"/>
          <w:szCs w:val="21"/>
        </w:rPr>
        <w:t>,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每小题只有一个正确答案</w:t>
      </w:r>
      <w:r>
        <w:rPr>
          <w:rFonts w:ascii="宋体" w:hAnsi="宋体" w:eastAsia="宋体" w:cs="宋体"/>
          <w:b/>
          <w:color w:val="1A171C"/>
          <w:sz w:val="21"/>
          <w:szCs w:val="21"/>
          <w:lang w:eastAsia="zh-CN"/>
        </w:rPr>
        <w:t>）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“舌尖上的中国”让我们了解了全国各地的美食，哈尔滨的美食一条街也吸引着慕名而来的各地游客。下列食物中富含蛋白质的是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)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5026025" cy="801370"/>
            <wp:effectExtent l="0" t="0" r="0" b="0"/>
            <wp:docPr id="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 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A.</w:t>
      </w:r>
      <w:r>
        <w:rPr>
          <w:rFonts w:ascii="宋体" w:hAnsi="宋体" w:eastAsia="宋体" w:cs="宋体"/>
          <w:color w:val="1A171C"/>
          <w:sz w:val="21"/>
          <w:szCs w:val="21"/>
        </w:rPr>
        <w:t>烤青椒、烤蒜苔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B.</w:t>
      </w:r>
      <w:r>
        <w:rPr>
          <w:rFonts w:ascii="宋体" w:hAnsi="宋体" w:eastAsia="宋体" w:cs="宋体"/>
          <w:color w:val="1A171C"/>
          <w:sz w:val="21"/>
          <w:szCs w:val="21"/>
        </w:rPr>
        <w:t>烤甜玉米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      C.</w:t>
      </w:r>
      <w:r>
        <w:rPr>
          <w:rFonts w:ascii="宋体" w:hAnsi="宋体" w:eastAsia="宋体" w:cs="宋体"/>
          <w:color w:val="1A171C"/>
          <w:sz w:val="21"/>
          <w:szCs w:val="21"/>
        </w:rPr>
        <w:t>烤面包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  D.</w:t>
      </w:r>
      <w:r>
        <w:rPr>
          <w:rFonts w:ascii="宋体" w:hAnsi="宋体" w:eastAsia="宋体" w:cs="宋体"/>
          <w:color w:val="1A171C"/>
          <w:sz w:val="21"/>
          <w:szCs w:val="21"/>
        </w:rPr>
        <w:t>烤鲫鱼、烤红肠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下列实验操作方法错误的是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4879975" cy="831850"/>
            <wp:effectExtent l="0" t="0" r="0" b="0"/>
            <wp:docPr id="2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 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A.</w:t>
      </w:r>
      <w:r>
        <w:rPr>
          <w:rFonts w:ascii="宋体" w:hAnsi="宋体" w:eastAsia="宋体" w:cs="宋体"/>
          <w:color w:val="1A171C"/>
          <w:sz w:val="21"/>
          <w:szCs w:val="21"/>
        </w:rPr>
        <w:t>液体的倾倒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B.</w:t>
      </w:r>
      <w:r>
        <w:rPr>
          <w:rFonts w:ascii="宋体" w:hAnsi="宋体" w:eastAsia="宋体" w:cs="宋体"/>
          <w:color w:val="1A171C"/>
          <w:sz w:val="21"/>
          <w:szCs w:val="21"/>
        </w:rPr>
        <w:t>加热液体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        C. </w:t>
      </w:r>
      <w:r>
        <w:rPr>
          <w:rFonts w:ascii="宋体" w:hAnsi="宋体" w:eastAsia="宋体" w:cs="宋体"/>
          <w:color w:val="1A171C"/>
          <w:sz w:val="21"/>
          <w:szCs w:val="21"/>
        </w:rPr>
        <w:t>二氧化碳验满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D.</w:t>
      </w:r>
      <w:r>
        <w:rPr>
          <w:rFonts w:ascii="宋体" w:hAnsi="宋体" w:eastAsia="宋体" w:cs="宋体"/>
          <w:color w:val="1A171C"/>
          <w:sz w:val="21"/>
          <w:szCs w:val="21"/>
        </w:rPr>
        <w:t>稀释浓硫酸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下列过程中只发生物理变化的是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)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5099050" cy="892810"/>
            <wp:effectExtent l="0" t="0" r="0" b="0"/>
            <wp:docPr id="3" name="图片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 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A.</w:t>
      </w:r>
      <w:r>
        <w:rPr>
          <w:rFonts w:ascii="宋体" w:hAnsi="宋体" w:eastAsia="宋体" w:cs="宋体"/>
          <w:color w:val="1A171C"/>
          <w:sz w:val="21"/>
          <w:szCs w:val="21"/>
        </w:rPr>
        <w:t>稀盐酸除铁锈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B.</w:t>
      </w:r>
      <w:r>
        <w:rPr>
          <w:rFonts w:ascii="宋体" w:hAnsi="宋体" w:eastAsia="宋体" w:cs="宋体"/>
          <w:color w:val="1A171C"/>
          <w:sz w:val="21"/>
          <w:szCs w:val="21"/>
        </w:rPr>
        <w:t>玻璃刀裁玻璃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C.</w:t>
      </w:r>
      <w:r>
        <w:rPr>
          <w:rFonts w:ascii="宋体" w:hAnsi="宋体" w:eastAsia="宋体" w:cs="宋体"/>
          <w:color w:val="1A171C"/>
          <w:sz w:val="21"/>
          <w:szCs w:val="21"/>
        </w:rPr>
        <w:t>向过氧化氢溶液中加二氧化锰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D.</w:t>
      </w:r>
      <w:r>
        <w:rPr>
          <w:rFonts w:ascii="宋体" w:hAnsi="宋体" w:eastAsia="宋体" w:cs="宋体"/>
          <w:color w:val="1A171C"/>
          <w:sz w:val="21"/>
          <w:szCs w:val="21"/>
        </w:rPr>
        <w:t>给水通电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下列物质的用途正确的是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en-US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5099050" cy="826135"/>
            <wp:effectExtent l="0" t="0" r="0" b="0"/>
            <wp:docPr id="4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 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A.</w:t>
      </w:r>
      <w:r>
        <w:rPr>
          <w:rFonts w:ascii="宋体" w:hAnsi="宋体" w:eastAsia="宋体" w:cs="宋体"/>
          <w:color w:val="1A171C"/>
          <w:sz w:val="21"/>
          <w:szCs w:val="21"/>
        </w:rPr>
        <w:t>不锈钢作炊具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B.</w:t>
      </w:r>
      <w:r>
        <w:rPr>
          <w:rFonts w:ascii="宋体" w:hAnsi="宋体" w:eastAsia="宋体" w:cs="宋体"/>
          <w:color w:val="1A171C"/>
          <w:sz w:val="21"/>
          <w:szCs w:val="21"/>
        </w:rPr>
        <w:t>氧气作高能燃料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C.</w:t>
      </w:r>
      <w:r>
        <w:rPr>
          <w:rFonts w:ascii="宋体" w:hAnsi="宋体" w:eastAsia="宋体" w:cs="宋体"/>
          <w:color w:val="1A171C"/>
          <w:sz w:val="21"/>
          <w:szCs w:val="21"/>
        </w:rPr>
        <w:t>食品充稀有气体防腐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D.</w:t>
      </w:r>
      <w:r>
        <w:rPr>
          <w:rFonts w:ascii="宋体" w:hAnsi="宋体" w:eastAsia="宋体" w:cs="宋体"/>
          <w:color w:val="1A171C"/>
          <w:sz w:val="21"/>
          <w:szCs w:val="21"/>
        </w:rPr>
        <w:t>大理石作补钙剂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下列生活中的做法错误的是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rPr>
          <w:rFonts w:hint="default" w:ascii="宋体" w:hAnsi="宋体" w:eastAsia="宋体" w:cs="宋体"/>
          <w:b/>
          <w:color w:val="1A171C"/>
          <w:sz w:val="21"/>
          <w:szCs w:val="21"/>
          <w:lang w:val="en-US" w:eastAsia="en-US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5032375" cy="679450"/>
            <wp:effectExtent l="0" t="0" r="0" b="0"/>
            <wp:docPr id="5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 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A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1A171C"/>
          <w:sz w:val="21"/>
          <w:szCs w:val="21"/>
        </w:rPr>
        <w:t>用涂油的方法防止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ab/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B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1A171C"/>
          <w:sz w:val="21"/>
          <w:szCs w:val="21"/>
        </w:rPr>
        <w:t>焚烧废弃塑料解决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ab/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C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1A171C"/>
          <w:sz w:val="21"/>
          <w:szCs w:val="21"/>
        </w:rPr>
        <w:t>用加了洗涤剂的水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ab/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D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.</w:t>
      </w:r>
      <w:r>
        <w:rPr>
          <w:rFonts w:ascii="宋体" w:hAnsi="宋体" w:eastAsia="宋体" w:cs="宋体"/>
          <w:color w:val="1A171C"/>
          <w:sz w:val="21"/>
          <w:szCs w:val="21"/>
        </w:rPr>
        <w:t>炒菜时油锅中油不慎</w:t>
      </w:r>
    </w:p>
    <w:p>
      <w:pPr>
        <w:ind w:firstLine="210" w:firstLineChars="100"/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自行车链条锈蚀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ab/>
      </w:r>
      <w:r>
        <w:rPr>
          <w:rFonts w:ascii="宋体" w:hAnsi="宋体" w:eastAsia="宋体" w:cs="宋体"/>
          <w:b/>
          <w:color w:val="1A171C"/>
          <w:sz w:val="21"/>
          <w:szCs w:val="21"/>
        </w:rPr>
        <w:t>“</w:t>
      </w:r>
      <w:r>
        <w:rPr>
          <w:rFonts w:ascii="宋体" w:hAnsi="宋体" w:eastAsia="宋体" w:cs="宋体"/>
          <w:color w:val="1A171C"/>
          <w:sz w:val="21"/>
          <w:szCs w:val="21"/>
        </w:rPr>
        <w:t>白色污染”问题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除去餐具上的油污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着火，可用锅盖盖灭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下列实验现象描述错误的是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)</w:t>
      </w:r>
    </w:p>
    <w:p>
      <w:pPr>
        <w:numPr>
          <w:ilvl w:val="0"/>
          <w:numId w:val="2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向氢氧化钠溶液中滴加氯化铁溶液:无色溶液中产生氢氧化铁白色沉淀</w:t>
      </w:r>
    </w:p>
    <w:p>
      <w:pPr>
        <w:numPr>
          <w:ilvl w:val="0"/>
          <w:numId w:val="2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一氧化碳与灼热的氧化铁反应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</w:rPr>
        <w:t>:</w:t>
      </w:r>
      <w:r>
        <w:rPr>
          <w:rFonts w:ascii="宋体" w:hAnsi="宋体" w:eastAsia="宋体" w:cs="宋体"/>
          <w:color w:val="1A171C"/>
          <w:sz w:val="21"/>
          <w:szCs w:val="21"/>
        </w:rPr>
        <w:t>红棕色粉末逐渐变为黑色粉末</w:t>
      </w:r>
    </w:p>
    <w:p>
      <w:pPr>
        <w:numPr>
          <w:ilvl w:val="0"/>
          <w:numId w:val="2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铁丝在氧气中燃烧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</w:rPr>
        <w:t>:</w:t>
      </w:r>
      <w:r>
        <w:rPr>
          <w:rFonts w:ascii="宋体" w:hAnsi="宋体" w:eastAsia="宋体" w:cs="宋体"/>
          <w:color w:val="1A171C"/>
          <w:sz w:val="21"/>
          <w:szCs w:val="21"/>
        </w:rPr>
        <w:t>银白色固体剧烈燃烧，火星四射，放出大量的热，产生黑色固体</w:t>
      </w:r>
    </w:p>
    <w:p>
      <w:pPr>
        <w:numPr>
          <w:ilvl w:val="0"/>
          <w:numId w:val="2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研磨氯化铵与熟石灰粉末：白色固体中产生刺激性气味的气体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5086985" cy="875030"/>
            <wp:effectExtent l="0" t="0" r="0" b="0"/>
            <wp:docPr id="6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 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下列有关叙述对应的化学方程式、所属基本反应类型都正确的是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溶洞的形成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Ca(HC0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en-US"/>
        </w:rPr>
        <w:t>3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)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en-US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= 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CaC0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en-US"/>
        </w:rPr>
        <w:t>3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+ 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H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en-US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0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+ 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C0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en-US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↑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分解反应</w:t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酸雨的形成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CO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en-US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+ 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H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 xml:space="preserve">0 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= 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H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C0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en-US"/>
        </w:rPr>
        <w:t>3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化合反应</w:t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碳与灼热氧化铜反应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C 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+ 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2Cu0</w:t>
      </w:r>
      <w:r>
        <w:rPr>
          <w:rFonts w:ascii="宋体" w:hAnsi="宋体" w:eastAsia="宋体" w:cs="宋体"/>
          <w:color w:val="1A171C"/>
          <w:sz w:val="21"/>
          <w:szCs w:val="21"/>
          <w:u w:val="double"/>
          <w:vertAlign w:val="superscript"/>
          <w:lang w:eastAsia="zh-CN"/>
        </w:rPr>
        <w:t>高温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C0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↑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+ 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2Cu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还原反应</w:t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用含氢氧化铝的药物治疗胃酸过多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A1(0H)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3</w:t>
      </w:r>
      <w:r>
        <w:rPr>
          <w:rFonts w:ascii="宋体" w:hAnsi="宋体" w:eastAsia="宋体" w:cs="宋体"/>
          <w:color w:val="1A171C"/>
          <w:sz w:val="21"/>
          <w:szCs w:val="21"/>
        </w:rPr>
        <w:t>+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3HC1 </w:t>
      </w:r>
      <w:r>
        <w:rPr>
          <w:rFonts w:ascii="宋体" w:hAnsi="宋体" w:eastAsia="宋体" w:cs="宋体"/>
          <w:color w:val="1A171C"/>
          <w:sz w:val="21"/>
          <w:szCs w:val="21"/>
        </w:rPr>
        <w:t>=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A1C1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 xml:space="preserve">3 </w:t>
      </w:r>
      <w:r>
        <w:rPr>
          <w:rFonts w:ascii="宋体" w:hAnsi="宋体" w:eastAsia="宋体" w:cs="宋体"/>
          <w:color w:val="1A171C"/>
          <w:sz w:val="21"/>
          <w:szCs w:val="21"/>
        </w:rPr>
        <w:t>+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3H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0</w:t>
      </w:r>
      <w:r>
        <w:rPr>
          <w:rFonts w:ascii="宋体" w:hAnsi="宋体" w:eastAsia="宋体" w:cs="宋体"/>
          <w:color w:val="1A171C"/>
          <w:sz w:val="21"/>
          <w:szCs w:val="21"/>
        </w:rPr>
        <w:t>复分解反应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  <w:lang w:val="en-US" w:eastAsia="en-US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“关爱生命、注意安全、拥抱健康”是永恒的主题。下列叙述正确的是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）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A.</w:t>
      </w:r>
      <w:r>
        <w:rPr>
          <w:rFonts w:ascii="宋体" w:hAnsi="宋体" w:eastAsia="宋体" w:cs="宋体"/>
          <w:color w:val="1A171C"/>
          <w:sz w:val="21"/>
          <w:szCs w:val="21"/>
        </w:rPr>
        <w:t>幼儿及青少年缺钙会产生骨质疏松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B.</w:t>
      </w:r>
      <w:r>
        <w:rPr>
          <w:rFonts w:ascii="宋体" w:hAnsi="宋体" w:eastAsia="宋体" w:cs="宋体"/>
          <w:color w:val="1A171C"/>
          <w:sz w:val="21"/>
          <w:szCs w:val="21"/>
        </w:rPr>
        <w:t>人体缺乏维生素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</w:t>
      </w:r>
      <w:r>
        <w:rPr>
          <w:rFonts w:ascii="宋体" w:hAnsi="宋体" w:eastAsia="宋体" w:cs="宋体"/>
          <w:color w:val="1A171C"/>
          <w:sz w:val="21"/>
          <w:szCs w:val="21"/>
        </w:rPr>
        <w:t>会引起夜盲症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C.</w:t>
      </w:r>
      <w:r>
        <w:rPr>
          <w:rFonts w:ascii="宋体" w:hAnsi="宋体" w:eastAsia="宋体" w:cs="宋体"/>
          <w:color w:val="1A171C"/>
          <w:sz w:val="21"/>
          <w:szCs w:val="21"/>
        </w:rPr>
        <w:t>霉变大米经高温蒸煮后可以食用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 D.</w:t>
      </w:r>
      <w:r>
        <w:rPr>
          <w:rFonts w:ascii="宋体" w:hAnsi="宋体" w:eastAsia="宋体" w:cs="宋体"/>
          <w:color w:val="1A171C"/>
          <w:sz w:val="21"/>
          <w:szCs w:val="21"/>
        </w:rPr>
        <w:t>使用乙醇汽油能杜绝汽车尾气污染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丙烯是液化石油气的主要成分之一。下列有关叙述正确的是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75565</wp:posOffset>
            </wp:positionV>
            <wp:extent cx="1234440" cy="93599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1A171C"/>
          <w:sz w:val="21"/>
          <w:szCs w:val="21"/>
        </w:rPr>
        <w:t>丙烯是有机高分子化合物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丙烯由碳、氢、氧三种原子构成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丙烯中碳元素的质量分数最大</w:t>
      </w:r>
    </w:p>
    <w:p>
      <w:pPr>
        <w:numPr>
          <w:ilvl w:val="0"/>
          <w:numId w:val="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丙烯分子中碳、氢元素的个数比为1</w:t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color w:val="1A171C"/>
          <w:sz w:val="21"/>
          <w:szCs w:val="21"/>
        </w:rPr>
        <w:t>2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下列关于资源、能源的叙述正确的是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numPr>
          <w:ilvl w:val="0"/>
          <w:numId w:val="5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空气是一种宝贵的资源，其中氮气的体积分数大约是21%</w:t>
      </w:r>
    </w:p>
    <w:p>
      <w:pPr>
        <w:numPr>
          <w:ilvl w:val="0"/>
          <w:numId w:val="5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废旧金属的回收利用，可以节约金属资源，减少对环境的污染</w:t>
      </w:r>
    </w:p>
    <w:p>
      <w:pPr>
        <w:numPr>
          <w:ilvl w:val="0"/>
          <w:numId w:val="5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可利用的淡水资源取之不尽用之不竭</w:t>
      </w:r>
    </w:p>
    <w:p>
      <w:pPr>
        <w:numPr>
          <w:ilvl w:val="0"/>
          <w:numId w:val="5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煤、石油、天然气、沼气都是可再生的能源</w:t>
      </w:r>
    </w:p>
    <w:p>
      <w:pPr>
        <w:numPr>
          <w:ilvl w:val="0"/>
          <w:numId w:val="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对下列事实的微观解释正确的是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tbl>
      <w:tblPr>
        <w:tblStyle w:val="5"/>
        <w:tblW w:w="9125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2"/>
        <w:gridCol w:w="3643"/>
        <w:gridCol w:w="481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exact"/>
        </w:trPr>
        <w:tc>
          <w:tcPr>
            <w:tcW w:w="67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选项</w:t>
            </w:r>
          </w:p>
        </w:tc>
        <w:tc>
          <w:tcPr>
            <w:tcW w:w="364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事实</w:t>
            </w:r>
          </w:p>
        </w:tc>
        <w:tc>
          <w:tcPr>
            <w:tcW w:w="48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解释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exact"/>
        </w:trPr>
        <w:tc>
          <w:tcPr>
            <w:tcW w:w="67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A</w:t>
            </w:r>
          </w:p>
        </w:tc>
        <w:tc>
          <w:tcPr>
            <w:tcW w:w="364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用水银体温计测量体温，水银柱上升</w:t>
            </w:r>
          </w:p>
        </w:tc>
        <w:tc>
          <w:tcPr>
            <w:tcW w:w="48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温度升高，分子间隔变大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exact"/>
        </w:trPr>
        <w:tc>
          <w:tcPr>
            <w:tcW w:w="67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B</w:t>
            </w:r>
          </w:p>
        </w:tc>
        <w:tc>
          <w:tcPr>
            <w:tcW w:w="364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氢氧化钾溶液、氢氧化钙溶液均显碱性</w:t>
            </w:r>
          </w:p>
        </w:tc>
        <w:tc>
          <w:tcPr>
            <w:tcW w:w="48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溶液中都含有金属离子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exact"/>
        </w:trPr>
        <w:tc>
          <w:tcPr>
            <w:tcW w:w="67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C</w:t>
            </w:r>
          </w:p>
        </w:tc>
        <w:tc>
          <w:tcPr>
            <w:tcW w:w="364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一氧化碳和二氧化碳的化学性质不同</w:t>
            </w:r>
          </w:p>
        </w:tc>
        <w:tc>
          <w:tcPr>
            <w:tcW w:w="481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1个二氧化碳分子比1个一氧化碳分子多1个氧原子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exact"/>
        </w:trPr>
        <w:tc>
          <w:tcPr>
            <w:tcW w:w="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D</w:t>
            </w:r>
          </w:p>
        </w:tc>
        <w:tc>
          <w:tcPr>
            <w:tcW w:w="3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酸、碱、盐溶液都能导电</w:t>
            </w:r>
          </w:p>
        </w:tc>
        <w:tc>
          <w:tcPr>
            <w:tcW w:w="4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溶液中有自由移动的电子</w:t>
            </w:r>
          </w:p>
        </w:tc>
      </w:tr>
    </w:tbl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12.</w:t>
      </w:r>
      <w:r>
        <w:rPr>
          <w:rFonts w:ascii="宋体" w:hAnsi="宋体" w:eastAsia="宋体" w:cs="宋体"/>
          <w:color w:val="1A171C"/>
          <w:sz w:val="21"/>
          <w:szCs w:val="21"/>
        </w:rPr>
        <w:t>区分下列各组物质的两种方法都正确的是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tbl>
      <w:tblPr>
        <w:tblStyle w:val="5"/>
        <w:tblW w:w="8505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9"/>
        <w:gridCol w:w="1354"/>
        <w:gridCol w:w="1666"/>
        <w:gridCol w:w="2179"/>
        <w:gridCol w:w="207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exact"/>
        </w:trPr>
        <w:tc>
          <w:tcPr>
            <w:tcW w:w="122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选项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A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B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C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D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exact"/>
        </w:trPr>
        <w:tc>
          <w:tcPr>
            <w:tcW w:w="122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区分的物质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食盐和纯碱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涤纶和羊毛纤维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空气和二氧化碳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铁粉和氧化铜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22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方法一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观察颜色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用手触摸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通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lang w:eastAsia="zh-CN"/>
              </w:rPr>
              <w:t>入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石蕊溶液中，观察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用磁铁吸引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exact"/>
        </w:trPr>
        <w:tc>
          <w:tcPr>
            <w:tcW w:w="12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方法二</w:t>
            </w:r>
          </w:p>
        </w:tc>
        <w:tc>
          <w:tcPr>
            <w:tcW w:w="1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加食醋，观察</w:t>
            </w:r>
          </w:p>
        </w:tc>
        <w:tc>
          <w:tcPr>
            <w:tcW w:w="16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点燃，闻气味</w:t>
            </w:r>
          </w:p>
        </w:tc>
        <w:tc>
          <w:tcPr>
            <w:tcW w:w="2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伸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zh-CN"/>
              </w:rPr>
              <w:t>入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带火星木条，观察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加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lang w:eastAsia="zh-CN"/>
              </w:rPr>
              <w:t>入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稀盐酸，观察</w:t>
            </w:r>
          </w:p>
        </w:tc>
      </w:tr>
    </w:tbl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4349750</wp:posOffset>
            </wp:positionH>
            <wp:positionV relativeFrom="paragraph">
              <wp:posOffset>18415</wp:posOffset>
            </wp:positionV>
            <wp:extent cx="1325880" cy="1252855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13.</w:t>
      </w:r>
      <w:r>
        <w:rPr>
          <w:rFonts w:ascii="宋体" w:hAnsi="宋体" w:eastAsia="宋体" w:cs="宋体"/>
          <w:color w:val="1A171C"/>
          <w:sz w:val="21"/>
          <w:szCs w:val="21"/>
        </w:rPr>
        <w:t>分析右图溶解度曲线，判断下列说法错误的是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numPr>
          <w:ilvl w:val="0"/>
          <w:numId w:val="6"/>
        </w:num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t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℃</w:t>
      </w:r>
      <w:r>
        <w:rPr>
          <w:rFonts w:ascii="宋体" w:hAnsi="宋体" w:eastAsia="宋体" w:cs="宋体"/>
          <w:color w:val="1A171C"/>
          <w:sz w:val="21"/>
          <w:szCs w:val="21"/>
        </w:rPr>
        <w:t>时，硝酸钾的溶解度为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110g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</w:p>
    <w:p>
      <w:pPr>
        <w:numPr>
          <w:ilvl w:val="0"/>
          <w:numId w:val="6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硝酸钾中含有少量氯化钠时，可以用冷却热饱和溶液的方法提纯硝酸钾</w:t>
      </w:r>
    </w:p>
    <w:p>
      <w:pPr>
        <w:numPr>
          <w:ilvl w:val="0"/>
          <w:numId w:val="6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将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t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℃</w:t>
      </w:r>
      <w:r>
        <w:rPr>
          <w:rFonts w:ascii="宋体" w:hAnsi="宋体" w:eastAsia="宋体" w:cs="宋体"/>
          <w:color w:val="1A171C"/>
          <w:sz w:val="21"/>
          <w:szCs w:val="21"/>
        </w:rPr>
        <w:t>时硝酸钾的饱和溶液降温到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t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1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℃</w:t>
      </w:r>
      <w:r>
        <w:rPr>
          <w:rFonts w:ascii="宋体" w:hAnsi="宋体" w:eastAsia="宋体" w:cs="宋体"/>
          <w:color w:val="1A171C"/>
          <w:sz w:val="21"/>
          <w:szCs w:val="21"/>
        </w:rPr>
        <w:t>，一定会析出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（110-a)g</w:t>
      </w:r>
      <w:r>
        <w:rPr>
          <w:rFonts w:ascii="宋体" w:hAnsi="宋体" w:eastAsia="宋体" w:cs="宋体"/>
          <w:color w:val="1A171C"/>
          <w:sz w:val="21"/>
          <w:szCs w:val="21"/>
        </w:rPr>
        <w:t>晶体</w:t>
      </w:r>
    </w:p>
    <w:p>
      <w:pPr>
        <w:numPr>
          <w:ilvl w:val="0"/>
          <w:numId w:val="6"/>
        </w:num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t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℃</w:t>
      </w:r>
      <w:r>
        <w:rPr>
          <w:rFonts w:ascii="宋体" w:hAnsi="宋体" w:eastAsia="宋体" w:cs="宋体"/>
          <w:color w:val="1A171C"/>
          <w:sz w:val="21"/>
          <w:szCs w:val="21"/>
        </w:rPr>
        <w:t>时，等质量的两种物质的饱和溶液中，含硝酸钾的质量一定比含氯化钠的质量大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14.</w:t>
      </w:r>
      <w:r>
        <w:rPr>
          <w:rFonts w:ascii="宋体" w:hAnsi="宋体" w:eastAsia="宋体" w:cs="宋体"/>
          <w:color w:val="1A171C"/>
          <w:sz w:val="21"/>
          <w:szCs w:val="21"/>
        </w:rPr>
        <w:t>除去下列物质中的少量杂质，所用试剂和操作方法都正确的是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tbl>
      <w:tblPr>
        <w:tblStyle w:val="5"/>
        <w:tblW w:w="8194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7"/>
        <w:gridCol w:w="1728"/>
        <w:gridCol w:w="1493"/>
        <w:gridCol w:w="358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387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选项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物质</w:t>
            </w:r>
          </w:p>
        </w:tc>
        <w:tc>
          <w:tcPr>
            <w:tcW w:w="149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少量杂质</w:t>
            </w:r>
          </w:p>
        </w:tc>
        <w:tc>
          <w:tcPr>
            <w:tcW w:w="358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所用试剂和操作方法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387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A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C0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vertAlign w:val="subscript"/>
                <w:lang w:val="en-US" w:eastAsia="en-US"/>
              </w:rPr>
              <w:t>2</w:t>
            </w:r>
          </w:p>
        </w:tc>
        <w:tc>
          <w:tcPr>
            <w:tcW w:w="149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C0</w:t>
            </w:r>
          </w:p>
        </w:tc>
        <w:tc>
          <w:tcPr>
            <w:tcW w:w="358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通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lang w:eastAsia="zh-CN"/>
              </w:rPr>
              <w:t>入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足量的0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vertAlign w:val="subscript"/>
              </w:rPr>
              <w:t>2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，点燃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exact"/>
        </w:trPr>
        <w:tc>
          <w:tcPr>
            <w:tcW w:w="1387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B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K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vertAlign w:val="subscript"/>
                <w:lang w:val="en-US" w:eastAsia="en-US"/>
              </w:rPr>
              <w:t>2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Mn0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vertAlign w:val="subscript"/>
                <w:lang w:val="en-US" w:eastAsia="en-US"/>
              </w:rPr>
              <w:t>4</w:t>
            </w:r>
          </w:p>
        </w:tc>
        <w:tc>
          <w:tcPr>
            <w:tcW w:w="149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KMn0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vertAlign w:val="subscript"/>
                <w:lang w:val="en-US" w:eastAsia="en-US"/>
              </w:rPr>
              <w:t>4</w:t>
            </w:r>
          </w:p>
        </w:tc>
        <w:tc>
          <w:tcPr>
            <w:tcW w:w="358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加热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exact"/>
        </w:trPr>
        <w:tc>
          <w:tcPr>
            <w:tcW w:w="1387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C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NaCl</w:t>
            </w:r>
          </w:p>
        </w:tc>
        <w:tc>
          <w:tcPr>
            <w:tcW w:w="1493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泥沙</w:t>
            </w:r>
          </w:p>
        </w:tc>
        <w:tc>
          <w:tcPr>
            <w:tcW w:w="358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加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lang w:eastAsia="zh-CN"/>
              </w:rPr>
              <w:t>入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足量的水溶解，过滤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exact"/>
        </w:trPr>
        <w:tc>
          <w:tcPr>
            <w:tcW w:w="1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D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KC1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溶液</w:t>
            </w:r>
          </w:p>
        </w:tc>
        <w:tc>
          <w:tcPr>
            <w:tcW w:w="14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  <w:lang w:val="en-US" w:eastAsia="en-US"/>
              </w:rPr>
              <w:t>K2SO4</w:t>
            </w:r>
          </w:p>
        </w:tc>
        <w:tc>
          <w:tcPr>
            <w:tcW w:w="35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FFFFFF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加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  <w:lang w:eastAsia="zh-CN"/>
              </w:rPr>
              <w:t>入</w:t>
            </w:r>
            <w:r>
              <w:rPr>
                <w:rFonts w:ascii="宋体" w:hAnsi="宋体" w:eastAsia="宋体" w:cs="宋体"/>
                <w:color w:val="1A171C"/>
                <w:sz w:val="21"/>
                <w:szCs w:val="21"/>
              </w:rPr>
              <w:t>适量的氯化钡溶液，过滤</w:t>
            </w:r>
          </w:p>
        </w:tc>
      </w:tr>
    </w:tbl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15.</w:t>
      </w:r>
      <w:r>
        <w:rPr>
          <w:rFonts w:ascii="宋体" w:hAnsi="宋体" w:eastAsia="宋体" w:cs="宋体"/>
          <w:color w:val="1A171C"/>
          <w:sz w:val="21"/>
          <w:szCs w:val="21"/>
        </w:rPr>
        <w:t>将炉甘石(碳酸锌和杂质)与木炭粉的混合物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51.2 g</w:t>
      </w:r>
      <w:r>
        <w:rPr>
          <w:rFonts w:ascii="宋体" w:hAnsi="宋体" w:eastAsia="宋体" w:cs="宋体"/>
          <w:color w:val="1A171C"/>
          <w:sz w:val="21"/>
          <w:szCs w:val="21"/>
        </w:rPr>
        <w:t>隔绝空气加热到约800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℃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，恰好完全反应后得到固体质量38 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g</w:t>
      </w:r>
      <w:r>
        <w:rPr>
          <w:rFonts w:ascii="宋体" w:hAnsi="宋体" w:eastAsia="宋体" w:cs="宋体"/>
          <w:color w:val="1A171C"/>
          <w:sz w:val="21"/>
          <w:szCs w:val="21"/>
        </w:rPr>
        <w:t>(杂质不含锌元素，也不反应，碳元素完全转化成二氧化碳），则炉甘石中锌元素的质量分数为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）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A. 25.4%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B. 32.4%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C. </w:t>
      </w:r>
      <w:r>
        <w:rPr>
          <w:rFonts w:ascii="宋体" w:hAnsi="宋体" w:eastAsia="宋体" w:cs="宋体"/>
          <w:color w:val="1A171C"/>
          <w:sz w:val="21"/>
          <w:szCs w:val="21"/>
        </w:rPr>
        <w:t>26%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D. </w:t>
      </w:r>
      <w:r>
        <w:rPr>
          <w:rFonts w:ascii="宋体" w:hAnsi="宋体" w:eastAsia="宋体" w:cs="宋体"/>
          <w:color w:val="1A171C"/>
          <w:sz w:val="21"/>
          <w:szCs w:val="21"/>
        </w:rPr>
        <w:t>50%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color w:val="1A171C"/>
          <w:sz w:val="21"/>
          <w:szCs w:val="21"/>
        </w:rPr>
        <w:t>二、非选择题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请根据题意填写空白</w:t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，28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-</w:t>
      </w:r>
      <w:r>
        <w:rPr>
          <w:rFonts w:ascii="宋体" w:hAnsi="宋体" w:eastAsia="宋体" w:cs="宋体"/>
          <w:b/>
          <w:color w:val="1A171C"/>
          <w:sz w:val="21"/>
          <w:szCs w:val="21"/>
          <w:lang w:val="en-US" w:eastAsia="zh-CN"/>
        </w:rPr>
        <w:t>35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小题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,</w:t>
      </w:r>
      <w:r>
        <w:rPr>
          <w:rFonts w:ascii="宋体" w:hAnsi="宋体" w:eastAsia="宋体" w:cs="宋体"/>
          <w:b/>
          <w:color w:val="1A171C"/>
          <w:sz w:val="21"/>
          <w:szCs w:val="21"/>
        </w:rPr>
        <w:t>共40分）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24765</wp:posOffset>
            </wp:positionV>
            <wp:extent cx="1374775" cy="2045335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28. (6</w:t>
      </w:r>
      <w:r>
        <w:rPr>
          <w:rFonts w:ascii="宋体" w:hAnsi="宋体" w:eastAsia="宋体" w:cs="宋体"/>
          <w:color w:val="1A171C"/>
          <w:sz w:val="21"/>
          <w:szCs w:val="21"/>
        </w:rPr>
        <w:t>分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)“</w:t>
      </w:r>
      <w:r>
        <w:rPr>
          <w:rFonts w:ascii="宋体" w:hAnsi="宋体" w:eastAsia="宋体" w:cs="宋体"/>
          <w:color w:val="1A171C"/>
          <w:sz w:val="21"/>
          <w:szCs w:val="21"/>
        </w:rPr>
        <w:t>中国粮食，中国饭碗。”2018年9月习近平总书记来黑龙江省考察，在了解粮食生产和收获情况时强调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</w:rPr>
        <w:t>:</w:t>
      </w:r>
      <w:r>
        <w:rPr>
          <w:rFonts w:ascii="宋体" w:hAnsi="宋体" w:eastAsia="宋体" w:cs="宋体"/>
          <w:color w:val="1A171C"/>
          <w:sz w:val="21"/>
          <w:szCs w:val="21"/>
        </w:rPr>
        <w:t>“中国人的饭碗任何时候都要牢牢端在自己的手上。”</w:t>
      </w:r>
    </w:p>
    <w:p>
      <w:pPr>
        <w:numPr>
          <w:ilvl w:val="0"/>
          <w:numId w:val="7"/>
        </w:num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黑龙江盛产优质水稻，其加工得到的大米中含有丰富的淀粉，淀粉的化学式为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。淀粉属于糖类，糖类在人体内经氧化放出能量，为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和维持恒定体温提供能量。</w:t>
      </w:r>
    </w:p>
    <w:p>
      <w:pPr>
        <w:numPr>
          <w:ilvl w:val="0"/>
          <w:numId w:val="7"/>
        </w:num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水稻生长期间需要施加氮肥，氮肥有促进植物茎、叶生长茂盛，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，提高植物蛋白质含量的作用。尿素是优良的有机氮肥，其化学式是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7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人类生活和工农业生产都离不开水。下图是自来水厂净水过程示意图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</w:rPr>
        <w:t>：</w:t>
      </w:r>
    </w:p>
    <w:p>
      <w:pPr>
        <w:jc w:val="center"/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3282950" cy="734695"/>
            <wp:effectExtent l="0" t="0" r="0" b="0"/>
            <wp:docPr id="10" name="图片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 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图中池是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池，在吸附池中一般使用的物质名称是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。水是一切生命体生存所必需的物质，为了人类的生存和发展，人类必须爱护水资源，一方面要节约用水，另一方面要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29.(4</w:t>
      </w:r>
      <w:r>
        <w:rPr>
          <w:rFonts w:ascii="宋体" w:hAnsi="宋体" w:eastAsia="宋体" w:cs="宋体"/>
          <w:color w:val="1A171C"/>
          <w:sz w:val="21"/>
          <w:szCs w:val="21"/>
        </w:rPr>
        <w:t>分)少年强则国强，科技兴则国兴。北斗组网、</w:t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嫦娥</w:t>
      </w:r>
      <w:r>
        <w:rPr>
          <w:rFonts w:ascii="宋体" w:hAnsi="宋体" w:eastAsia="宋体" w:cs="宋体"/>
          <w:color w:val="1A171C"/>
          <w:sz w:val="21"/>
          <w:szCs w:val="21"/>
        </w:rPr>
        <w:t>探月、蚊龙潜海、磁浮(高铁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)</w:t>
      </w:r>
      <w:r>
        <w:rPr>
          <w:rFonts w:ascii="宋体" w:hAnsi="宋体" w:eastAsia="宋体" w:cs="宋体"/>
          <w:color w:val="1A171C"/>
          <w:sz w:val="21"/>
          <w:szCs w:val="21"/>
        </w:rPr>
        <w:t>纵横……，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中国科技的迅猛发展一次又一次让世界见证“中国速度”！</w:t>
      </w:r>
    </w:p>
    <w:p>
      <w:pPr>
        <w:numPr>
          <w:ilvl w:val="0"/>
          <w:numId w:val="8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火箭、卫星、船舶等制造业常使用玻璃钢、塑料、钛合金等材料，其中玻璃钢属于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</w:t>
      </w:r>
      <w:r>
        <w:rPr>
          <w:rFonts w:ascii="宋体" w:hAnsi="宋体" w:eastAsia="宋体" w:cs="宋体"/>
          <w:color w:val="1A171C"/>
          <w:sz w:val="21"/>
          <w:szCs w:val="21"/>
        </w:rPr>
        <w:t>填字母)。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4321175</wp:posOffset>
            </wp:positionH>
            <wp:positionV relativeFrom="paragraph">
              <wp:posOffset>6350</wp:posOffset>
            </wp:positionV>
            <wp:extent cx="1276985" cy="875030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A.</w:t>
      </w:r>
      <w:r>
        <w:rPr>
          <w:rFonts w:ascii="宋体" w:hAnsi="宋体" w:eastAsia="宋体" w:cs="宋体"/>
          <w:color w:val="1A171C"/>
          <w:sz w:val="21"/>
          <w:szCs w:val="21"/>
        </w:rPr>
        <w:t>金属材料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B.</w:t>
      </w:r>
      <w:r>
        <w:rPr>
          <w:rFonts w:ascii="宋体" w:hAnsi="宋体" w:eastAsia="宋体" w:cs="宋体"/>
          <w:color w:val="1A171C"/>
          <w:sz w:val="21"/>
          <w:szCs w:val="21"/>
        </w:rPr>
        <w:t>复合材料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C.</w:t>
      </w:r>
      <w:r>
        <w:rPr>
          <w:rFonts w:ascii="宋体" w:hAnsi="宋体" w:eastAsia="宋体" w:cs="宋体"/>
          <w:color w:val="1A171C"/>
          <w:sz w:val="21"/>
          <w:szCs w:val="21"/>
        </w:rPr>
        <w:t>有机高分子材料</w:t>
      </w:r>
    </w:p>
    <w:p>
      <w:pPr>
        <w:numPr>
          <w:ilvl w:val="0"/>
          <w:numId w:val="8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钛和钛合金是21世纪重要的金属材料，有很多优良的性能，如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</w:t>
      </w:r>
      <w:r>
        <w:rPr>
          <w:rFonts w:ascii="宋体" w:hAnsi="宋体" w:eastAsia="宋体" w:cs="宋体"/>
          <w:color w:val="1A171C"/>
          <w:sz w:val="21"/>
          <w:szCs w:val="21"/>
        </w:rPr>
        <w:t>填字母)。</w:t>
      </w:r>
    </w:p>
    <w:p>
      <w:pPr>
        <w:numPr>
          <w:ilvl w:val="0"/>
          <w:numId w:val="9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熔点低、易加工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B.</w:t>
      </w:r>
      <w:r>
        <w:rPr>
          <w:rFonts w:ascii="宋体" w:hAnsi="宋体" w:eastAsia="宋体" w:cs="宋体"/>
          <w:color w:val="1A171C"/>
          <w:sz w:val="21"/>
          <w:szCs w:val="21"/>
        </w:rPr>
        <w:t>密度大、强度好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C.</w:t>
      </w:r>
      <w:r>
        <w:rPr>
          <w:rFonts w:ascii="宋体" w:hAnsi="宋体" w:eastAsia="宋体" w:cs="宋体"/>
          <w:color w:val="1A171C"/>
          <w:sz w:val="21"/>
          <w:szCs w:val="21"/>
        </w:rPr>
        <w:t>机械性能好、抗腐蚀性好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(3)</w:t>
      </w:r>
      <w:r>
        <w:rPr>
          <w:rFonts w:ascii="宋体" w:hAnsi="宋体" w:eastAsia="宋体" w:cs="宋体"/>
          <w:color w:val="1A171C"/>
          <w:sz w:val="21"/>
          <w:szCs w:val="21"/>
        </w:rPr>
        <w:t>潜水器中的微型电子仪器常用银锌电池作电源，在放电时可把氧化银转化成银，则放电时银元素的化合价变化为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，放电时的能量转化是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能转化为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能。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30.(3</w:t>
      </w:r>
      <w:r>
        <w:rPr>
          <w:rFonts w:ascii="宋体" w:hAnsi="宋体" w:eastAsia="宋体" w:cs="宋体"/>
          <w:color w:val="1A171C"/>
          <w:sz w:val="21"/>
          <w:szCs w:val="21"/>
        </w:rPr>
        <w:t>分)右图是氢气和氧气发生反应的微观模拟图，请回答下列问题：</w:t>
      </w:r>
    </w:p>
    <w:p>
      <w:pPr>
        <w:jc w:val="center"/>
        <w:rPr>
          <w:rFonts w:hint="default" w:ascii="宋体" w:hAnsi="宋体" w:eastAsia="宋体" w:cs="宋体"/>
          <w:color w:val="1A171C"/>
          <w:sz w:val="21"/>
          <w:szCs w:val="21"/>
          <w:lang w:val="en-US" w:eastAsia="en-US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1557655" cy="631190"/>
            <wp:effectExtent l="0" t="0" r="0" b="0"/>
            <wp:docPr id="13" name="图片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 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在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</w:t>
      </w:r>
      <w:r>
        <w:rPr>
          <w:rFonts w:ascii="宋体" w:hAnsi="宋体" w:eastAsia="宋体" w:cs="宋体"/>
          <w:color w:val="1A171C"/>
          <w:sz w:val="21"/>
          <w:szCs w:val="21"/>
        </w:rPr>
        <w:t>图中将相关粒子图形补充完整。</w:t>
      </w:r>
    </w:p>
    <w:p>
      <w:pPr>
        <w:numPr>
          <w:ilvl w:val="0"/>
          <w:numId w:val="10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此变化的微观实质是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</w:rPr>
        <w:t>:</w:t>
      </w:r>
      <w:r>
        <w:rPr>
          <w:rFonts w:ascii="宋体" w:hAnsi="宋体" w:eastAsia="宋体" w:cs="宋体"/>
          <w:color w:val="1A171C"/>
          <w:sz w:val="21"/>
          <w:szCs w:val="21"/>
        </w:rPr>
        <w:t>在点燃条件下，氢分子分解成氢原子，氧分子分解成氧原子，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0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在元素周期表中，某元素比氢元素多2个周期多2个族，与该元素化学性质关系最密切的电子数目为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1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(4</w:t>
      </w:r>
      <w:r>
        <w:rPr>
          <w:rFonts w:ascii="宋体" w:hAnsi="宋体" w:eastAsia="宋体" w:cs="宋体"/>
          <w:color w:val="1A171C"/>
          <w:sz w:val="21"/>
          <w:szCs w:val="21"/>
        </w:rPr>
        <w:t>分)分类、类比、推理是学习化学常用的方法。</w:t>
      </w:r>
    </w:p>
    <w:p>
      <w:pPr>
        <w:numPr>
          <w:ilvl w:val="0"/>
          <w:numId w:val="12"/>
        </w:numPr>
        <w:rPr>
          <w:rFonts w:hint="default" w:ascii="宋体" w:hAnsi="宋体" w:eastAsia="宋体" w:cs="宋体"/>
          <w:color w:val="1A171C"/>
          <w:sz w:val="21"/>
          <w:szCs w:val="21"/>
          <w:u w:val="single"/>
          <w:lang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随着科学研究的进展，化学实验的方法也从定性到定量发生了质的转变。若按实验方法分类，应将实验D和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（填字母）分为一类，依据是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。</w:t>
      </w:r>
    </w:p>
    <w:p>
      <w:pPr>
        <w:rPr>
          <w:rFonts w:hint="default" w:ascii="宋体" w:hAnsi="宋体" w:eastAsia="宋体"/>
          <w:sz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4961890" cy="1029970"/>
            <wp:effectExtent l="0" t="0" r="0" b="0"/>
            <wp:docPr id="15" name="图片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 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(2)</w:t>
      </w:r>
      <w:r>
        <w:rPr>
          <w:rFonts w:ascii="宋体" w:hAnsi="宋体" w:eastAsia="宋体" w:cs="宋体"/>
          <w:color w:val="1A171C"/>
          <w:sz w:val="21"/>
          <w:szCs w:val="21"/>
        </w:rPr>
        <w:t>①观察所给粒子排列规律，将合适的化学符号填</w:t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入</w:t>
      </w:r>
      <w:r>
        <w:rPr>
          <w:rFonts w:ascii="宋体" w:hAnsi="宋体" w:eastAsia="宋体" w:cs="宋体"/>
          <w:color w:val="1A171C"/>
          <w:sz w:val="21"/>
          <w:szCs w:val="21"/>
        </w:rPr>
        <w:t>空白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：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0</w:t>
      </w:r>
      <w:r>
        <w:rPr>
          <w:rFonts w:ascii="宋体" w:hAnsi="宋体" w:eastAsia="宋体" w:cs="宋体"/>
          <w:color w:val="1A171C"/>
          <w:sz w:val="21"/>
          <w:szCs w:val="21"/>
          <w:vertAlign w:val="superscript"/>
          <w:lang w:val="en-US" w:eastAsia="zh-CN"/>
        </w:rPr>
        <w:t>2-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、F</w:t>
      </w:r>
      <w:r>
        <w:rPr>
          <w:rFonts w:ascii="宋体" w:hAnsi="宋体" w:eastAsia="宋体" w:cs="宋体"/>
          <w:color w:val="1A171C"/>
          <w:sz w:val="21"/>
          <w:szCs w:val="21"/>
          <w:vertAlign w:val="superscript"/>
          <w:lang w:val="en-US" w:eastAsia="zh-CN"/>
        </w:rPr>
        <w:t>-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、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、Na</w:t>
      </w:r>
      <w:r>
        <w:rPr>
          <w:rFonts w:ascii="宋体" w:hAnsi="宋体" w:eastAsia="宋体" w:cs="宋体"/>
          <w:color w:val="1A171C"/>
          <w:sz w:val="21"/>
          <w:szCs w:val="21"/>
          <w:vertAlign w:val="superscript"/>
          <w:lang w:val="en-US" w:eastAsia="zh-CN"/>
        </w:rPr>
        <w:t>+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、Mg</w:t>
      </w:r>
      <w:r>
        <w:rPr>
          <w:rFonts w:ascii="宋体" w:hAnsi="宋体" w:eastAsia="宋体" w:cs="宋体"/>
          <w:color w:val="1A171C"/>
          <w:sz w:val="21"/>
          <w:szCs w:val="21"/>
          <w:vertAlign w:val="superscript"/>
          <w:lang w:val="en-US" w:eastAsia="zh-CN"/>
        </w:rPr>
        <w:t>2+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②类比金属单质间的置换反应，某些非金属单质间也能发生置换反应，如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Cl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>比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Br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>活泼，能与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HBr</w:t>
      </w:r>
      <w:r>
        <w:rPr>
          <w:rFonts w:ascii="宋体" w:hAnsi="宋体" w:eastAsia="宋体" w:cs="宋体"/>
          <w:color w:val="1A171C"/>
          <w:sz w:val="21"/>
          <w:szCs w:val="21"/>
        </w:rPr>
        <w:t>发生反应: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Cl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+ 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2HBr 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= 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2HC1 </w:t>
      </w:r>
      <w:r>
        <w:rPr>
          <w:rFonts w:ascii="宋体" w:hAnsi="宋体" w:eastAsia="宋体" w:cs="宋体"/>
          <w:color w:val="1A171C"/>
          <w:sz w:val="21"/>
          <w:szCs w:val="21"/>
        </w:rPr>
        <w:t xml:space="preserve">+ 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Br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>已知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C1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>比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N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>活泼，则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C1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1A171C"/>
          <w:sz w:val="21"/>
          <w:szCs w:val="21"/>
        </w:rPr>
        <w:t>与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NH</w:t>
      </w:r>
      <w:r>
        <w:rPr>
          <w:rFonts w:ascii="宋体" w:hAnsi="宋体" w:eastAsia="宋体" w:cs="宋体"/>
          <w:color w:val="1A171C"/>
          <w:sz w:val="21"/>
          <w:szCs w:val="21"/>
          <w:vertAlign w:val="subscript"/>
          <w:lang w:val="en-US" w:eastAsia="zh-CN"/>
        </w:rPr>
        <w:t>3</w:t>
      </w:r>
      <w:r>
        <w:rPr>
          <w:rFonts w:ascii="宋体" w:hAnsi="宋体" w:eastAsia="宋体" w:cs="宋体"/>
          <w:color w:val="1A171C"/>
          <w:sz w:val="21"/>
          <w:szCs w:val="21"/>
        </w:rPr>
        <w:t>在一定条件下发生反应的化学方程式为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32.(7</w:t>
      </w:r>
      <w:r>
        <w:rPr>
          <w:rFonts w:ascii="宋体" w:hAnsi="宋体" w:eastAsia="宋体" w:cs="宋体"/>
          <w:color w:val="1A171C"/>
          <w:sz w:val="21"/>
          <w:szCs w:val="21"/>
        </w:rPr>
        <w:t>分)实验室现有石灰石、氯酸钾、二氧化锰、稀硫酸、稀盐酸等药品及相关仪器和用品，请结合下列装置回答问题：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en-US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5208905" cy="814070"/>
            <wp:effectExtent l="0" t="0" r="0" b="0"/>
            <wp:docPr id="16" name="图片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 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              B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       C           D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       E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 xml:space="preserve">          F   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G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①若用上述药品制取氧气，发生反应的化学方程式为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②仪器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</w:t>
      </w:r>
      <w:r>
        <w:rPr>
          <w:rFonts w:ascii="宋体" w:hAnsi="宋体" w:eastAsia="宋体" w:cs="宋体"/>
          <w:color w:val="1A171C"/>
          <w:sz w:val="21"/>
          <w:szCs w:val="21"/>
        </w:rPr>
        <w:t>的名称是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。在连接发生装置和收集装置时，将胶皮管和玻璃管连接在一起的操作是先把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，然后稍稍用力即可把玻璃管插</w:t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入</w:t>
      </w:r>
      <w:r>
        <w:rPr>
          <w:rFonts w:ascii="宋体" w:hAnsi="宋体" w:eastAsia="宋体" w:cs="宋体"/>
          <w:color w:val="1A171C"/>
          <w:sz w:val="21"/>
          <w:szCs w:val="21"/>
        </w:rPr>
        <w:t>胶皮管。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①若用上述药品制取二氧化碳，药品的名称是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，选择的装置是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</w:t>
      </w:r>
      <w:r>
        <w:rPr>
          <w:rFonts w:ascii="宋体" w:hAnsi="宋体" w:eastAsia="宋体" w:cs="宋体"/>
          <w:color w:val="1A171C"/>
          <w:sz w:val="21"/>
          <w:szCs w:val="21"/>
        </w:rPr>
        <w:t>填字母)。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②若用澄清石灰水验证二氧化碳，实验中会观察到液面下的导管口有气泡冒出，这是因为发生装置内物质反应时气体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，压强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，大于外界压强，在压强差的作用下，气体从导管口冒出。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③若制取干燥的二氧化碳，需要在发生装置和收集装置之间连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接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装置（填字母），该装置中的药品名称是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/>
          <w:sz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637540</wp:posOffset>
            </wp:positionV>
            <wp:extent cx="1484630" cy="1002665"/>
            <wp:effectExtent l="0" t="0" r="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33。(4</w:t>
      </w:r>
      <w:r>
        <w:rPr>
          <w:rFonts w:ascii="宋体" w:hAnsi="宋体" w:eastAsia="宋体" w:cs="宋体"/>
          <w:color w:val="1A171C"/>
          <w:sz w:val="21"/>
          <w:szCs w:val="21"/>
        </w:rPr>
        <w:t>分)右图中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A、B、C、D、E、F</w:t>
      </w:r>
      <w:r>
        <w:rPr>
          <w:rFonts w:ascii="宋体" w:hAnsi="宋体" w:eastAsia="宋体" w:cs="宋体"/>
          <w:color w:val="1A171C"/>
          <w:sz w:val="21"/>
          <w:szCs w:val="21"/>
        </w:rPr>
        <w:t>为初中化学常见的六种物质。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F</w:t>
      </w:r>
      <w:r>
        <w:rPr>
          <w:rFonts w:ascii="宋体" w:hAnsi="宋体" w:eastAsia="宋体" w:cs="宋体"/>
          <w:color w:val="1A171C"/>
          <w:sz w:val="21"/>
          <w:szCs w:val="21"/>
        </w:rPr>
        <w:t>是一种黑色粉末，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E</w:t>
      </w:r>
      <w:r>
        <w:rPr>
          <w:rFonts w:ascii="宋体" w:hAnsi="宋体" w:eastAsia="宋体" w:cs="宋体"/>
          <w:color w:val="1A171C"/>
          <w:sz w:val="21"/>
          <w:szCs w:val="21"/>
        </w:rPr>
        <w:t>是密度最小的气体，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D</w:t>
      </w:r>
      <w:r>
        <w:rPr>
          <w:rFonts w:ascii="宋体" w:hAnsi="宋体" w:eastAsia="宋体" w:cs="宋体"/>
          <w:color w:val="1A171C"/>
          <w:sz w:val="21"/>
          <w:szCs w:val="21"/>
        </w:rPr>
        <w:t>是一种常见的液体，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</w:t>
      </w:r>
      <w:r>
        <w:rPr>
          <w:rFonts w:ascii="宋体" w:hAnsi="宋体" w:eastAsia="宋体" w:cs="宋体"/>
          <w:color w:val="1A171C"/>
          <w:sz w:val="21"/>
          <w:szCs w:val="21"/>
        </w:rPr>
        <w:t>与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</w:t>
      </w:r>
      <w:r>
        <w:rPr>
          <w:rFonts w:ascii="宋体" w:hAnsi="宋体" w:eastAsia="宋体" w:cs="宋体"/>
          <w:color w:val="1A171C"/>
          <w:sz w:val="21"/>
          <w:szCs w:val="21"/>
        </w:rPr>
        <w:t>可用于配制农药波尔多液（图中用“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一</w:t>
      </w:r>
      <w:r>
        <w:rPr>
          <w:rFonts w:ascii="宋体" w:hAnsi="宋体" w:eastAsia="宋体" w:cs="宋体"/>
          <w:color w:val="1A171C"/>
          <w:sz w:val="21"/>
          <w:szCs w:val="21"/>
        </w:rPr>
        <w:t>”或</w:t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“</w:t>
      </w: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240665" cy="118745"/>
            <wp:effectExtent l="0" t="0" r="0" b="0"/>
            <wp:docPr id="18" name="图片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 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A171C"/>
          <w:sz w:val="21"/>
          <w:szCs w:val="21"/>
        </w:rPr>
        <w:t>”表示两种物质能发生反应，用“</w:t>
      </w:r>
      <w:r>
        <w:rPr>
          <w:rFonts w:ascii="宋体" w:hAnsi="宋体" w:eastAsia="宋体" w:cs="宋体"/>
          <w:color w:val="1A171C"/>
          <w:sz w:val="21"/>
          <w:szCs w:val="21"/>
          <w:lang w:eastAsia="zh-CN"/>
        </w:rPr>
        <w:t>→”</w:t>
      </w:r>
      <w:r>
        <w:rPr>
          <w:rFonts w:ascii="宋体" w:hAnsi="宋体" w:eastAsia="宋体" w:cs="宋体"/>
          <w:color w:val="1A171C"/>
          <w:sz w:val="21"/>
          <w:szCs w:val="21"/>
        </w:rPr>
        <w:t>或</w:t>
      </w: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247015" cy="125095"/>
            <wp:effectExtent l="0" t="0" r="0" b="0"/>
            <wp:docPr id="19" name="图片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 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5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1A171C"/>
          <w:sz w:val="21"/>
          <w:szCs w:val="21"/>
        </w:rPr>
        <w:t>表示两种物质间能单向或双向转化，部分反应物和生成物及反应条件已略去，图中部分反应需在溶液中进行，物质是溶液的只考虑溶质)。请回答下列问题：</w:t>
      </w:r>
    </w:p>
    <w:p>
      <w:pPr>
        <w:numPr>
          <w:ilvl w:val="0"/>
          <w:numId w:val="13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分别写出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A、B、E、F</w:t>
      </w:r>
      <w:r>
        <w:rPr>
          <w:rFonts w:ascii="宋体" w:hAnsi="宋体" w:eastAsia="宋体" w:cs="宋体"/>
          <w:color w:val="1A171C"/>
          <w:sz w:val="21"/>
          <w:szCs w:val="21"/>
        </w:rPr>
        <w:t>四种物质的化学式。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A：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B</w:t>
      </w:r>
      <w:r>
        <w:rPr>
          <w:rFonts w:ascii="宋体" w:hAnsi="宋体" w:eastAsia="宋体" w:cs="宋体"/>
          <w:color w:val="1A171C"/>
          <w:sz w:val="21"/>
          <w:szCs w:val="21"/>
        </w:rPr>
        <w:t>：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E：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en-US"/>
        </w:rPr>
        <w:t>F</w:t>
      </w:r>
      <w:r>
        <w:rPr>
          <w:rFonts w:ascii="宋体" w:hAnsi="宋体" w:eastAsia="宋体" w:cs="宋体"/>
          <w:color w:val="1A171C"/>
          <w:sz w:val="21"/>
          <w:szCs w:val="21"/>
        </w:rPr>
        <w:t>：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</w:p>
    <w:p>
      <w:pPr>
        <w:numPr>
          <w:ilvl w:val="0"/>
          <w:numId w:val="13"/>
        </w:num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F</w:t>
      </w:r>
      <w:r>
        <w:rPr>
          <w:rFonts w:ascii="宋体" w:hAnsi="宋体" w:eastAsia="宋体" w:cs="宋体"/>
          <w:color w:val="1A171C"/>
          <w:sz w:val="21"/>
          <w:szCs w:val="21"/>
        </w:rPr>
        <w:t>与少量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A</w:t>
      </w:r>
      <w:r>
        <w:rPr>
          <w:rFonts w:ascii="宋体" w:hAnsi="宋体" w:eastAsia="宋体" w:cs="宋体"/>
          <w:color w:val="1A171C"/>
          <w:sz w:val="21"/>
          <w:szCs w:val="21"/>
        </w:rPr>
        <w:t>溶液反应的现象是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3"/>
        </w:num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D</w:t>
      </w:r>
      <w:r>
        <w:rPr>
          <w:rFonts w:ascii="宋体" w:hAnsi="宋体" w:eastAsia="宋体" w:cs="宋体"/>
          <w:color w:val="1A171C"/>
          <w:sz w:val="21"/>
          <w:szCs w:val="21"/>
        </w:rPr>
        <w:t>转化成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C</w:t>
      </w:r>
      <w:r>
        <w:rPr>
          <w:rFonts w:ascii="宋体" w:hAnsi="宋体" w:eastAsia="宋体" w:cs="宋体"/>
          <w:color w:val="1A171C"/>
          <w:sz w:val="21"/>
          <w:szCs w:val="21"/>
        </w:rPr>
        <w:t>的化学方程式为</w:t>
      </w:r>
      <w:r>
        <w:rPr>
          <w:rFonts w:ascii="宋体" w:hAnsi="宋体" w:eastAsia="宋体" w:cs="宋体"/>
          <w:color w:val="1A171C"/>
          <w:sz w:val="21"/>
          <w:szCs w:val="21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34.(6</w:t>
      </w:r>
      <w:r>
        <w:rPr>
          <w:rFonts w:ascii="宋体" w:hAnsi="宋体" w:eastAsia="宋体" w:cs="宋体"/>
          <w:color w:val="1A171C"/>
          <w:sz w:val="21"/>
          <w:szCs w:val="21"/>
        </w:rPr>
        <w:t>分)为了测定金属镁样品中镁的质量分数(杂质不含镁元素，不溶于水，也不与其它物质发生反应），进行了如下实验：请回答下列问题：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en-US"/>
        </w:rPr>
      </w:pP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4727575" cy="838200"/>
            <wp:effectExtent l="0" t="0" r="0" b="0"/>
            <wp:docPr id="22" name="图片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 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上述实验过程中发生反应的化学方程式为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根据已知条件列出求解第一次所加的稀盐酸中溶质质量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(x)</w:t>
      </w:r>
      <w:r>
        <w:rPr>
          <w:rFonts w:ascii="宋体" w:hAnsi="宋体" w:eastAsia="宋体" w:cs="宋体"/>
          <w:color w:val="1A171C"/>
          <w:sz w:val="21"/>
          <w:szCs w:val="21"/>
        </w:rPr>
        <w:t>的比例式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此镁样品中镁的质量分数为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用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36.5%</w:t>
      </w:r>
      <w:r>
        <w:rPr>
          <w:rFonts w:ascii="宋体" w:hAnsi="宋体" w:eastAsia="宋体" w:cs="宋体"/>
          <w:color w:val="1A171C"/>
          <w:sz w:val="21"/>
          <w:szCs w:val="21"/>
        </w:rPr>
        <w:t>的浓盐酸配制200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g</w:t>
      </w:r>
      <w:r>
        <w:rPr>
          <w:rFonts w:ascii="宋体" w:hAnsi="宋体" w:eastAsia="宋体" w:cs="宋体"/>
          <w:color w:val="1A171C"/>
          <w:sz w:val="21"/>
          <w:szCs w:val="21"/>
        </w:rPr>
        <w:t>上述稀盐酸，所需浓盐酸的质量为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若将反应后的滤液蒸发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104.4g</w:t>
      </w:r>
      <w:r>
        <w:rPr>
          <w:rFonts w:ascii="宋体" w:hAnsi="宋体" w:eastAsia="宋体" w:cs="宋体"/>
          <w:color w:val="1A171C"/>
          <w:sz w:val="21"/>
          <w:szCs w:val="21"/>
        </w:rPr>
        <w:t>水，无晶体析出，所得溶液中溶质的质量分数为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4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若要生产含镁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4.5</w:t>
      </w:r>
      <w:r>
        <w:rPr>
          <w:rFonts w:ascii="宋体" w:hAnsi="宋体" w:eastAsia="宋体" w:cs="宋体"/>
          <w:color w:val="1A171C"/>
          <w:sz w:val="21"/>
          <w:szCs w:val="21"/>
        </w:rPr>
        <w:t>%的铝合金960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t，</w:t>
      </w:r>
      <w:r>
        <w:rPr>
          <w:rFonts w:ascii="宋体" w:hAnsi="宋体" w:eastAsia="宋体" w:cs="宋体"/>
          <w:color w:val="1A171C"/>
          <w:sz w:val="21"/>
          <w:szCs w:val="21"/>
        </w:rPr>
        <w:t>需要上述金属镁样品的质量为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numPr>
          <w:ilvl w:val="0"/>
          <w:numId w:val="15"/>
        </w:numPr>
        <w:rPr>
          <w:rFonts w:hint="default" w:ascii="宋体" w:hAnsi="宋体" w:eastAsia="宋体" w:cs="宋体"/>
          <w:color w:val="1A171C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(6</w:t>
      </w:r>
      <w:r>
        <w:rPr>
          <w:rFonts w:ascii="宋体" w:hAnsi="宋体" w:eastAsia="宋体" w:cs="宋体"/>
          <w:color w:val="1A171C"/>
          <w:sz w:val="21"/>
          <w:szCs w:val="21"/>
        </w:rPr>
        <w:t>分)工业采用电解氯化钠溶液制备烧碱。某同学取电解后的溶液进行如下探究：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val="en-US" w:eastAsia="en-US"/>
        </w:rPr>
      </w:pPr>
      <w:r>
        <w:rPr>
          <w:rFonts w:ascii="宋体" w:hAnsi="宋体" w:eastAsia="宋体"/>
          <w:sz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75565</wp:posOffset>
            </wp:positionV>
            <wp:extent cx="1197610" cy="875030"/>
            <wp:effectExtent l="0" t="0" r="0" b="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1"/>
          <w:lang w:val="en-US" w:eastAsia="zh-CN"/>
        </w:rPr>
        <w:drawing>
          <wp:inline distT="0" distB="0" distL="114300" distR="114300">
            <wp:extent cx="4465955" cy="862330"/>
            <wp:effectExtent l="0" t="0" r="0" b="0"/>
            <wp:docPr id="24" name="图片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 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【提出问题】电解后的溶液中的溶质是什么？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【猜想假设】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（1) NaOH</w:t>
      </w:r>
      <w:r>
        <w:rPr>
          <w:rFonts w:ascii="宋体" w:hAnsi="宋体" w:eastAsia="宋体" w:cs="宋体"/>
          <w:color w:val="1A171C"/>
          <w:sz w:val="21"/>
          <w:szCs w:val="21"/>
        </w:rPr>
        <w:t>、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NaCl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(2) NaOH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【实验探究】取电解后的溶液，进行如下实验：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【收集证据】实验1的反应现象为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（1)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，实验2发生反应的化学方程式为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(2)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【实验结论】电解后的溶液中的溶质是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(3)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【表达交流】实验中滴加酚酞溶液的作用是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(4)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。</w:t>
      </w:r>
    </w:p>
    <w:p>
      <w:pPr>
        <w:rPr>
          <w:rFonts w:hint="default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在滴加过量稀硝酸的过程中，右图中①表示的是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(5)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</w:t>
      </w:r>
      <w:r>
        <w:rPr>
          <w:rFonts w:ascii="宋体" w:hAnsi="宋体" w:eastAsia="宋体" w:cs="宋体"/>
          <w:color w:val="1A171C"/>
          <w:sz w:val="21"/>
          <w:szCs w:val="21"/>
        </w:rPr>
        <w:t>填符号），②表示的是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(6)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</w:t>
      </w:r>
      <w:r>
        <w:rPr>
          <w:rFonts w:ascii="宋体" w:hAnsi="宋体" w:eastAsia="宋体" w:cs="宋体"/>
          <w:color w:val="1A171C"/>
          <w:sz w:val="21"/>
          <w:szCs w:val="21"/>
        </w:rPr>
        <w:t>填符号)。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  <w:r>
        <w:rPr>
          <w:rFonts w:ascii="宋体" w:hAnsi="宋体" w:eastAsia="宋体" w:cs="宋体"/>
          <w:color w:val="1A171C"/>
          <w:sz w:val="21"/>
          <w:szCs w:val="21"/>
        </w:rPr>
        <w:t>【总结规律】通过探究还可以认识到:上述实验1和实验2的反应都是两种化合物在溶液中以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(7)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的形式，通过一种</w:t>
      </w:r>
      <w:r>
        <w:rPr>
          <w:rFonts w:ascii="宋体" w:hAnsi="宋体" w:eastAsia="宋体" w:cs="宋体"/>
          <w:color w:val="1A171C"/>
          <w:sz w:val="21"/>
          <w:szCs w:val="21"/>
          <w:lang w:val="en-US" w:eastAsia="zh-CN"/>
        </w:rPr>
        <w:t>(8)</w:t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  <w:u w:val="single"/>
        </w:rPr>
        <w:tab/>
      </w:r>
      <w:r>
        <w:rPr>
          <w:rFonts w:ascii="宋体" w:hAnsi="宋体" w:eastAsia="宋体" w:cs="宋体"/>
          <w:color w:val="1A171C"/>
          <w:sz w:val="21"/>
          <w:szCs w:val="21"/>
        </w:rPr>
        <w:t>的方式而发生的复分解反应。</w:t>
      </w: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color w:val="1A171C"/>
          <w:sz w:val="21"/>
          <w:szCs w:val="21"/>
          <w:lang w:eastAsia="zh-CN"/>
        </w:rPr>
      </w:pPr>
    </w:p>
    <w:p>
      <w:pPr>
        <w:rPr>
          <w:rFonts w:hint="default" w:ascii="宋体" w:hAnsi="宋体" w:eastAsia="宋体" w:cs="宋体"/>
          <w:sz w:val="21"/>
          <w:szCs w:val="21"/>
          <w:lang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0" distR="0">
            <wp:extent cx="5724525" cy="7981950"/>
            <wp:effectExtent l="0" t="0" r="0" b="0"/>
            <wp:docPr id="1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 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/>
          <w:sz w:val="21"/>
        </w:rPr>
      </w:pPr>
    </w:p>
    <w:p>
      <w:pPr>
        <w:rPr>
          <w:rFonts w:hint="default" w:ascii="宋体" w:hAnsi="宋体" w:eastAsia="宋体" w:cs="宋体"/>
          <w:sz w:val="21"/>
          <w:szCs w:val="21"/>
          <w:lang w:eastAsia="zh-CN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type w:val="continuous"/>
      <w:pgSz w:w="11909" w:h="16834"/>
      <w:pgMar w:top="1440" w:right="1440" w:bottom="1440" w:left="1440" w:header="0" w:footer="0" w:gutter="0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7"/>
        <w:rFonts w:hint="default"/>
      </w:rPr>
    </w:pPr>
    <w:r>
      <w:rPr>
        <w:rStyle w:val="7"/>
        <w:rFonts w:hint="default"/>
      </w:rPr>
      <w:fldChar w:fldCharType="begin"/>
    </w:r>
    <w:r>
      <w:rPr>
        <w:rStyle w:val="7"/>
        <w:rFonts w:hint="default"/>
      </w:rPr>
      <w:instrText xml:space="preserve">PAGE  </w:instrText>
    </w:r>
    <w:r>
      <w:rPr>
        <w:rStyle w:val="7"/>
        <w:rFonts w:hint="default"/>
      </w:rPr>
      <w:fldChar w:fldCharType="separate"/>
    </w:r>
    <w:r>
      <w:rPr>
        <w:rStyle w:val="7"/>
        <w:rFonts w:hint="default"/>
      </w:rPr>
      <w:t>3</w:t>
    </w:r>
    <w:r>
      <w:rPr>
        <w:rStyle w:val="7"/>
        <w:rFonts w:hint="default"/>
      </w:rPr>
      <w:fldChar w:fldCharType="end"/>
    </w:r>
  </w:p>
  <w:p>
    <w:pPr>
      <w:pStyle w:val="3"/>
      <w:ind w:right="360"/>
      <w:rPr>
        <w:rFonts w:hint="default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7"/>
        <w:rFonts w:hint="default"/>
      </w:rPr>
    </w:pPr>
    <w:r>
      <w:rPr>
        <w:rStyle w:val="7"/>
        <w:rFonts w:hint="default"/>
      </w:rPr>
      <w:fldChar w:fldCharType="begin"/>
    </w:r>
    <w:r>
      <w:rPr>
        <w:rStyle w:val="7"/>
        <w:rFonts w:hint="default"/>
      </w:rPr>
      <w:instrText xml:space="preserve">PAGE  </w:instrText>
    </w:r>
    <w:r>
      <w:rPr>
        <w:rStyle w:val="7"/>
        <w:rFonts w:hint="default"/>
      </w:rPr>
      <w:fldChar w:fldCharType="separate"/>
    </w:r>
    <w:r>
      <w:rPr>
        <w:rStyle w:val="7"/>
        <w:rFonts w:hint="default"/>
      </w:rPr>
      <w:t>4</w:t>
    </w:r>
    <w:r>
      <w:rPr>
        <w:rStyle w:val="7"/>
        <w:rFonts w:hint="default"/>
      </w:rPr>
      <w:fldChar w:fldCharType="end"/>
    </w:r>
  </w:p>
  <w:p>
    <w:pPr>
      <w:pStyle w:val="3"/>
      <w:ind w:right="360"/>
      <w:rPr>
        <w:rFonts w:hint="default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  <w:r>
      <w:t xml:space="preserve"> </w:t>
    </w:r>
  </w:p>
  <w:p>
    <w:pPr>
      <w:pStyle w:val="4"/>
    </w:pPr>
    <w:bookmarkStart w:id="0" w:name="_GoBack"/>
    <w:bookmarkEnd w:id="0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CF3CF3"/>
    <w:multiLevelType w:val="singleLevel"/>
    <w:tmpl w:val="8DCF3CF3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938AED33"/>
    <w:multiLevelType w:val="singleLevel"/>
    <w:tmpl w:val="938AED33"/>
    <w:lvl w:ilvl="0" w:tentative="0">
      <w:start w:val="35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97B496C0"/>
    <w:multiLevelType w:val="singleLevel"/>
    <w:tmpl w:val="97B496C0"/>
    <w:lvl w:ilvl="0" w:tentative="0">
      <w:start w:val="3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9FE2D5A5"/>
    <w:multiLevelType w:val="singleLevel"/>
    <w:tmpl w:val="9FE2D5A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C90AE8F7"/>
    <w:multiLevelType w:val="singleLevel"/>
    <w:tmpl w:val="C90AE8F7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D965BCC9"/>
    <w:multiLevelType w:val="singleLevel"/>
    <w:tmpl w:val="D965BCC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6">
    <w:nsid w:val="F6B0A740"/>
    <w:multiLevelType w:val="singleLevel"/>
    <w:tmpl w:val="F6B0A740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7">
    <w:nsid w:val="00000001"/>
    <w:multiLevelType w:val="multilevel"/>
    <w:tmpl w:val="00000001"/>
    <w:lvl w:ilvl="0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1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2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3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4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5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6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7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  <w:lvl w:ilvl="8" w:tentative="0">
      <w:start w:val="1"/>
      <w:numFmt w:val="decimal"/>
      <w:lvlText w:val="%1."/>
      <w:lvlJc w:val="left"/>
      <w:rPr>
        <w:rFonts w:hint="default" w:ascii="Batang" w:hAnsi="Batang" w:eastAsia="Batang"/>
        <w:color w:val="1A171C"/>
        <w:spacing w:val="-10"/>
        <w:sz w:val="19"/>
        <w:u w:val="none" w:color="1A171C"/>
        <w:lang w:val="en-US" w:eastAsia="en-US"/>
      </w:rPr>
    </w:lvl>
  </w:abstractNum>
  <w:abstractNum w:abstractNumId="8">
    <w:nsid w:val="00000005"/>
    <w:multiLevelType w:val="multilevel"/>
    <w:tmpl w:val="00000005"/>
    <w:lvl w:ilvl="0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1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2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3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4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5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6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7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8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</w:abstractNum>
  <w:abstractNum w:abstractNumId="9">
    <w:nsid w:val="00000009"/>
    <w:multiLevelType w:val="multilevel"/>
    <w:tmpl w:val="00000009"/>
    <w:lvl w:ilvl="0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1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2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3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4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5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6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7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  <w:lvl w:ilvl="8" w:tentative="0">
      <w:start w:val="1"/>
      <w:numFmt w:val="upperLetter"/>
      <w:lvlText w:val="%1."/>
      <w:lvlJc w:val="left"/>
      <w:rPr>
        <w:rFonts w:hint="default" w:ascii="Batang" w:hAnsi="Batang" w:eastAsia="Batang"/>
        <w:color w:val="1A171C"/>
        <w:sz w:val="19"/>
        <w:u w:val="none" w:color="1A171C"/>
        <w:lang w:val="en-US" w:eastAsia="en-US"/>
      </w:rPr>
    </w:lvl>
  </w:abstractNum>
  <w:abstractNum w:abstractNumId="10">
    <w:nsid w:val="09E42D62"/>
    <w:multiLevelType w:val="singleLevel"/>
    <w:tmpl w:val="09E42D62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0ECC12EF"/>
    <w:multiLevelType w:val="singleLevel"/>
    <w:tmpl w:val="0ECC12EF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2A244AA0"/>
    <w:multiLevelType w:val="singleLevel"/>
    <w:tmpl w:val="2A244AA0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3">
    <w:nsid w:val="32DFD865"/>
    <w:multiLevelType w:val="singleLevel"/>
    <w:tmpl w:val="32DFD865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4">
    <w:nsid w:val="4191A758"/>
    <w:multiLevelType w:val="singleLevel"/>
    <w:tmpl w:val="4191A75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4"/>
  </w:num>
  <w:num w:numId="5">
    <w:abstractNumId w:val="11"/>
  </w:num>
  <w:num w:numId="6">
    <w:abstractNumId w:val="10"/>
  </w:num>
  <w:num w:numId="7">
    <w:abstractNumId w:val="14"/>
  </w:num>
  <w:num w:numId="8">
    <w:abstractNumId w:val="3"/>
  </w:num>
  <w:num w:numId="9">
    <w:abstractNumId w:val="0"/>
  </w:num>
  <w:num w:numId="10">
    <w:abstractNumId w:val="6"/>
  </w:num>
  <w:num w:numId="11">
    <w:abstractNumId w:val="2"/>
  </w:num>
  <w:num w:numId="12">
    <w:abstractNumId w:val="13"/>
  </w:num>
  <w:num w:numId="13">
    <w:abstractNumId w:val="12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displayBackgroundShape w:val="1"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9502E"/>
    <w:rsid w:val="0026328A"/>
    <w:rsid w:val="00342672"/>
    <w:rsid w:val="0039502E"/>
    <w:rsid w:val="003C424B"/>
    <w:rsid w:val="00463FC3"/>
    <w:rsid w:val="004C306B"/>
    <w:rsid w:val="004E10BC"/>
    <w:rsid w:val="00C67BF6"/>
    <w:rsid w:val="00D2241C"/>
    <w:rsid w:val="00E136D1"/>
    <w:rsid w:val="00E37353"/>
    <w:rsid w:val="0527153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iPriority="99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uiPriority w:val="99"/>
    <w:pPr>
      <w:widowControl w:val="0"/>
    </w:pPr>
    <w:rPr>
      <w:rFonts w:hint="eastAsia" w:ascii="Times New Roman" w:hAnsi="Times New Roman" w:eastAsia="Times New Roman" w:cstheme="minorBidi"/>
      <w:color w:val="000000"/>
      <w:sz w:val="24"/>
      <w:lang w:val="zh-TW" w:eastAsia="zh-TW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semiHidden/>
    <w:unhideWhenUsed/>
    <w:uiPriority w:val="0"/>
  </w:style>
  <w:style w:type="character" w:customStyle="1" w:styleId="8">
    <w:name w:val="批注框文本 Char"/>
    <w:basedOn w:val="6"/>
    <w:link w:val="2"/>
    <w:uiPriority w:val="0"/>
    <w:rPr>
      <w:rFonts w:ascii="Times New Roman" w:hAnsi="Times New Roman" w:eastAsia="Times New Roman"/>
      <w:color w:val="000000"/>
      <w:sz w:val="18"/>
      <w:szCs w:val="18"/>
      <w:lang w:val="zh-TW" w:eastAsia="zh-TW"/>
    </w:rPr>
  </w:style>
  <w:style w:type="character" w:customStyle="1" w:styleId="9">
    <w:name w:val="页眉 Char"/>
    <w:basedOn w:val="6"/>
    <w:link w:val="4"/>
    <w:uiPriority w:val="0"/>
    <w:rPr>
      <w:rFonts w:ascii="Times New Roman" w:hAnsi="Times New Roman" w:eastAsia="Times New Roman"/>
      <w:color w:val="000000"/>
      <w:sz w:val="18"/>
      <w:szCs w:val="18"/>
      <w:lang w:val="zh-TW" w:eastAsia="zh-TW"/>
    </w:rPr>
  </w:style>
  <w:style w:type="character" w:customStyle="1" w:styleId="10">
    <w:name w:val="页脚 Char"/>
    <w:basedOn w:val="6"/>
    <w:link w:val="3"/>
    <w:uiPriority w:val="0"/>
    <w:rPr>
      <w:rFonts w:ascii="Times New Roman" w:hAnsi="Times New Roman" w:eastAsia="Times New Roman"/>
      <w:color w:val="000000"/>
      <w:sz w:val="18"/>
      <w:szCs w:val="18"/>
      <w:lang w:val="zh-TW" w:eastAsia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641</Words>
  <Characters>3655</Characters>
  <Lines>30</Lines>
  <Paragraphs>8</Paragraphs>
  <TotalTime>0</TotalTime>
  <ScaleCrop>false</ScaleCrop>
  <LinksUpToDate>false</LinksUpToDate>
  <CharactersWithSpaces>4288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2019-07-05T03:50:00Z</dcterms:created>
  <dcterms:modified xsi:type="dcterms:W3CDTF">2021-05-09T09:59:25Z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043806B0A13549DAB1F654D8DB464FE2</vt:lpwstr>
  </property>
</Properties>
</file>