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C55911" w:themeColor="accent2" w:themeShade="BF"/>
          <w:sz w:val="28"/>
        </w:rPr>
      </w:pPr>
      <w:r>
        <w:rPr>
          <w:rFonts w:hint="eastAsia" w:ascii="宋体" w:hAnsi="宋体" w:eastAsia="宋体" w:cs="宋体"/>
          <w:b/>
          <w:bCs/>
          <w:color w:val="C55911" w:themeColor="accent2" w:themeShade="BF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12306300</wp:posOffset>
            </wp:positionV>
            <wp:extent cx="254000" cy="4572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C55911" w:themeColor="accent2" w:themeShade="BF"/>
          <w:sz w:val="28"/>
        </w:rPr>
        <w:t>九年级物理2019-2020第一学期期中测试卷第一阶段综合测评卷</w:t>
      </w:r>
    </w:p>
    <w:p>
      <w:pPr>
        <w:jc w:val="center"/>
        <w:rPr>
          <w:rFonts w:ascii="宋体" w:hAnsi="宋体" w:eastAsia="宋体" w:cs="宋体"/>
          <w:b/>
          <w:bCs/>
          <w:color w:val="C55911" w:themeColor="accent2" w:themeShade="BF"/>
          <w:sz w:val="28"/>
        </w:rPr>
      </w:pPr>
      <w:r>
        <w:rPr>
          <w:rFonts w:hint="eastAsia" w:ascii="宋体" w:hAnsi="宋体" w:eastAsia="宋体" w:cs="宋体"/>
          <w:b/>
          <w:bCs/>
          <w:color w:val="C55911" w:themeColor="accent2" w:themeShade="BF"/>
          <w:sz w:val="28"/>
        </w:rPr>
        <w:t>九年级·物理·全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一、选择题(每小题4分,计40分)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1.骑自行车的人,在上坡前往往要加紧蹬几下,这样做是为了（）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A.增大惯性B.增大冲力C.增大势能D.增大动能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2.今年3月4口,我市部分地区下了一场冰雹。已知冰雹在下落过程中收到的空气阻力随下落速度的增大而增大,且落地前已做匀速运动。关于冰雹的下落过程,下列说法正确的是（）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A.冰雹的重力势能越来越大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B.冰雹的机械能越来越小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C.当冰雹匀速下落时空气阻力对冰雹不做功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D.冰雹受到的空气阻力越来越大,可能大于重力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3.如图所示,对于图片中所描述的物理过程,下列分析中正确的是（）</w:t>
      </w:r>
    </w:p>
    <w:p>
      <w:pPr>
        <w:rPr>
          <w:rFonts w:ascii="宋体" w:hAnsi="宋体" w:eastAsia="宋体" w:cs="宋体"/>
        </w:rPr>
      </w:pPr>
      <w:r>
        <w:drawing>
          <wp:inline distT="0" distB="0" distL="114300" distR="114300">
            <wp:extent cx="5271135" cy="2260600"/>
            <wp:effectExtent l="0" t="0" r="5715" b="635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A.图中,厚玻璃内的空气被压缩时,空气的内能减少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B.图乙,瓶子内的空气推动塞子跳起时,空气的内能增大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C.图丙,试管内的水蒸气推动了塞子冲出时,水蒸气的内能减少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D.图丁,汽缸内的气体推动活塞向下运动时,气体的内能增大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4.2016年8月16日,我国用长征二号丁运载火箭成功将世界首颗量子科学实验卫星(简称“量子卫星”)“墨子号”发射升空,如图所示,火箭在加速上升的过程中（）</w:t>
      </w:r>
    </w:p>
    <w:p>
      <w:pPr>
        <w:rPr>
          <w:rFonts w:ascii="宋体" w:hAnsi="宋体" w:eastAsia="宋体" w:cs="宋体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121285</wp:posOffset>
            </wp:positionV>
            <wp:extent cx="901065" cy="607695"/>
            <wp:effectExtent l="0" t="0" r="13335" b="1905"/>
            <wp:wrapSquare wrapText="bothSides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A.动能不变,重力势能增加,机械能增加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B.动能增加,重力势能不变,机械能增加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C.动能增加,重力势能增加,机械能増加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D.动能不变,重力势能不变,机械能不变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5.下列实验中,不能用来说明“分子在不停地运动”的是（）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A.潮湿的地面会变干B.炒菜时加点盐,菜有了咸味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C.打地时,灰尘飞扬D.房间里放着苹果,满屋飘香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6.下列说法中正确的是（）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A.吸盘能牢牢吸在玻璃上,说明分子间存在引力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B.飞扬的柳絮,说明分子在做无规则运动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C.墨水滴在热水中比滴在冷水中扩散得快,说明分子在不停地做无规则运动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D.两个表面光滑的铅柱压紧后粘在一起且可以吊起重物,说明分子间存在引力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7.下列说法中正确的是（）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A.导体内有大量的自由电荷,只要使导体构成通路,导体中就有电流通过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B.电路中只要有电压,就会有电流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C.电压是产生电流的必要条件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D.电路呈开路时,电流为零,则电路两端的电压也为零</w:t>
      </w:r>
    </w:p>
    <w:p>
      <w:pPr>
        <w:rPr>
          <w:rFonts w:ascii="宋体" w:hAnsi="宋体" w:eastAsia="宋体" w:cs="宋体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224155</wp:posOffset>
            </wp:positionV>
            <wp:extent cx="2953385" cy="1122680"/>
            <wp:effectExtent l="0" t="0" r="18415" b="1270"/>
            <wp:wrapSquare wrapText="bothSides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8.如图甲所示电路中,当闭合开关后,两个电压表指针偏转均为图乙所示,则电阻R1和R2两端的电压分别为（）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A.1.8V、7.2V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B.7.2V、1.8V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C.1.8V、9V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D.9V、1.8V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9.把两种不同的金属片插入柠檬中,制成“水果电池”。用电压表测量水果电池的电压,如图所示。下列说法正确的是（）</w:t>
      </w:r>
    </w:p>
    <w:p>
      <w:pPr>
        <w:rPr>
          <w:rFonts w:ascii="宋体" w:hAnsi="宋体" w:eastAsia="宋体" w:cs="宋体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41275</wp:posOffset>
            </wp:positionV>
            <wp:extent cx="1388110" cy="723900"/>
            <wp:effectExtent l="0" t="0" r="2540" b="0"/>
            <wp:wrapSquare wrapText="bothSides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A.金属片B是水果电池的正极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B.水果电池把化学能转化为内能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C.水果电池把化学能转化为电能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D.水果电池把电能转化为化学能</w:t>
      </w:r>
    </w:p>
    <w:p>
      <w:pPr>
        <w:rPr>
          <w:rFonts w:ascii="宋体" w:hAnsi="宋体" w:eastAsia="宋体" w:cs="宋体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378460</wp:posOffset>
            </wp:positionV>
            <wp:extent cx="2626360" cy="1127760"/>
            <wp:effectExtent l="0" t="0" r="2540" b="15240"/>
            <wp:wrapSquare wrapText="bothSides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10.如图甲所示,电源电压恒为6V,R为热敏电阻,其阻值随温度变化如图乙所示,R0是阻值为10Ω的定值电阻,闭合开关S,通过分析,下列说法错误的是（）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A.图甲中的R有保护电路的作用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B.温度升高时,电压表的示数会变小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C.温度为40℃时,电流表的示数为0.2A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D.温度降低时,电压表与电流表示数的比值变小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二、填空题(每空1分,计21分)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11.夏天晴朗的夜晚,常会看到美丽的流星拖着一条闪亮的长尾巴划破夜空,这一现象的产生是由于流星进入大气层之后,它的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能转化为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能的缘故;由此可见,它是通过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的方式来改变内能的。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2.水沸腾过程中的温度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_(选填“升高”、“降低”或¨不变”),该过程中水</w:t>
      </w:r>
      <w:r>
        <w:rPr>
          <w:rFonts w:hint="eastAsia" w:ascii="宋体" w:hAnsi="宋体" w:eastAsia="宋体" w:cs="宋体"/>
          <w:szCs w:val="21"/>
        </w:rPr>
        <w:t>_________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(选填“吸热”放热”或“不吸热也不放热”),若将质量和初温均相同的铝、铜、铁三个金属球(c铝&gt;c铁&gt;c铜)浸没在同一沸水中煮较长的一段时间,从沸水中吸热最多的是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球。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13.小明同学用打气筒给自行车胎内打气,一会儿后,打气筒的壁就热了起来,这主要是由于打气时活塞对气体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(选填“做功”或“热传递”),使气体的内能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(选填“增大”或“减小”),温度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(选填“升高”或“降低”)的缘故。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4.新农村建设中正在大力推广使用瓶装液化气。如果每瓶装10kg液化气,液化气的热值取4.2×</w:t>
      </w:r>
      <w:r>
        <w:rPr>
          <w:rFonts w:hint="eastAsia" w:ascii="宋体" w:hAnsi="宋体" w:eastAsia="宋体" w:cs="宋体"/>
          <w:position w:val="-6"/>
        </w:rPr>
        <w:object>
          <v:shape id="_x0000_i1025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4">
            <o:LockedField>false</o:LockedField>
          </o:OLEObject>
        </w:object>
      </w:r>
      <w:r>
        <w:rPr>
          <w:rFonts w:hint="eastAsia" w:ascii="宋体" w:hAnsi="宋体" w:eastAsia="宋体" w:cs="宋体"/>
        </w:rPr>
        <w:t>J/kg,则每瓶液化气全部完全燃烧放出的热量是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J,若放出的热量有40%被水吸收,在标准大气压下可把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kg的水从20℃加热至沸腾。[c水=4.2×103J/(kg·℃)]。</w:t>
      </w:r>
    </w:p>
    <w:p>
      <w:pPr>
        <w:rPr>
          <w:rFonts w:ascii="宋体" w:hAnsi="宋体" w:eastAsia="宋体" w:cs="宋体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605790</wp:posOffset>
            </wp:positionV>
            <wp:extent cx="5273040" cy="1299210"/>
            <wp:effectExtent l="0" t="0" r="3810" b="15240"/>
            <wp:wrapSquare wrapText="bothSides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15.液态氢是现代火箭常用的燃料。氢的热值是1.4×10°J/kg,它表示的物理意义是</w:t>
      </w:r>
      <w:r>
        <w:rPr>
          <w:rFonts w:hint="eastAsia" w:ascii="宋体" w:hAnsi="宋体" w:eastAsia="宋体" w:cs="宋体"/>
          <w:szCs w:val="21"/>
        </w:rPr>
        <w:t>___________________________，</w:t>
      </w:r>
      <w:r>
        <w:rPr>
          <w:rFonts w:hint="eastAsia" w:ascii="宋体" w:hAnsi="宋体" w:eastAsia="宋体" w:cs="宋体"/>
        </w:rPr>
        <w:t>完全燃烧2kg的氢气可产生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J的热量。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16.图甲所示电路中,当闭合开关S后,两个电压表指针偏转角度相同,指针位置如图乙所示。电阻R2两端的电压为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V,电阻R1、R2的阻值之比为</w:t>
      </w:r>
      <w:r>
        <w:rPr>
          <w:rFonts w:hint="eastAsia" w:ascii="宋体" w:hAnsi="宋体" w:eastAsia="宋体" w:cs="宋体"/>
          <w:szCs w:val="21"/>
        </w:rPr>
        <w:t>_________。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17如图所示,当接通电源时电流表④④③的示数分别是2.8A、1.9A、0.7A,则通过灯L1、L2、L3的电流分别是</w:t>
      </w:r>
      <w:r>
        <w:rPr>
          <w:rFonts w:hint="eastAsia" w:ascii="宋体" w:hAnsi="宋体" w:eastAsia="宋体" w:cs="宋体"/>
          <w:szCs w:val="21"/>
        </w:rPr>
        <w:t>_________、_________、_________。</w:t>
      </w:r>
    </w:p>
    <w:p>
      <w:pPr>
        <w:rPr>
          <w:rFonts w:ascii="宋体" w:hAnsi="宋体" w:eastAsia="宋体" w:cs="宋体"/>
        </w:rPr>
      </w:pPr>
      <w:r>
        <w:drawing>
          <wp:inline distT="0" distB="0" distL="114300" distR="114300">
            <wp:extent cx="5273675" cy="1824990"/>
            <wp:effectExtent l="0" t="0" r="3175" b="381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18.如图所示的电路中,在圆圈a、b、c中连接上适当的电表,使灯L1和L2并联且都能发光,那么a应是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表;b应是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表;c应是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表。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三、实验与探究题(共2小题,计20分)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19.(8分)如图是探究动能大小跟哪些因素有关的实验:</w:t>
      </w:r>
    </w:p>
    <w:p>
      <w:pPr>
        <w:rPr>
          <w:rFonts w:ascii="宋体" w:hAnsi="宋体" w:eastAsia="宋体" w:cs="宋体"/>
        </w:rPr>
      </w:pPr>
      <w:r>
        <w:drawing>
          <wp:inline distT="0" distB="0" distL="114300" distR="114300">
            <wp:extent cx="5269865" cy="744855"/>
            <wp:effectExtent l="0" t="0" r="6985" b="1714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(1)实验中你通过观察</w:t>
      </w:r>
      <w:r>
        <w:rPr>
          <w:rFonts w:hint="eastAsia" w:ascii="宋体" w:hAnsi="宋体" w:eastAsia="宋体" w:cs="宋体"/>
          <w:szCs w:val="21"/>
        </w:rPr>
        <w:t>__________________</w:t>
      </w:r>
      <w:r>
        <w:rPr>
          <w:rFonts w:hint="eastAsia" w:ascii="宋体" w:hAnsi="宋体" w:eastAsia="宋体" w:cs="宋体"/>
        </w:rPr>
        <w:t>可知道动能的大小;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2)实验中采用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的方法,使得铜球和钢球滚到水平面的速度相同;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(3)图甲和丙,探究的问题是</w:t>
      </w:r>
      <w:r>
        <w:rPr>
          <w:rFonts w:hint="eastAsia" w:ascii="宋体" w:hAnsi="宋体" w:eastAsia="宋体" w:cs="宋体"/>
          <w:szCs w:val="21"/>
        </w:rPr>
        <w:t>___________________________。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20.(12分)如图甲是小明探究“电流一定时,电压与电阻关系”的实验电路图。已知电源电压U=15V,滑动变阻器上标有“20Ω3A”(实际最大阻值略小于20Ω),实验中所用的四个定值电阻分别为5Ω,10Ω,15Ω,20Ω。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电流表的量程应选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A。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(2)小明实验时尝试在ab间接入5Ω、10Ω、15Ω或20Ω电阻,并调节滑动变阻器,使电路中的电流控制在图乙所示的数值不变。但他发现当ab间接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Ω电阻时,无论怎样移动滑动变阻器的滑片,都不能得到实验所要求的数据。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(3)为了使这四个电阻都能为实验所用,电路中电流应改成控制在</w:t>
      </w:r>
      <w:r>
        <w:rPr>
          <w:rFonts w:hint="eastAsia" w:ascii="宋体" w:hAnsi="宋体" w:eastAsia="宋体" w:cs="宋体"/>
          <w:szCs w:val="21"/>
        </w:rPr>
        <w:t>_________</w:t>
      </w:r>
      <w:r>
        <w:rPr>
          <w:rFonts w:hint="eastAsia" w:ascii="宋体" w:hAnsi="宋体" w:eastAsia="宋体" w:cs="宋体"/>
        </w:rPr>
        <w:t>A最合理。</w:t>
      </w:r>
    </w:p>
    <w:p>
      <w:pPr>
        <w:rPr>
          <w:rFonts w:ascii="宋体" w:hAnsi="宋体" w:eastAsia="宋体" w:cs="宋体"/>
        </w:rPr>
      </w:pPr>
      <w:r>
        <w:drawing>
          <wp:inline distT="0" distB="0" distL="114300" distR="114300">
            <wp:extent cx="5271135" cy="2061210"/>
            <wp:effectExtent l="0" t="0" r="5715" b="1524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四、综合题(共2小题,计19分)</w:t>
      </w:r>
    </w:p>
    <w:p>
      <w:pPr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281940</wp:posOffset>
            </wp:positionV>
            <wp:extent cx="1887220" cy="1819910"/>
            <wp:effectExtent l="0" t="0" r="17780" b="8890"/>
            <wp:wrapSquare wrapText="bothSides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21.(9分)如图所示,当开关S闭合时,电压表V1、V2、V3的示数分别是20V、15V和7V,则电灯L2两端的电压是多少?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22.(10分)如图甲是某电子秤的原理示意图,R1为定值电阻,托盘下方的电阻R2为压敏电阻,其电阻大小与托盘内所放物体质量m大小的关系图如图乙所示。已知电源电压为6V保持不变。</w:t>
      </w:r>
    </w:p>
    <w:p>
      <w:pPr>
        <w:rPr>
          <w:rFonts w:ascii="宋体" w:hAnsi="宋体" w:eastAsia="宋体" w:cs="宋体"/>
        </w:rPr>
      </w:pPr>
      <w:r>
        <w:drawing>
          <wp:inline distT="0" distB="0" distL="114300" distR="114300">
            <wp:extent cx="5267325" cy="2044065"/>
            <wp:effectExtent l="0" t="0" r="9525" b="13335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(1)当托盘为空时,R2电阻。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(2)若托盘为空时,电流表示数为</w:t>
      </w:r>
      <w:r>
        <w:rPr>
          <w:rFonts w:hint="eastAsia" w:ascii="宋体" w:hAnsi="宋体" w:eastAsia="宋体" w:cs="宋体"/>
          <w:position w:val="-8"/>
        </w:rPr>
        <w:object>
          <v:shape id="_x0000_i1026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2">
            <o:LockedField>false</o:LockedField>
          </o:OLEObject>
        </w:object>
      </w:r>
      <w:r>
        <w:rPr>
          <w:rFonts w:hint="eastAsia" w:ascii="宋体" w:hAnsi="宋体" w:eastAsia="宋体" w:cs="宋体"/>
        </w:rPr>
        <w:t>=0.01A,求定值电阻R1的阻值。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(3)若放入某物体后,电流表示数为</w:t>
      </w:r>
      <w:r>
        <w:rPr>
          <w:rFonts w:hint="eastAsia" w:ascii="宋体" w:hAnsi="宋体" w:eastAsia="宋体" w:cs="宋体"/>
          <w:position w:val="-8"/>
        </w:rPr>
        <w:object>
          <v:shape id="_x0000_i1027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4">
            <o:LockedField>false</o:LockedField>
          </o:OLEObject>
        </w:object>
      </w:r>
      <w:r>
        <w:rPr>
          <w:rFonts w:hint="eastAsia" w:ascii="宋体" w:hAnsi="宋体" w:eastAsia="宋体" w:cs="宋体"/>
        </w:rPr>
        <w:t>=0.02A,求该物体的质量大小。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B43C0"/>
    <w:multiLevelType w:val="singleLevel"/>
    <w:tmpl w:val="AABB43C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8A4"/>
    <w:rsid w:val="004828A4"/>
    <w:rsid w:val="004F4C12"/>
    <w:rsid w:val="00E518CA"/>
    <w:rsid w:val="17BB4284"/>
    <w:rsid w:val="2B6F2CBA"/>
    <w:rsid w:val="3699370B"/>
    <w:rsid w:val="4A424542"/>
    <w:rsid w:val="4F2B46C4"/>
    <w:rsid w:val="63932EE5"/>
    <w:rsid w:val="7ED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5.wmf"/><Relationship Id="rId24" Type="http://schemas.openxmlformats.org/officeDocument/2006/relationships/oleObject" Target="embeddings/oleObject3.bin"/><Relationship Id="rId23" Type="http://schemas.openxmlformats.org/officeDocument/2006/relationships/image" Target="media/image14.wmf"/><Relationship Id="rId22" Type="http://schemas.openxmlformats.org/officeDocument/2006/relationships/oleObject" Target="embeddings/oleObject2.bin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1.bin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2548</Characters>
  <Lines>21</Lines>
  <Paragraphs>5</Paragraphs>
  <TotalTime>0</TotalTime>
  <ScaleCrop>false</ScaleCrop>
  <LinksUpToDate>false</LinksUpToDate>
  <CharactersWithSpaces>2990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2021-05-05T05:18:04Z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F43D011EE70D4418AA5F1738C914DE1F</vt:lpwstr>
  </property>
</Properties>
</file>