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textAlignment w:val="center"/>
        <w:rPr>
          <w:rFonts w:hint="eastAsia" w:ascii="宋体" w:hAnsi="宋体"/>
          <w:b/>
          <w:color w:val="00B0F0"/>
          <w:sz w:val="32"/>
        </w:rPr>
      </w:pPr>
      <w:r>
        <w:rPr>
          <w:rFonts w:ascii="Times New Roman" w:hAnsi="Times New Roman" w:eastAsia="Times New Roman" w:cs="Times New Roman"/>
          <w:b/>
          <w:color w:val="00B0F0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12166600</wp:posOffset>
            </wp:positionH>
            <wp:positionV relativeFrom="topMargin">
              <wp:posOffset>11455400</wp:posOffset>
            </wp:positionV>
            <wp:extent cx="444500" cy="381000"/>
            <wp:effectExtent l="0" t="0" r="0" b="0"/>
            <wp:wrapNone/>
            <wp:docPr id="435" name="图片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图片 43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00B0F0"/>
          <w:sz w:val="32"/>
        </w:rPr>
        <w:t>2020</w:t>
      </w:r>
      <w:r>
        <w:rPr>
          <w:rFonts w:ascii="宋体" w:hAnsi="宋体"/>
          <w:b/>
          <w:color w:val="00B0F0"/>
          <w:sz w:val="32"/>
        </w:rPr>
        <w:t>年临沂市初中学业水平考试</w:t>
      </w:r>
      <w:r>
        <w:rPr>
          <w:rFonts w:hint="eastAsia" w:ascii="宋体" w:hAnsi="宋体"/>
          <w:b/>
          <w:color w:val="00B0F0"/>
          <w:sz w:val="32"/>
        </w:rPr>
        <w:t>物理</w:t>
      </w:r>
      <w:r>
        <w:rPr>
          <w:rFonts w:ascii="宋体" w:hAnsi="宋体"/>
          <w:b/>
          <w:color w:val="00B0F0"/>
          <w:sz w:val="32"/>
        </w:rPr>
        <w:t>试题</w:t>
      </w:r>
    </w:p>
    <w:p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注意事项：</w:t>
      </w:r>
    </w:p>
    <w:p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>1.</w:t>
      </w:r>
      <w:r>
        <w:rPr>
          <w:rFonts w:ascii="宋体" w:hAnsi="宋体"/>
          <w:b/>
          <w:sz w:val="24"/>
        </w:rPr>
        <w:t>本试卷分第</w:t>
      </w:r>
      <w:r>
        <w:rPr>
          <w:rFonts w:ascii="Times New Roman" w:hAnsi="Times New Roman" w:eastAsia="Times New Roman" w:cs="Times New Roman"/>
          <w:b/>
          <w:sz w:val="24"/>
        </w:rPr>
        <w:t>I</w:t>
      </w:r>
      <w:r>
        <w:rPr>
          <w:rFonts w:ascii="宋体" w:hAnsi="宋体"/>
          <w:b/>
          <w:sz w:val="24"/>
        </w:rPr>
        <w:t>卷（选择题）和第</w:t>
      </w:r>
      <w:r>
        <w:rPr>
          <w:rFonts w:ascii="Times New Roman" w:hAnsi="Times New Roman" w:eastAsia="Times New Roman" w:cs="Times New Roman"/>
          <w:b/>
          <w:sz w:val="24"/>
        </w:rPr>
        <w:t>II</w:t>
      </w:r>
      <w:r>
        <w:rPr>
          <w:rFonts w:ascii="宋体" w:hAnsi="宋体"/>
          <w:b/>
          <w:sz w:val="24"/>
        </w:rPr>
        <w:t>卷（非选择题）两部分，共</w:t>
      </w:r>
      <w:r>
        <w:rPr>
          <w:rFonts w:ascii="Times New Roman" w:hAnsi="Times New Roman" w:eastAsia="Times New Roman" w:cs="Times New Roman"/>
          <w:b/>
          <w:sz w:val="24"/>
        </w:rPr>
        <w:t>10</w:t>
      </w:r>
      <w:r>
        <w:rPr>
          <w:rFonts w:ascii="宋体" w:hAnsi="宋体"/>
          <w:b/>
          <w:sz w:val="24"/>
        </w:rPr>
        <w:t>页，满分</w:t>
      </w:r>
      <w:r>
        <w:rPr>
          <w:rFonts w:ascii="Times New Roman" w:hAnsi="Times New Roman" w:eastAsia="Times New Roman" w:cs="Times New Roman"/>
          <w:b/>
          <w:sz w:val="24"/>
        </w:rPr>
        <w:t>100</w:t>
      </w:r>
      <w:r>
        <w:rPr>
          <w:rFonts w:ascii="宋体" w:hAnsi="宋体"/>
          <w:b/>
          <w:sz w:val="24"/>
        </w:rPr>
        <w:t>分，考试时间</w:t>
      </w:r>
      <w:r>
        <w:rPr>
          <w:rFonts w:ascii="Times New Roman" w:hAnsi="Times New Roman" w:eastAsia="Times New Roman" w:cs="Times New Roman"/>
          <w:b/>
          <w:sz w:val="24"/>
        </w:rPr>
        <w:t>90</w:t>
      </w:r>
      <w:r>
        <w:rPr>
          <w:rFonts w:ascii="宋体" w:hAnsi="宋体"/>
          <w:b/>
          <w:sz w:val="24"/>
        </w:rPr>
        <w:t>分钟，答卷前，考生务必用</w:t>
      </w:r>
      <w:r>
        <w:rPr>
          <w:rFonts w:ascii="Times New Roman" w:hAnsi="Times New Roman" w:eastAsia="Times New Roman" w:cs="Times New Roman"/>
          <w:b/>
          <w:sz w:val="24"/>
        </w:rPr>
        <w:t>0.5</w:t>
      </w:r>
      <w:r>
        <w:rPr>
          <w:rFonts w:ascii="宋体" w:hAnsi="宋体"/>
          <w:b/>
          <w:sz w:val="24"/>
        </w:rPr>
        <w:t>亳米黑色签字笔将自己的姓名、准考证号、座号填写在试卷和答题卡规定的位置、考试结束后，将本试卷和答题卡一并交回。</w:t>
      </w:r>
    </w:p>
    <w:p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>2.</w:t>
      </w:r>
      <w:r>
        <w:rPr>
          <w:rFonts w:ascii="宋体" w:hAnsi="宋体"/>
          <w:b/>
          <w:sz w:val="24"/>
        </w:rPr>
        <w:t>答题注意事项见答题卡，答在本试卷上不得分，</w:t>
      </w:r>
    </w:p>
    <w:p>
      <w:pPr>
        <w:spacing w:line="360" w:lineRule="auto"/>
        <w:jc w:val="center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第</w:t>
      </w:r>
      <w:r>
        <w:rPr>
          <w:rFonts w:ascii="Times New Roman" w:hAnsi="Times New Roman" w:eastAsia="Times New Roman" w:cs="Times New Roman"/>
          <w:b/>
          <w:sz w:val="24"/>
        </w:rPr>
        <w:t>I</w:t>
      </w:r>
      <w:r>
        <w:rPr>
          <w:rFonts w:ascii="宋体" w:hAnsi="宋体"/>
          <w:b/>
          <w:sz w:val="24"/>
        </w:rPr>
        <w:t>卷（选择题共</w:t>
      </w:r>
      <w:r>
        <w:rPr>
          <w:rFonts w:ascii="Times New Roman" w:hAnsi="Times New Roman" w:eastAsia="Times New Roman" w:cs="Times New Roman"/>
          <w:b/>
          <w:sz w:val="24"/>
        </w:rPr>
        <w:t>40</w:t>
      </w:r>
      <w:r>
        <w:rPr>
          <w:rFonts w:ascii="宋体" w:hAnsi="宋体"/>
          <w:b/>
          <w:sz w:val="24"/>
        </w:rPr>
        <w:t>分）</w:t>
      </w:r>
    </w:p>
    <w:p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一、选择题（每题所列出的四个选项中，只有一项最符合题目要求，每题</w:t>
      </w:r>
      <w:r>
        <w:rPr>
          <w:rFonts w:ascii="Times New Roman" w:hAnsi="Times New Roman" w:eastAsia="Times New Roman" w:cs="Times New Roman"/>
          <w:b/>
          <w:sz w:val="24"/>
        </w:rPr>
        <w:t>2</w:t>
      </w:r>
      <w:r>
        <w:rPr>
          <w:rFonts w:ascii="宋体" w:hAnsi="宋体"/>
          <w:b/>
          <w:sz w:val="24"/>
        </w:rPr>
        <w:t>分，共</w:t>
      </w:r>
      <w:r>
        <w:rPr>
          <w:rFonts w:ascii="Times New Roman" w:hAnsi="Times New Roman" w:eastAsia="Times New Roman" w:cs="Times New Roman"/>
          <w:b/>
          <w:sz w:val="24"/>
        </w:rPr>
        <w:t>40</w:t>
      </w:r>
      <w:r>
        <w:rPr>
          <w:rFonts w:ascii="宋体" w:hAnsi="宋体"/>
          <w:b/>
          <w:sz w:val="24"/>
        </w:rPr>
        <w:t>分）</w:t>
      </w:r>
    </w:p>
    <w:p>
      <w:pPr>
        <w:spacing w:line="360" w:lineRule="auto"/>
        <w:jc w:val="left"/>
        <w:textAlignment w:val="center"/>
        <w:rPr>
          <w:rFonts w:ascii="宋体" w:hAnsi="宋体"/>
        </w:rPr>
      </w:pPr>
      <w:r>
        <w:t>1.</w:t>
      </w:r>
      <w:r>
        <w:rPr>
          <w:rFonts w:ascii="Times New Roman" w:hAnsi="Times New Roman" w:eastAsia="Times New Roman" w:cs="Times New Roman"/>
        </w:rPr>
        <w:t>2020</w:t>
      </w:r>
      <w:r>
        <w:rPr>
          <w:rFonts w:ascii="宋体" w:hAnsi="宋体"/>
        </w:rPr>
        <w:t>年</w:t>
      </w:r>
      <w:r>
        <w:rPr>
          <w:rFonts w:ascii="Times New Roman" w:hAnsi="Times New Roman" w:eastAsia="Times New Roman" w:cs="Times New Roman"/>
        </w:rPr>
        <w:t>6</w:t>
      </w:r>
      <w:r>
        <w:rPr>
          <w:rFonts w:ascii="宋体" w:hAnsi="宋体"/>
        </w:rPr>
        <w:t>月</w:t>
      </w:r>
      <w:r>
        <w:rPr>
          <w:rFonts w:ascii="Times New Roman" w:hAnsi="Times New Roman" w:eastAsia="Times New Roman" w:cs="Times New Roman"/>
        </w:rPr>
        <w:t>23</w:t>
      </w:r>
      <w:r>
        <w:rPr>
          <w:rFonts w:ascii="宋体" w:hAnsi="宋体"/>
        </w:rPr>
        <w:t>日</w:t>
      </w:r>
      <w:r>
        <w:rPr>
          <w:rFonts w:ascii="Times New Roman" w:hAnsi="Times New Roman" w:eastAsia="Times New Roman" w:cs="Times New Roman"/>
        </w:rPr>
        <w:t>9</w:t>
      </w:r>
      <w:r>
        <w:rPr>
          <w:rFonts w:ascii="宋体" w:hAnsi="宋体"/>
        </w:rPr>
        <w:t>时</w:t>
      </w:r>
      <w:r>
        <w:rPr>
          <w:rFonts w:ascii="Times New Roman" w:hAnsi="Times New Roman" w:eastAsia="Times New Roman" w:cs="Times New Roman"/>
        </w:rPr>
        <w:t>43</w:t>
      </w:r>
      <w:r>
        <w:rPr>
          <w:rFonts w:ascii="宋体" w:hAnsi="宋体"/>
        </w:rPr>
        <w:t>分，北斗三号最后一颗组网卫星发射成功（如图），北斗导航信息传递利用的是（　　）</w: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drawing>
          <wp:inline distT="0" distB="0" distL="0" distR="0">
            <wp:extent cx="1289050" cy="1314450"/>
            <wp:effectExtent l="0" t="0" r="6350" b="0"/>
            <wp:docPr id="484" name="图片 48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图片 48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hint="eastAsia"/>
        </w:rPr>
        <w:t xml:space="preserve">A. </w:t>
      </w:r>
      <w:r>
        <w:rPr>
          <w:rFonts w:ascii="宋体" w:hAnsi="宋体"/>
        </w:rPr>
        <w:t>电磁波</w:t>
      </w:r>
      <w:r>
        <w:rPr>
          <w:rFonts w:hint="eastAsia"/>
        </w:rPr>
        <w:tab/>
      </w:r>
      <w:r>
        <w:rPr>
          <w:rFonts w:hint="eastAsia"/>
        </w:rPr>
        <w:t xml:space="preserve">B. </w:t>
      </w:r>
      <w:r>
        <w:rPr>
          <w:rFonts w:ascii="宋体" w:hAnsi="宋体"/>
        </w:rPr>
        <w:t>超声波</w:t>
      </w:r>
      <w:r>
        <w:rPr>
          <w:rFonts w:hint="eastAsia"/>
        </w:rPr>
        <w:tab/>
      </w:r>
      <w:r>
        <w:rPr>
          <w:rFonts w:hint="eastAsia"/>
        </w:rPr>
        <w:t xml:space="preserve">C. </w:t>
      </w:r>
      <w:r>
        <w:rPr>
          <w:rFonts w:ascii="宋体" w:hAnsi="宋体"/>
        </w:rPr>
        <w:t>次声波</w:t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rPr>
          <w:rFonts w:ascii="宋体" w:hAnsi="宋体"/>
        </w:rPr>
        <w:t>紫外线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2.</w:t>
      </w:r>
      <w:r>
        <w:rPr>
          <w:rFonts w:ascii="宋体" w:hAnsi="宋体"/>
          <w:color w:val="000000"/>
        </w:rPr>
        <w:t>在线学习期间，小明使用手机收看老师的教学直播，下列说法正确的是（　　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小明听到的讲课声不是振动产生的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老师戴口罩讲课时响度变小，音调变低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用耳机听课能在声源处减弱讲课声对家人的影响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直播时老师与摄像头的距离应小于摄像头的焦距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3.</w:t>
      </w:r>
      <w:r>
        <w:rPr>
          <w:rFonts w:ascii="宋体" w:hAnsi="宋体"/>
          <w:color w:val="000000"/>
        </w:rPr>
        <w:t>聚餐时使用公筷公勺逐渐成为人们的共识，使用筷子夹菜时，筷子是一种杠杆、下列生活用具正常使用时也是杠杆，其中与筷子同类的是（　　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</w:t>
      </w:r>
      <w:r>
        <w:rPr>
          <w:rFonts w:ascii="宋体" w:hAnsi="宋体"/>
          <w:color w:val="000000"/>
          <w:position w:val="-22"/>
        </w:rPr>
        <w:drawing>
          <wp:inline distT="0" distB="0" distL="0" distR="0">
            <wp:extent cx="31750" cy="88900"/>
            <wp:effectExtent l="0" t="0" r="6350" b="6350"/>
            <wp:docPr id="483" name="图片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图片 48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 xml:space="preserve"> </w:t>
      </w:r>
      <w:r>
        <w:rPr>
          <w:rFonts w:ascii="宋体" w:hAnsi="宋体"/>
          <w:color w:val="000000"/>
        </w:rPr>
        <w:drawing>
          <wp:inline distT="0" distB="0" distL="0" distR="0">
            <wp:extent cx="1314450" cy="927100"/>
            <wp:effectExtent l="0" t="0" r="0" b="6350"/>
            <wp:docPr id="482" name="图片 48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图片 48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镊子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drawing>
          <wp:inline distT="0" distB="0" distL="0" distR="0">
            <wp:extent cx="1219200" cy="965200"/>
            <wp:effectExtent l="0" t="0" r="0" b="6350"/>
            <wp:docPr id="481" name="图片 48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图片 48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剪子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drawing>
          <wp:inline distT="0" distB="0" distL="0" distR="0">
            <wp:extent cx="1384300" cy="990600"/>
            <wp:effectExtent l="0" t="0" r="6350" b="0"/>
            <wp:docPr id="480" name="图片 48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图片 48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起子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drawing>
          <wp:inline distT="0" distB="0" distL="0" distR="0">
            <wp:extent cx="1314450" cy="990600"/>
            <wp:effectExtent l="0" t="0" r="0" b="0"/>
            <wp:docPr id="479" name="图片 47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图片 47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钳子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4.</w:t>
      </w:r>
      <w:r>
        <w:rPr>
          <w:rFonts w:ascii="宋体" w:hAnsi="宋体"/>
          <w:color w:val="000000"/>
        </w:rPr>
        <w:t>“珍爱生命，注意安全”是每个公民应具备的安全意识关于安全用电，下列做法正确的是（　　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将开关连接在零线上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带电维修家庭电路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将三脚插头改为两脚插头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远离高压带电体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5.</w:t>
      </w:r>
      <w:r>
        <w:rPr>
          <w:rFonts w:ascii="Times New Roman" w:hAnsi="Times New Roman" w:eastAsia="Times New Roman" w:cs="Times New Roman"/>
          <w:color w:val="000000"/>
        </w:rPr>
        <w:t>2020</w:t>
      </w:r>
      <w:r>
        <w:rPr>
          <w:rFonts w:ascii="宋体" w:hAnsi="宋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21</w:t>
      </w:r>
      <w:r>
        <w:rPr>
          <w:rFonts w:ascii="宋体" w:hAnsi="宋体"/>
          <w:color w:val="000000"/>
        </w:rPr>
        <w:t>日，天空中上演了本世纪最壮观的一场日环食，火红的太阳逐渐变成了一个金色的“指环”（如图）下列光现象，与日环食成因相同的是（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850900" cy="762000"/>
            <wp:effectExtent l="0" t="0" r="6350" b="0"/>
            <wp:docPr id="478" name="图片 47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图片 47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drawing>
          <wp:inline distT="0" distB="0" distL="0" distR="0">
            <wp:extent cx="1085850" cy="838200"/>
            <wp:effectExtent l="0" t="0" r="0" b="0"/>
            <wp:docPr id="477" name="图片 47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图片 47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镜中“路”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drawing>
          <wp:inline distT="0" distB="0" distL="0" distR="0">
            <wp:extent cx="1123950" cy="838200"/>
            <wp:effectExtent l="0" t="0" r="0" b="0"/>
            <wp:docPr id="476" name="图片 47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图片 47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墙上“兔”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drawing>
          <wp:inline distT="0" distB="0" distL="0" distR="0">
            <wp:extent cx="1117600" cy="831850"/>
            <wp:effectExtent l="0" t="0" r="6350" b="6350"/>
            <wp:docPr id="475" name="图片 47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图片 47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水中“塔”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drawing>
          <wp:inline distT="0" distB="0" distL="0" distR="0">
            <wp:extent cx="1028700" cy="793750"/>
            <wp:effectExtent l="0" t="0" r="0" b="6350"/>
            <wp:docPr id="474" name="图片 47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图片 47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空中“桥”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6.</w:t>
      </w:r>
      <w:r>
        <w:rPr>
          <w:rFonts w:ascii="Times New Roman" w:hAnsi="Times New Roman" w:eastAsia="Times New Roman" w:cs="Times New Roman"/>
          <w:color w:val="000000"/>
        </w:rPr>
        <w:t>2019</w:t>
      </w:r>
      <w:r>
        <w:rPr>
          <w:rFonts w:ascii="宋体" w:hAnsi="宋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27</w:t>
      </w:r>
      <w:r>
        <w:rPr>
          <w:rFonts w:ascii="宋体" w:hAnsi="宋体"/>
          <w:color w:val="000000"/>
        </w:rPr>
        <w:t>日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时</w:t>
      </w:r>
      <w:r>
        <w:rPr>
          <w:rFonts w:ascii="Times New Roman" w:hAnsi="Times New Roman" w:eastAsia="Times New Roman" w:cs="Times New Roman"/>
          <w:color w:val="000000"/>
        </w:rPr>
        <w:t>35</w:t>
      </w:r>
      <w:r>
        <w:rPr>
          <w:rFonts w:ascii="宋体" w:hAnsi="宋体"/>
          <w:color w:val="000000"/>
        </w:rPr>
        <w:t>分，临沂国际马拉松赛鸣枪开赛。本次赛事使用无人机（如图）进行了航拍，无人机匀速下降的过程中（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828800" cy="1028700"/>
            <wp:effectExtent l="0" t="0" r="0" b="0"/>
            <wp:docPr id="473" name="图片 47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图片 47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失去了惯性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重力不做功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动能减小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机械能减小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7.</w:t>
      </w:r>
      <w:r>
        <w:rPr>
          <w:rFonts w:ascii="宋体" w:hAnsi="宋体"/>
          <w:color w:val="000000"/>
        </w:rPr>
        <w:t>水无常形，于千变万化中孕育自然奇观，下列水的物态变化，需要吸热的是（　　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drawing>
          <wp:inline distT="0" distB="0" distL="0" distR="0">
            <wp:extent cx="1123950" cy="723900"/>
            <wp:effectExtent l="0" t="0" r="0" b="0"/>
            <wp:docPr id="472" name="图片 47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图片 47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雪融成溪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drawing>
          <wp:inline distT="0" distB="0" distL="0" distR="0">
            <wp:extent cx="1257300" cy="762000"/>
            <wp:effectExtent l="0" t="0" r="0" b="0"/>
            <wp:docPr id="471" name="图片 47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图片 47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气结成露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drawing>
          <wp:inline distT="0" distB="0" distL="0" distR="0">
            <wp:extent cx="1085850" cy="742950"/>
            <wp:effectExtent l="0" t="0" r="0" b="0"/>
            <wp:docPr id="470" name="图片 47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图片 47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气凝成霜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drawing>
          <wp:inline distT="0" distB="0" distL="0" distR="0">
            <wp:extent cx="1257300" cy="876300"/>
            <wp:effectExtent l="0" t="0" r="0" b="0"/>
            <wp:docPr id="469" name="图片 46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图片 46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水滴成冰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8.</w:t>
      </w:r>
      <w:r>
        <w:rPr>
          <w:rFonts w:ascii="宋体" w:hAnsi="宋体"/>
          <w:color w:val="000000"/>
        </w:rPr>
        <w:t>关于能源、信息和材料，下列说法正确的是（　　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天然气属于可再生能源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核电站利用核裂变发电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光纤利用电流传递信息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麒麟芯片由超导材料制成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9.</w:t>
      </w:r>
      <w:r>
        <w:rPr>
          <w:rFonts w:ascii="Times New Roman" w:hAnsi="Times New Roman" w:eastAsia="Times New Roman" w:cs="Times New Roman"/>
          <w:color w:val="000000"/>
        </w:rPr>
        <w:t>2020</w:t>
      </w:r>
      <w:r>
        <w:rPr>
          <w:rFonts w:ascii="宋体" w:hAnsi="宋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27</w:t>
      </w:r>
      <w:r>
        <w:rPr>
          <w:rFonts w:ascii="宋体" w:hAnsi="宋体"/>
          <w:color w:val="000000"/>
        </w:rPr>
        <w:t>日，我国珠峰高程测量登山队成功登顶，将五星红旗再次插上世界最高峰峰项，并进行相关测量工作，下列说法正确的是（　　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被带到峰项的测量器材质量变小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队员登顶后呼吸困难与气压大有关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登山鞋底锋利的鞋钉可以增大压强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五星红旗吸收红光而反射其他色光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10.</w:t>
      </w:r>
      <w:r>
        <w:rPr>
          <w:rFonts w:ascii="宋体" w:hAnsi="宋体"/>
          <w:color w:val="000000"/>
        </w:rPr>
        <w:t>居家防疫期间跑步机深受青睞，其核心装置是电动机下列实验能说明电动机工作原理的是（　　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drawing>
          <wp:inline distT="0" distB="0" distL="0" distR="0">
            <wp:extent cx="698500" cy="876300"/>
            <wp:effectExtent l="0" t="0" r="6350" b="0"/>
            <wp:docPr id="468" name="图片 46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图片 46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drawing>
          <wp:inline distT="0" distB="0" distL="0" distR="0">
            <wp:extent cx="990600" cy="876300"/>
            <wp:effectExtent l="0" t="0" r="0" b="0"/>
            <wp:docPr id="467" name="图片 46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图片 46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drawing>
          <wp:inline distT="0" distB="0" distL="0" distR="0">
            <wp:extent cx="1276350" cy="838200"/>
            <wp:effectExtent l="0" t="0" r="0" b="0"/>
            <wp:docPr id="466" name="图片 46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图片 46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drawing>
          <wp:inline distT="0" distB="0" distL="0" distR="0">
            <wp:extent cx="1022350" cy="850900"/>
            <wp:effectExtent l="0" t="0" r="6350" b="6350"/>
            <wp:docPr id="465" name="图片 46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图片 46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11.</w:t>
      </w:r>
      <w:r>
        <w:rPr>
          <w:rFonts w:ascii="宋体" w:hAnsi="宋体"/>
          <w:color w:val="000000"/>
        </w:rPr>
        <w:t>下列数据最接近实际的是（　　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课桌的高度约</w:t>
      </w:r>
      <w:r>
        <w:rPr>
          <w:rFonts w:ascii="Times New Roman" w:hAnsi="Times New Roman" w:eastAsia="Times New Roman" w:cs="Times New Roman"/>
          <w:color w:val="000000"/>
        </w:rPr>
        <w:t>75dm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人正常步行的速度约</w:t>
      </w:r>
      <w:r>
        <w:rPr>
          <w:rFonts w:ascii="Times New Roman" w:hAnsi="Times New Roman" w:eastAsia="Times New Roman" w:cs="Times New Roman"/>
          <w:color w:val="000000"/>
        </w:rPr>
        <w:t>1.2m/s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一个鸡蛋</w:t>
      </w:r>
      <w:r>
        <w:rPr>
          <w:rFonts w:ascii="宋体" w:hAnsi="宋体"/>
          <w:color w:val="000000"/>
        </w:rPr>
        <w:drawing>
          <wp:inline distT="0" distB="0" distL="0" distR="0">
            <wp:extent cx="133350" cy="177800"/>
            <wp:effectExtent l="0" t="0" r="0" b="0"/>
            <wp:docPr id="464" name="图片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图片 46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重力约</w:t>
      </w:r>
      <w:r>
        <w:rPr>
          <w:rFonts w:ascii="Times New Roman" w:hAnsi="Times New Roman" w:eastAsia="Times New Roman" w:cs="Times New Roman"/>
          <w:color w:val="000000"/>
        </w:rPr>
        <w:t>50N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做完整套眼保健操用时约</w:t>
      </w:r>
      <w:r>
        <w:rPr>
          <w:rFonts w:ascii="Times New Roman" w:hAnsi="Times New Roman" w:eastAsia="Times New Roman" w:cs="Times New Roman"/>
          <w:color w:val="000000"/>
        </w:rPr>
        <w:t>50s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12.</w:t>
      </w:r>
      <w:r>
        <w:rPr>
          <w:rFonts w:ascii="宋体" w:hAnsi="宋体"/>
          <w:color w:val="000000"/>
        </w:rPr>
        <w:t>周末，小明骑自行车去书法广场感受书法的笔精墨妙，下列说法错误的是（　　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A. </w:t>
      </w:r>
      <w:r>
        <w:rPr>
          <w:rFonts w:ascii="宋体" w:hAnsi="宋体"/>
          <w:color w:val="000000"/>
        </w:rPr>
        <w:t>车把手上凹凸不平</w:t>
      </w:r>
      <w:r>
        <w:rPr>
          <w:rFonts w:ascii="宋体" w:hAnsi="宋体"/>
          <w:color w:val="000000"/>
        </w:rPr>
        <w:drawing>
          <wp:inline distT="0" distB="0" distL="0" distR="0">
            <wp:extent cx="133350" cy="177800"/>
            <wp:effectExtent l="0" t="0" r="0" b="0"/>
            <wp:docPr id="463" name="图片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图片 46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花纹可以增大摩擦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B. </w:t>
      </w:r>
      <w:r>
        <w:rPr>
          <w:rFonts w:ascii="宋体" w:hAnsi="宋体"/>
          <w:color w:val="000000"/>
        </w:rPr>
        <w:t>紧急刹车时，小明由于惯性会向前倾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C. </w:t>
      </w:r>
      <w:r>
        <w:rPr>
          <w:rFonts w:ascii="宋体" w:hAnsi="宋体"/>
          <w:color w:val="000000"/>
        </w:rPr>
        <w:t>停止蹬车后车会停下来，说明运动需要力来维持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D. </w:t>
      </w:r>
      <w:r>
        <w:rPr>
          <w:rFonts w:ascii="宋体" w:hAnsi="宋体"/>
          <w:color w:val="000000"/>
        </w:rPr>
        <w:t>站在水平广场上的小明，所受重力和支持力是一对平衡力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13.</w:t>
      </w:r>
      <w:r>
        <w:rPr>
          <w:rFonts w:ascii="宋体" w:hAnsi="宋体"/>
          <w:color w:val="000000"/>
        </w:rPr>
        <w:t>破壁机可以瞬间击破食物细胞壁，让食材营养释放更充分某品牌破壁机（如图）设置了安全开关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和工作开关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，当杯体放在主机上时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自动闭合，安全指示灯亮起；再闭合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，电动机启动破壁，下列电路图符合上述要求的是（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584200" cy="1155700"/>
            <wp:effectExtent l="0" t="0" r="6350" b="6350"/>
            <wp:docPr id="462" name="图片 46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图片 46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drawing>
          <wp:inline distT="0" distB="0" distL="0" distR="0">
            <wp:extent cx="1123950" cy="990600"/>
            <wp:effectExtent l="0" t="0" r="0" b="0"/>
            <wp:docPr id="461" name="图片 4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图片 46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drawing>
          <wp:inline distT="0" distB="0" distL="0" distR="0">
            <wp:extent cx="1162050" cy="990600"/>
            <wp:effectExtent l="0" t="0" r="0" b="0"/>
            <wp:docPr id="460" name="图片 46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图片 46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drawing>
          <wp:inline distT="0" distB="0" distL="0" distR="0">
            <wp:extent cx="1022350" cy="914400"/>
            <wp:effectExtent l="0" t="0" r="6350" b="0"/>
            <wp:docPr id="459" name="图片 4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图片 45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drawing>
          <wp:inline distT="0" distB="0" distL="0" distR="0">
            <wp:extent cx="1060450" cy="1009650"/>
            <wp:effectExtent l="0" t="0" r="6350" b="0"/>
            <wp:docPr id="458" name="图片 45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图片 45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14.</w:t>
      </w:r>
      <w:r>
        <w:rPr>
          <w:rFonts w:ascii="宋体" w:hAnsi="宋体"/>
          <w:color w:val="000000"/>
        </w:rPr>
        <w:t>关于温度，热量和内能，下列说法正确的是（　　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℃的冰块内能为零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温度高的物体含有的热量多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热传递的方向由内能大小决定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物体吸收热量温度不一定升高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15.</w:t>
      </w:r>
      <w:r>
        <w:rPr>
          <w:rFonts w:ascii="Times New Roman" w:hAnsi="Times New Roman" w:eastAsia="Times New Roman" w:cs="Times New Roman"/>
          <w:color w:val="000000"/>
        </w:rPr>
        <w:t>2019</w:t>
      </w:r>
      <w:r>
        <w:rPr>
          <w:rFonts w:ascii="宋体" w:hAnsi="宋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17</w:t>
      </w:r>
      <w:r>
        <w:rPr>
          <w:rFonts w:ascii="宋体" w:hAnsi="宋体"/>
          <w:color w:val="000000"/>
        </w:rPr>
        <w:t>日，我国第一艘国产航母山东舰（如图）在海南三亚某军港交付海军，下列说法正确的是（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885950" cy="908050"/>
            <wp:effectExtent l="0" t="0" r="0" b="6350"/>
            <wp:docPr id="457" name="图片 4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图片 45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停在静止航母上的舰载机受力平衡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相对航母，起飞的舰载机是静止的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舰载机起飞时，空气浮力大于重力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舰载机起飞后，航母所受浮力增大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16.</w:t>
      </w:r>
      <w:r>
        <w:rPr>
          <w:rFonts w:ascii="宋体" w:hAnsi="宋体"/>
          <w:color w:val="000000"/>
        </w:rPr>
        <w:t>两只规格相同的灯泡按下图方式连接，将开关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闭合，则（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2641600" cy="1581150"/>
            <wp:effectExtent l="0" t="0" r="6350" b="0"/>
            <wp:docPr id="456" name="图片 45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图片 45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两灯泡是串联的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电流表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测灯泡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的电流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电流表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的示数是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的两倍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断开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后，灯泡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的亮度变大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17.</w:t>
      </w:r>
      <w:r>
        <w:rPr>
          <w:rFonts w:ascii="宋体" w:hAnsi="宋体"/>
          <w:color w:val="000000"/>
        </w:rPr>
        <w:t>下图是“伏安法”测电阻的电路图、闭合开关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，将滑片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向左滑动的过程中（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771650" cy="1047750"/>
            <wp:effectExtent l="0" t="0" r="0" b="0"/>
            <wp:docPr id="455" name="图片 4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图片 45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电流表示数变小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电压表示数不变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电路总功率变小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两表示数的比值不变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18.</w:t>
      </w:r>
      <w:r>
        <w:rPr>
          <w:rFonts w:ascii="宋体" w:hAnsi="宋体"/>
          <w:color w:val="000000"/>
        </w:rPr>
        <w:t>当光具座上蜡烛、凸透镜和光屏的位置如图所示时，光屏上承接到烛焰清晰的像，下列判断正确的是（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3594100" cy="1524000"/>
            <wp:effectExtent l="0" t="0" r="6350" b="0"/>
            <wp:docPr id="454" name="图片 45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图片 45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/>
          <w:color w:val="000000"/>
        </w:rPr>
        <w:t>A. 该凸透镜的焦距是</w:t>
      </w:r>
      <w:r>
        <w:rPr>
          <w:rFonts w:ascii="Times New Roman" w:hAnsi="Times New Roman" w:eastAsia="Times New Roman" w:cs="Times New Roman"/>
          <w:color w:val="000000"/>
        </w:rPr>
        <w:t>10cm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光屏上像的特点与照相机相同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仅将凸透镜移至</w:t>
      </w:r>
      <w:r>
        <w:rPr>
          <w:rFonts w:ascii="Times New Roman" w:hAnsi="Times New Roman" w:eastAsia="Times New Roman" w:cs="Times New Roman"/>
          <w:color w:val="000000"/>
        </w:rPr>
        <w:t>60cm</w:t>
      </w:r>
      <w:r>
        <w:rPr>
          <w:rFonts w:ascii="宋体" w:hAnsi="宋体"/>
          <w:color w:val="000000"/>
        </w:rPr>
        <w:t>刻度线处，光屏上可再次成清晰的像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仅将蜡烛移至</w:t>
      </w:r>
      <w:r>
        <w:rPr>
          <w:rFonts w:ascii="Times New Roman" w:hAnsi="Times New Roman" w:eastAsia="Times New Roman" w:cs="Times New Roman"/>
          <w:color w:val="000000"/>
        </w:rPr>
        <w:t>20cm</w:t>
      </w:r>
      <w:r>
        <w:rPr>
          <w:rFonts w:ascii="宋体" w:hAnsi="宋体"/>
          <w:color w:val="000000"/>
        </w:rPr>
        <w:t>刻度线处，光屏上模糊成像类似远视眼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19.</w:t>
      </w:r>
      <w:r>
        <w:rPr>
          <w:rFonts w:ascii="宋体" w:hAnsi="宋体"/>
          <w:color w:val="000000"/>
        </w:rPr>
        <w:t>如图所示，水平桌面上两只相同的烧杯中分别盛有甲、乙两种不同液体，两个相同的物块在液体中静止时，两烧杯液面相平，则（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689100" cy="800100"/>
            <wp:effectExtent l="0" t="0" r="6350" b="0"/>
            <wp:docPr id="453" name="图片 4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图片 45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甲液体中的物块所受浮力大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乙液体对烧杯底部的压强大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两烧杯对桌面的压强一样大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两物块排开液体的质量一样大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20.</w:t>
      </w:r>
      <w:r>
        <w:rPr>
          <w:rFonts w:ascii="宋体" w:hAnsi="宋体"/>
          <w:color w:val="000000"/>
        </w:rPr>
        <w:t>小灯泡的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rFonts w:ascii="Times New Roman" w:hAnsi="Times New Roman" w:eastAsia="Times New Roman" w:cs="Times New Roman"/>
          <w:color w:val="000000"/>
        </w:rPr>
        <w:t>-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宋体" w:hAnsi="宋体"/>
          <w:color w:val="000000"/>
        </w:rPr>
        <w:t>图像如图甲所示，将它与定值电阻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并联，如图乙所示，闭合开关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，电流表的示数为</w:t>
      </w:r>
      <w:r>
        <w:rPr>
          <w:rFonts w:ascii="Times New Roman" w:hAnsi="Times New Roman" w:eastAsia="Times New Roman" w:cs="Times New Roman"/>
          <w:color w:val="000000"/>
        </w:rPr>
        <w:t>0.2A</w:t>
      </w:r>
      <w:r>
        <w:rPr>
          <w:rFonts w:ascii="宋体" w:hAnsi="宋体"/>
          <w:color w:val="000000"/>
        </w:rPr>
        <w:t>；再闭合开关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，电流表的示数增加了</w:t>
      </w:r>
      <w:r>
        <w:rPr>
          <w:rFonts w:ascii="Times New Roman" w:hAnsi="Times New Roman" w:eastAsia="Times New Roman" w:cs="Times New Roman"/>
          <w:color w:val="000000"/>
        </w:rPr>
        <w:t>0.25A</w:t>
      </w:r>
      <w:r>
        <w:rPr>
          <w:rFonts w:ascii="宋体" w:hAnsi="宋体"/>
          <w:color w:val="000000"/>
        </w:rPr>
        <w:t>．则（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2762250" cy="1219200"/>
            <wp:effectExtent l="0" t="0" r="0" b="0"/>
            <wp:docPr id="452" name="图片 45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图片 45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/>
          <w:color w:val="000000"/>
        </w:rPr>
        <w:t>A. 电源电压为</w:t>
      </w:r>
      <w:r>
        <w:rPr>
          <w:rFonts w:ascii="Times New Roman" w:hAnsi="Times New Roman" w:eastAsia="Times New Roman" w:cs="Times New Roman"/>
          <w:color w:val="000000"/>
        </w:rPr>
        <w:t>2V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灯泡功率为</w:t>
      </w:r>
      <w:r>
        <w:rPr>
          <w:rFonts w:ascii="Times New Roman" w:hAnsi="Times New Roman" w:eastAsia="Times New Roman" w:cs="Times New Roman"/>
          <w:color w:val="000000"/>
        </w:rPr>
        <w:t>5W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/>
          <w:color w:val="000000"/>
        </w:rPr>
        <w:t>C. 定值电阻的阻值为</w:t>
      </w:r>
      <w:r>
        <w:rPr>
          <w:rFonts w:ascii="Times New Roman" w:hAnsi="Times New Roman" w:eastAsia="Times New Roman" w:cs="Times New Roman"/>
          <w:color w:val="000000"/>
        </w:rPr>
        <w:t>8Ω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电路总功率为</w:t>
      </w:r>
      <w:r>
        <w:rPr>
          <w:rFonts w:ascii="Times New Roman" w:hAnsi="Times New Roman" w:eastAsia="Times New Roman" w:cs="Times New Roman"/>
          <w:color w:val="000000"/>
        </w:rPr>
        <w:t>9W</w:t>
      </w:r>
    </w:p>
    <w:p>
      <w:pPr>
        <w:spacing w:line="360" w:lineRule="auto"/>
        <w:jc w:val="center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第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II</w:t>
      </w:r>
      <w:r>
        <w:rPr>
          <w:rFonts w:ascii="宋体" w:hAnsi="宋体"/>
          <w:b/>
          <w:color w:val="000000"/>
          <w:sz w:val="24"/>
        </w:rPr>
        <w:t>卷（非选择题共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60</w:t>
      </w:r>
      <w:r>
        <w:rPr>
          <w:rFonts w:ascii="宋体" w:hAnsi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二、填空题（每空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18</w:t>
      </w:r>
      <w:r>
        <w:rPr>
          <w:rFonts w:ascii="宋体" w:hAnsi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21.</w:t>
      </w:r>
      <w:r>
        <w:rPr>
          <w:rFonts w:ascii="宋体" w:hAnsi="宋体"/>
          <w:color w:val="000000"/>
        </w:rPr>
        <w:t>茶是世界三大饮品之一，起源于中国，盛行于世界。</w:t>
      </w:r>
      <w:r>
        <w:rPr>
          <w:rFonts w:ascii="Times New Roman" w:hAnsi="Times New Roman" w:eastAsia="Times New Roman" w:cs="Times New Roman"/>
          <w:color w:val="000000"/>
        </w:rPr>
        <w:t>2020</w:t>
      </w:r>
      <w:r>
        <w:rPr>
          <w:rFonts w:ascii="宋体" w:hAnsi="宋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21</w:t>
      </w:r>
      <w:r>
        <w:rPr>
          <w:rFonts w:ascii="宋体" w:hAnsi="宋体"/>
          <w:color w:val="000000"/>
        </w:rPr>
        <w:t>日是联合国确定的首个“国际茶日”，农业农村部与联合国粮农组织开展系列宣传活动，国家主席习近平致信表示热烈祝贺。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drawing>
          <wp:inline distT="0" distB="0" distL="0" distR="0">
            <wp:extent cx="1733550" cy="1098550"/>
            <wp:effectExtent l="0" t="0" r="0" b="6350"/>
            <wp:docPr id="451" name="图片 4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图片 45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如图所示的茶壶利用了</w:t>
      </w:r>
      <w:r>
        <w:rPr>
          <w:rFonts w:ascii="Times New Roman" w:hAnsi="Times New Roman"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原理，方便倒水饮茶；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用电热壶将</w:t>
      </w:r>
      <w:r>
        <w:rPr>
          <w:rFonts w:ascii="Times New Roman" w:hAnsi="Times New Roman" w:eastAsia="Times New Roman" w:cs="Times New Roman"/>
          <w:color w:val="000000"/>
        </w:rPr>
        <w:t>1kg</w:t>
      </w:r>
      <w:r>
        <w:rPr>
          <w:rFonts w:ascii="宋体" w:hAnsi="宋体"/>
          <w:color w:val="000000"/>
        </w:rPr>
        <w:t>初温为</w:t>
      </w:r>
      <w:r>
        <w:rPr>
          <w:rFonts w:ascii="Times New Roman" w:hAnsi="Times New Roman" w:eastAsia="Times New Roman" w:cs="Times New Roman"/>
          <w:color w:val="000000"/>
        </w:rPr>
        <w:t>15</w:t>
      </w:r>
      <w:r>
        <w:rPr>
          <w:rFonts w:ascii="宋体" w:hAnsi="宋体"/>
          <w:color w:val="000000"/>
        </w:rPr>
        <w:t>℃的水烧到</w:t>
      </w:r>
      <w:r>
        <w:rPr>
          <w:rFonts w:ascii="Times New Roman" w:hAnsi="Times New Roman" w:eastAsia="Times New Roman" w:cs="Times New Roman"/>
          <w:color w:val="000000"/>
        </w:rPr>
        <w:t>95</w:t>
      </w:r>
      <w:r>
        <w:rPr>
          <w:rFonts w:ascii="宋体" w:hAnsi="宋体"/>
          <w:color w:val="000000"/>
        </w:rPr>
        <w:t>℃，水吸收的热量为</w:t>
      </w:r>
      <w:r>
        <w:rPr>
          <w:rFonts w:ascii="Times New Roman" w:hAnsi="Times New Roman" w:eastAsia="Times New Roman" w:cs="Times New Roman"/>
          <w:color w:val="000000"/>
        </w:rPr>
        <w:t>______J[</w:t>
      </w:r>
      <w:r>
        <w:rPr>
          <w:rFonts w:ascii="宋体" w:hAnsi="宋体"/>
          <w:color w:val="000000"/>
        </w:rPr>
        <w:t>水的比热容为</w:t>
      </w:r>
      <w:r>
        <w:rPr>
          <w:rFonts w:ascii="Times New Roman" w:hAnsi="Times New Roman" w:eastAsia="Times New Roman" w:cs="Times New Roman"/>
          <w:color w:val="000000"/>
        </w:rPr>
        <w:t>4.2×10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kg·</w:t>
      </w:r>
      <w:r>
        <w:rPr>
          <w:rFonts w:ascii="宋体" w:hAnsi="宋体"/>
          <w:color w:val="000000"/>
        </w:rPr>
        <w:t>℃）</w:t>
      </w:r>
      <w:r>
        <w:rPr>
          <w:rFonts w:ascii="Times New Roman" w:hAnsi="Times New Roman" w:eastAsia="Times New Roman" w:cs="Times New Roman"/>
          <w:color w:val="000000"/>
        </w:rPr>
        <w:t>]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用热水冲泡茶叶时，茶叶随水而动，说明力可以改变物体的</w:t>
      </w:r>
      <w:r>
        <w:rPr>
          <w:rFonts w:ascii="Times New Roman" w:hAnsi="Times New Roman"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；茶叶的温度升高，内能增加，这是通过</w:t>
      </w:r>
      <w:r>
        <w:rPr>
          <w:rFonts w:ascii="Times New Roman" w:hAnsi="Times New Roman"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的方式改变了茶叶的内能；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(4)</w:t>
      </w:r>
      <w:r>
        <w:rPr>
          <w:rFonts w:ascii="宋体" w:hAnsi="宋体"/>
          <w:color w:val="000000"/>
        </w:rPr>
        <w:t>茶香四溢说明分子</w:t>
      </w:r>
      <w:r>
        <w:rPr>
          <w:rFonts w:ascii="Times New Roman" w:hAnsi="Times New Roman"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(5)</w:t>
      </w:r>
      <w:r>
        <w:rPr>
          <w:rFonts w:ascii="宋体" w:hAnsi="宋体"/>
          <w:color w:val="000000"/>
        </w:rPr>
        <w:t>悬浮在水中的茶叶受到的重力</w:t>
      </w:r>
      <w:r>
        <w:rPr>
          <w:rFonts w:ascii="Times New Roman" w:hAnsi="Times New Roman"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（选填“大于”“小于”或“等于”）浮力；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(6)</w:t>
      </w:r>
      <w:r>
        <w:rPr>
          <w:rFonts w:ascii="宋体" w:hAnsi="宋体"/>
          <w:color w:val="000000"/>
        </w:rPr>
        <w:t>透过透明的玻璃茶壶看到茶叶“变大了”，这是光的</w:t>
      </w:r>
      <w:r>
        <w:rPr>
          <w:rFonts w:ascii="Times New Roman" w:hAnsi="Times New Roman"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造成的。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22.</w:t>
      </w:r>
      <w:r>
        <w:rPr>
          <w:rFonts w:ascii="Times New Roman" w:hAnsi="Times New Roman" w:eastAsia="Times New Roman" w:cs="Times New Roman"/>
          <w:color w:val="000000"/>
        </w:rPr>
        <w:t>2019</w:t>
      </w:r>
      <w:r>
        <w:rPr>
          <w:rFonts w:ascii="宋体" w:hAnsi="宋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31</w:t>
      </w:r>
      <w:r>
        <w:rPr>
          <w:rFonts w:ascii="宋体" w:hAnsi="宋体"/>
          <w:color w:val="000000"/>
        </w:rPr>
        <w:t>日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时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分，随着</w:t>
      </w:r>
      <w:r>
        <w:rPr>
          <w:rFonts w:ascii="Times New Roman" w:hAnsi="Times New Roman" w:eastAsia="Times New Roman" w:cs="Times New Roman"/>
          <w:color w:val="000000"/>
        </w:rPr>
        <w:t>G1587</w:t>
      </w:r>
      <w:r>
        <w:rPr>
          <w:rFonts w:ascii="宋体" w:hAnsi="宋体"/>
          <w:color w:val="000000"/>
        </w:rPr>
        <w:t>次列车（如图）缓缓驶出站台，鲁南高铁真正融入全国高铁网。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657350" cy="1219200"/>
            <wp:effectExtent l="0" t="0" r="0" b="0"/>
            <wp:docPr id="450" name="图片 45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图片 45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站台上设有黄色安全线，与列车高速驶过时车体附近气体流速大，压强______（选填“大”或“小”）有关；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乘坐该趟列车的小明进入温暖的车厢时，眼镜片上立即蒙上了一层“水雾”，这是水蒸气______（填物态变化名称）的结果；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用列车上</w:t>
      </w:r>
      <w:r>
        <w:rPr>
          <w:rFonts w:ascii="宋体" w:hAnsi="宋体"/>
          <w:color w:val="000000"/>
        </w:rPr>
        <w:drawing>
          <wp:inline distT="0" distB="0" distL="0" distR="0">
            <wp:extent cx="133350" cy="177800"/>
            <wp:effectExtent l="0" t="0" r="0" b="0"/>
            <wp:docPr id="449" name="图片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图片 44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插座给充电宝充电时，充电宝属于______（选填“电源”或“用电器”）。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23.</w:t>
      </w:r>
      <w:r>
        <w:rPr>
          <w:rFonts w:ascii="宋体" w:hAnsi="宋体"/>
          <w:color w:val="000000"/>
        </w:rPr>
        <w:t>某导体两端电压为</w:t>
      </w:r>
      <w:r>
        <w:rPr>
          <w:rFonts w:ascii="Times New Roman" w:hAnsi="Times New Roman" w:eastAsia="Times New Roman" w:cs="Times New Roman"/>
          <w:color w:val="000000"/>
        </w:rPr>
        <w:t>6V</w:t>
      </w:r>
      <w:r>
        <w:rPr>
          <w:rFonts w:ascii="宋体" w:hAnsi="宋体"/>
          <w:color w:val="000000"/>
        </w:rPr>
        <w:t>时，通过它的电流为</w:t>
      </w:r>
      <w:r>
        <w:rPr>
          <w:rFonts w:ascii="Times New Roman" w:hAnsi="Times New Roman" w:eastAsia="Times New Roman" w:cs="Times New Roman"/>
          <w:color w:val="000000"/>
        </w:rPr>
        <w:t>0.4A</w:t>
      </w:r>
      <w:r>
        <w:rPr>
          <w:rFonts w:ascii="宋体" w:hAnsi="宋体"/>
          <w:color w:val="000000"/>
        </w:rPr>
        <w:t>；当该导体两端电压为</w:t>
      </w:r>
      <w:r>
        <w:rPr>
          <w:rFonts w:ascii="Times New Roman" w:hAnsi="Times New Roman" w:eastAsia="Times New Roman" w:cs="Times New Roman"/>
          <w:color w:val="000000"/>
        </w:rPr>
        <w:t>3V</w:t>
      </w:r>
      <w:r>
        <w:rPr>
          <w:rFonts w:ascii="宋体" w:hAnsi="宋体"/>
          <w:color w:val="000000"/>
        </w:rPr>
        <w:t>时，通过它的电流为______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，当该导体两端电压为</w:t>
      </w:r>
      <w:r>
        <w:rPr>
          <w:rFonts w:ascii="Times New Roman" w:hAnsi="Times New Roman" w:eastAsia="Times New Roman" w:cs="Times New Roman"/>
          <w:color w:val="000000"/>
        </w:rPr>
        <w:t>0V</w:t>
      </w:r>
      <w:r>
        <w:rPr>
          <w:rFonts w:ascii="宋体" w:hAnsi="宋体"/>
          <w:color w:val="000000"/>
        </w:rPr>
        <w:t>时，它的电阻为______</w:t>
      </w:r>
      <w:r>
        <w:rPr>
          <w:rFonts w:ascii="Times New Roman" w:hAnsi="Times New Roman" w:eastAsia="Times New Roman" w:cs="Times New Roman"/>
          <w:color w:val="000000"/>
        </w:rPr>
        <w:t>Ω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24.</w:t>
      </w:r>
      <w:r>
        <w:rPr>
          <w:rFonts w:ascii="宋体" w:hAnsi="宋体"/>
          <w:color w:val="000000"/>
        </w:rPr>
        <w:t>如图是探究“浮力的大小与哪些因素有关”的实验步骤之一，弹簧测力计的示数为______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；若石块重</w:t>
      </w:r>
      <w:r>
        <w:rPr>
          <w:rFonts w:ascii="Times New Roman" w:hAnsi="Times New Roman" w:eastAsia="Times New Roman" w:cs="Times New Roman"/>
          <w:color w:val="000000"/>
        </w:rPr>
        <w:t>2.6N</w:t>
      </w:r>
      <w:r>
        <w:rPr>
          <w:rFonts w:ascii="宋体" w:hAnsi="宋体"/>
          <w:color w:val="000000"/>
        </w:rPr>
        <w:t>，则它所受浮力为______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250950" cy="1841500"/>
            <wp:effectExtent l="0" t="0" r="6350" b="6350"/>
            <wp:docPr id="448" name="图片 44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图片 44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25.</w:t>
      </w:r>
      <w:r>
        <w:rPr>
          <w:rFonts w:ascii="Times New Roman" w:hAnsi="Times New Roman" w:eastAsia="Times New Roman" w:cs="Times New Roman"/>
          <w:color w:val="000000"/>
        </w:rPr>
        <w:t>2020</w:t>
      </w:r>
      <w:r>
        <w:rPr>
          <w:rFonts w:ascii="宋体" w:hAnsi="宋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日，央视新闻《以青春的名义》栏目播出《孔德庆：从月球到火屋的守望》孔德庆是一位从临沂走出来的太空守望者，为了接收来自火星探测器的微弱信号他和同事们进行了</w:t>
      </w:r>
      <w:r>
        <w:rPr>
          <w:rFonts w:ascii="Times New Roman" w:hAnsi="Times New Roman" w:eastAsia="Times New Roman" w:cs="Times New Roman"/>
          <w:color w:val="000000"/>
        </w:rPr>
        <w:t>70m</w:t>
      </w:r>
      <w:r>
        <w:rPr>
          <w:rFonts w:ascii="宋体" w:hAnsi="宋体"/>
          <w:color w:val="000000"/>
        </w:rPr>
        <w:t>天线建设。如图所示，天线反射体质量为</w:t>
      </w:r>
      <w:r>
        <w:rPr>
          <w:rFonts w:ascii="Times New Roman" w:hAnsi="Times New Roman" w:eastAsia="Times New Roman" w:cs="Times New Roman"/>
          <w:color w:val="000000"/>
        </w:rPr>
        <w:t>4.5×10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5</w:t>
      </w:r>
      <w:r>
        <w:rPr>
          <w:rFonts w:ascii="Times New Roman" w:hAnsi="Times New Roman" w:eastAsia="Times New Roman" w:cs="Times New Roman"/>
          <w:color w:val="000000"/>
        </w:rPr>
        <w:t>kg</w:t>
      </w:r>
      <w:r>
        <w:rPr>
          <w:rFonts w:ascii="宋体" w:hAnsi="宋体"/>
          <w:color w:val="000000"/>
        </w:rPr>
        <w:t>，它的重力为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；吊装反射体时用到滑轮组，其中能改变拉力方向的是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滑轮；若吊装机械在</w:t>
      </w:r>
      <w:r>
        <w:rPr>
          <w:rFonts w:ascii="Times New Roman" w:hAnsi="Times New Roman" w:eastAsia="Times New Roman" w:cs="Times New Roman"/>
          <w:color w:val="000000"/>
        </w:rPr>
        <w:t>10min</w:t>
      </w:r>
      <w:r>
        <w:rPr>
          <w:rFonts w:ascii="宋体" w:hAnsi="宋体"/>
          <w:color w:val="000000"/>
        </w:rPr>
        <w:t>内将反射体匀速提升了</w:t>
      </w:r>
      <w:r>
        <w:rPr>
          <w:rFonts w:ascii="Times New Roman" w:hAnsi="Times New Roman" w:eastAsia="Times New Roman" w:cs="Times New Roman"/>
          <w:color w:val="000000"/>
        </w:rPr>
        <w:t>6m</w:t>
      </w:r>
      <w:r>
        <w:rPr>
          <w:rFonts w:ascii="宋体" w:hAnsi="宋体"/>
          <w:color w:val="000000"/>
        </w:rPr>
        <w:t>，则吊装机械对反射体做功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J</w:t>
      </w:r>
      <w:r>
        <w:rPr>
          <w:rFonts w:ascii="宋体" w:hAnsi="宋体"/>
          <w:color w:val="000000"/>
        </w:rPr>
        <w:t>，做功的功率为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W</w:t>
      </w:r>
      <w:r>
        <w:rPr>
          <w:rFonts w:ascii="宋体" w:hAnsi="宋体"/>
          <w:color w:val="000000"/>
        </w:rPr>
        <w:t>（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取</w:t>
      </w:r>
      <w:r>
        <w:rPr>
          <w:rFonts w:ascii="Times New Roman" w:hAnsi="Times New Roman" w:eastAsia="Times New Roman" w:cs="Times New Roman"/>
          <w:color w:val="000000"/>
        </w:rPr>
        <w:t>10N/kg</w:t>
      </w:r>
      <w:r>
        <w:rPr>
          <w:rFonts w:ascii="宋体" w:hAnsi="宋体"/>
          <w:color w:val="000000"/>
        </w:rPr>
        <w:t>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2438400" cy="1193800"/>
            <wp:effectExtent l="0" t="0" r="0" b="6350"/>
            <wp:docPr id="447" name="图片 4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图片 44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三、作图与实验题（第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26</w:t>
      </w:r>
      <w:r>
        <w:rPr>
          <w:rFonts w:ascii="宋体" w:hAnsi="宋体"/>
          <w:b/>
          <w:color w:val="000000"/>
          <w:sz w:val="24"/>
        </w:rPr>
        <w:t>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分，第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27</w:t>
      </w:r>
      <w:r>
        <w:rPr>
          <w:rFonts w:ascii="宋体" w:hAnsi="宋体"/>
          <w:b/>
          <w:color w:val="000000"/>
          <w:sz w:val="24"/>
        </w:rPr>
        <w:t>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分，第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28</w:t>
      </w:r>
      <w:r>
        <w:rPr>
          <w:rFonts w:ascii="宋体" w:hAnsi="宋体"/>
          <w:b/>
          <w:color w:val="000000"/>
          <w:sz w:val="24"/>
        </w:rPr>
        <w:t>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分，第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29</w:t>
      </w:r>
      <w:r>
        <w:rPr>
          <w:rFonts w:ascii="宋体" w:hAnsi="宋体"/>
          <w:b/>
          <w:color w:val="000000"/>
          <w:sz w:val="24"/>
        </w:rPr>
        <w:t>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分，第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30</w:t>
      </w:r>
      <w:r>
        <w:rPr>
          <w:rFonts w:ascii="宋体" w:hAnsi="宋体"/>
          <w:b/>
          <w:color w:val="000000"/>
          <w:sz w:val="24"/>
        </w:rPr>
        <w:t>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7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24</w:t>
      </w:r>
      <w:r>
        <w:rPr>
          <w:rFonts w:ascii="宋体" w:hAnsi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26.</w:t>
      </w:r>
      <w:r>
        <w:rPr>
          <w:rFonts w:ascii="宋体" w:hAnsi="宋体"/>
          <w:color w:val="000000"/>
        </w:rPr>
        <w:t>在图中，作出静止在斜面上的物体所受重力的示意图，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是物体的重心。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238250" cy="755650"/>
            <wp:effectExtent l="0" t="0" r="0" b="6350"/>
            <wp:docPr id="446" name="图片 44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图片 44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27.</w:t>
      </w:r>
      <w:r>
        <w:rPr>
          <w:rFonts w:ascii="宋体" w:hAnsi="宋体"/>
          <w:color w:val="000000"/>
        </w:rPr>
        <w:t>在图中，用箭头标出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点磁感线的方向。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346200" cy="1231900"/>
            <wp:effectExtent l="0" t="0" r="6350" b="6350"/>
            <wp:docPr id="445" name="图片 4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图片 44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28.</w:t>
      </w:r>
      <w:r>
        <w:rPr>
          <w:rFonts w:ascii="宋体" w:hAnsi="宋体"/>
          <w:color w:val="000000"/>
        </w:rPr>
        <w:t>小明用图甲所示装置探究水的沸腾特点。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4762500" cy="1898650"/>
            <wp:effectExtent l="0" t="0" r="0" b="6350"/>
            <wp:docPr id="444" name="图片 44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图片 44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除温度计外，本实验还需要的测量工具是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组装图甲所示实验装置时，应按照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（选填“自上而下”或“自下而上”》的顺序进行；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某时刻温度计的示数如图甲所示，此时水的温度为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℃，这时小明观察到水中产生气泡的现象如图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所示；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(4)</w:t>
      </w:r>
      <w:r>
        <w:rPr>
          <w:rFonts w:ascii="宋体" w:hAnsi="宋体"/>
          <w:color w:val="000000"/>
        </w:rPr>
        <w:t>图丁是小明根据实验数据描绘的水的沸腾图像，由图像可知，水的沸点不是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℃，这是因为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（选填序号）。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．实验操作错误造成的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．实验误差引起的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．当地气压低于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标准大气压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29.</w:t>
      </w:r>
      <w:r>
        <w:rPr>
          <w:rFonts w:ascii="宋体" w:hAnsi="宋体"/>
          <w:color w:val="000000"/>
        </w:rPr>
        <w:t>小明洗漱时感觉离镜子越近镜中的像越大，这与课本中描述的平面镜成像特点不相符，于是，他用带支架的玻璃板，两支完全相同的蜡烛、刻度尺，白纸、光屏、火柴，铅笔等实验器材进行了探究。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714500" cy="1098550"/>
            <wp:effectExtent l="0" t="0" r="0" b="6350"/>
            <wp:docPr id="443" name="图片 4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图片 44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实验探究应在______（选填“较暗”或“较亮”）的环境中进行；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用玻璃板代替平面镜，既能成像又便于确定______；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点燃玻璃板前的蜡烛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，将蜡烛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放在玻璃板后并移动至适当位置，蜡烛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能与蜡烛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的像完全重合，如图所示，多次改变蜡烛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距玻璃板的距离，相应移动蜡烛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后总能与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的像完全重合，这说明平面镜成像的大小与物体到镜面的距离______（选填“有关”或“无关”）；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(4)</w:t>
      </w:r>
      <w:r>
        <w:rPr>
          <w:rFonts w:ascii="宋体" w:hAnsi="宋体"/>
          <w:color w:val="000000"/>
        </w:rPr>
        <w:t>小明继续探究平面镜成像的其他特点，他将光屏放在蜡烛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的位置，光屏承接不到蜡烛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的像，说明平面镜所成的像是______像。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30.</w:t>
      </w:r>
      <w:r>
        <w:rPr>
          <w:rFonts w:ascii="宋体" w:hAnsi="宋体"/>
          <w:color w:val="000000"/>
        </w:rPr>
        <w:t>为预防新冠肺炎，小明用密度为</w:t>
      </w:r>
      <w:r>
        <w:rPr>
          <w:rFonts w:ascii="Times New Roman" w:hAnsi="Times New Roman" w:eastAsia="Times New Roman" w:cs="Times New Roman"/>
          <w:color w:val="000000"/>
        </w:rPr>
        <w:t>0.8g/cm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3</w:t>
      </w:r>
      <w:r>
        <w:rPr>
          <w:rFonts w:ascii="宋体" w:hAnsi="宋体"/>
          <w:color w:val="000000"/>
        </w:rPr>
        <w:t>的纯酒精配制了浓度为</w:t>
      </w:r>
      <w:r>
        <w:rPr>
          <w:rFonts w:ascii="Times New Roman" w:hAnsi="Times New Roman" w:eastAsia="Times New Roman" w:cs="Times New Roman"/>
          <w:color w:val="000000"/>
        </w:rPr>
        <w:t>75%</w:t>
      </w:r>
      <w:r>
        <w:rPr>
          <w:rFonts w:ascii="宋体" w:hAnsi="宋体"/>
          <w:color w:val="000000"/>
        </w:rPr>
        <w:t>的酒精，他查阅资料得知浓度为</w:t>
      </w:r>
      <w:r>
        <w:rPr>
          <w:rFonts w:ascii="Times New Roman" w:hAnsi="Times New Roman" w:eastAsia="Times New Roman" w:cs="Times New Roman"/>
          <w:color w:val="000000"/>
        </w:rPr>
        <w:t>75%</w:t>
      </w:r>
      <w:r>
        <w:rPr>
          <w:rFonts w:ascii="宋体" w:hAnsi="宋体"/>
          <w:color w:val="000000"/>
        </w:rPr>
        <w:t>的医用酒精的密度为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.</w:t>
      </w:r>
      <w:r>
        <w:rPr>
          <w:rFonts w:ascii="Times New Roman" w:hAnsi="Times New Roman" w:eastAsia="Times New Roman" w:cs="Times New Roman"/>
          <w:color w:val="000000"/>
        </w:rPr>
        <w:t>87g/cm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3</w:t>
      </w:r>
      <w:r>
        <w:rPr>
          <w:rFonts w:ascii="宋体" w:hAnsi="宋体"/>
          <w:color w:val="000000"/>
        </w:rPr>
        <w:t>，为检验自已配制的酒精是否合格，他进行了如下实验和分析：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4641850" cy="1689100"/>
            <wp:effectExtent l="0" t="0" r="6350" b="6350"/>
            <wp:docPr id="442" name="图片 44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图片 44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185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将天平放在水平台上并将游码移至标尺左端的零刻度线上，横梁静止时指针如图甲所示，此时应将横梁右端的平衡螺母向______（选填“左”或“右”）调节，使横梁在水平位置平衡；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将适量配制的酒精倒入烧杯中，并用天平测量烧杯和酒精的总质量通过加减砝码的一番操作，当小明将砝码盒中最小的砝码放入右盘后，横梁指针仍如图甲所示，接下来他应该______（选填序号）；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．向右调节平衡螺母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．向右移动游码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．取下最小的砝码后移动游码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测出烧杯和酒精的总质量为</w:t>
      </w:r>
      <w:r>
        <w:rPr>
          <w:rFonts w:ascii="Times New Roman" w:hAnsi="Times New Roman" w:eastAsia="Times New Roman" w:cs="Times New Roman"/>
          <w:color w:val="000000"/>
        </w:rPr>
        <w:t>98g</w:t>
      </w:r>
      <w:r>
        <w:rPr>
          <w:rFonts w:ascii="宋体" w:hAnsi="宋体"/>
          <w:color w:val="000000"/>
        </w:rPr>
        <w:t>后，将烧杯中的一部分酒精倒入量筒，如图乙所示，则量筒中酒精的体积为______</w:t>
      </w:r>
      <w:r>
        <w:rPr>
          <w:rFonts w:ascii="Times New Roman" w:hAnsi="Times New Roman" w:eastAsia="Times New Roman" w:cs="Times New Roman"/>
          <w:color w:val="000000"/>
        </w:rPr>
        <w:t>cm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3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(4)</w:t>
      </w:r>
      <w:r>
        <w:rPr>
          <w:rFonts w:ascii="宋体" w:hAnsi="宋体"/>
          <w:color w:val="000000"/>
        </w:rPr>
        <w:t>测量烧杯和剩余酒精的总质量，天平横梁平衡时如图丙所示，则烧杯和剩余酒精的总质量为______</w:t>
      </w:r>
      <w:r>
        <w:rPr>
          <w:rFonts w:ascii="Times New Roman" w:hAnsi="Times New Roman" w:eastAsia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(5)</w:t>
      </w:r>
      <w:r>
        <w:rPr>
          <w:rFonts w:ascii="宋体" w:hAnsi="宋体"/>
          <w:color w:val="000000"/>
        </w:rPr>
        <w:t>小明配制的酒精的密度为______</w:t>
      </w:r>
      <w:r>
        <w:rPr>
          <w:rFonts w:ascii="Times New Roman" w:hAnsi="Times New Roman" w:eastAsia="Times New Roman" w:cs="Times New Roman"/>
          <w:color w:val="000000"/>
        </w:rPr>
        <w:t>g/cm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3</w:t>
      </w:r>
      <w:r>
        <w:rPr>
          <w:rFonts w:ascii="宋体" w:hAnsi="宋体"/>
          <w:color w:val="000000"/>
        </w:rPr>
        <w:t>。为符合要求，他应该向配制的酒精溶液中添加适量的______（选填“纯酒精”或“水”）。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31.</w:t>
      </w:r>
      <w:r>
        <w:rPr>
          <w:rFonts w:ascii="宋体" w:hAnsi="宋体"/>
          <w:color w:val="000000"/>
        </w:rPr>
        <w:t>在“测量额定电压为</w:t>
      </w:r>
      <w:r>
        <w:rPr>
          <w:rFonts w:ascii="Times New Roman" w:hAnsi="Times New Roman" w:eastAsia="Times New Roman" w:cs="Times New Roman"/>
          <w:color w:val="000000"/>
        </w:rPr>
        <w:t>2.5V</w:t>
      </w:r>
      <w:r>
        <w:rPr>
          <w:rFonts w:ascii="宋体" w:hAnsi="宋体"/>
          <w:color w:val="000000"/>
        </w:rPr>
        <w:t>的小灯泡的电功率”的实验中。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3676650" cy="1651000"/>
            <wp:effectExtent l="0" t="0" r="0" b="6350"/>
            <wp:docPr id="441" name="图片 4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图片 44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用笔画线代替导线，将图甲补充完整（      ）；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正确连线后闭合开关，小灯泡不亮，电流表无示数，电压表有示数，电路故障可能是小灯泡______；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排除故障后，移动滑片至某一位置时电压表的示数为</w:t>
      </w:r>
      <w:r>
        <w:rPr>
          <w:rFonts w:ascii="Times New Roman" w:hAnsi="Times New Roman" w:eastAsia="Times New Roman" w:cs="Times New Roman"/>
          <w:color w:val="000000"/>
        </w:rPr>
        <w:t>2.2V</w:t>
      </w:r>
      <w:r>
        <w:rPr>
          <w:rFonts w:ascii="宋体" w:hAnsi="宋体"/>
          <w:color w:val="000000"/>
        </w:rPr>
        <w:t>，为使小灯泡正常发光，应将滑片向______（选填“左”或“右”）移动；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(4)</w:t>
      </w:r>
      <w:r>
        <w:rPr>
          <w:rFonts w:ascii="宋体" w:hAnsi="宋体"/>
          <w:color w:val="000000"/>
        </w:rPr>
        <w:t>当电压表的示数为</w:t>
      </w:r>
      <w:r>
        <w:rPr>
          <w:rFonts w:ascii="Times New Roman" w:hAnsi="Times New Roman" w:eastAsia="Times New Roman" w:cs="Times New Roman"/>
          <w:color w:val="000000"/>
        </w:rPr>
        <w:t>2.5V</w:t>
      </w:r>
      <w:r>
        <w:rPr>
          <w:rFonts w:ascii="宋体" w:hAnsi="宋体"/>
          <w:color w:val="000000"/>
        </w:rPr>
        <w:t>时，电流表的示数如图乙所示，则小灯泡的额定电流为______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；额定功率为______</w:t>
      </w:r>
      <w:r>
        <w:rPr>
          <w:rFonts w:ascii="Times New Roman" w:hAnsi="Times New Roman" w:eastAsia="Times New Roman" w:cs="Times New Roman"/>
          <w:color w:val="000000"/>
        </w:rPr>
        <w:t>W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(5)</w:t>
      </w:r>
      <w:r>
        <w:rPr>
          <w:rFonts w:ascii="宋体" w:hAnsi="宋体"/>
          <w:color w:val="000000"/>
        </w:rPr>
        <w:t>下表记录了部分实验数据，分析数据可知，小灯泡的电阻随电压的增大而______（选填“增大”“减小”或“不变”）；</w:t>
      </w:r>
    </w:p>
    <w:tbl>
      <w:tblPr>
        <w:tblStyle w:val="5"/>
        <w:tblW w:w="92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410"/>
        <w:gridCol w:w="1950"/>
        <w:gridCol w:w="1950"/>
        <w:gridCol w:w="1950"/>
        <w:gridCol w:w="19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4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实验序号</w:t>
            </w:r>
          </w:p>
        </w:tc>
        <w:tc>
          <w:tcPr>
            <w:tcW w:w="19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宋体" w:hAnsi="宋体"/>
                <w:color w:val="000000"/>
              </w:rPr>
              <w:t>电压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U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/V</w:t>
            </w:r>
          </w:p>
        </w:tc>
        <w:tc>
          <w:tcPr>
            <w:tcW w:w="19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宋体" w:hAnsi="宋体"/>
                <w:color w:val="000000"/>
              </w:rPr>
              <w:t>电流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I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/A</w:t>
            </w:r>
          </w:p>
        </w:tc>
        <w:tc>
          <w:tcPr>
            <w:tcW w:w="19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宋体" w:hAnsi="宋体"/>
                <w:color w:val="000000"/>
              </w:rPr>
              <w:t>电功率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P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/W</w:t>
            </w:r>
          </w:p>
        </w:tc>
        <w:tc>
          <w:tcPr>
            <w:tcW w:w="19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灯泡亮度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4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</w:p>
        </w:tc>
        <w:tc>
          <w:tcPr>
            <w:tcW w:w="19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1.0</w:t>
            </w:r>
          </w:p>
        </w:tc>
        <w:tc>
          <w:tcPr>
            <w:tcW w:w="19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0.14</w:t>
            </w:r>
          </w:p>
        </w:tc>
        <w:tc>
          <w:tcPr>
            <w:tcW w:w="19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0.14</w:t>
            </w:r>
          </w:p>
        </w:tc>
        <w:tc>
          <w:tcPr>
            <w:tcW w:w="19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很暗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4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</w:p>
        </w:tc>
        <w:tc>
          <w:tcPr>
            <w:tcW w:w="19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1.7</w:t>
            </w:r>
          </w:p>
        </w:tc>
        <w:tc>
          <w:tcPr>
            <w:tcW w:w="19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0.22</w:t>
            </w:r>
          </w:p>
        </w:tc>
        <w:tc>
          <w:tcPr>
            <w:tcW w:w="19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0.374</w:t>
            </w:r>
          </w:p>
        </w:tc>
        <w:tc>
          <w:tcPr>
            <w:tcW w:w="19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较暗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4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</w:p>
        </w:tc>
        <w:tc>
          <w:tcPr>
            <w:tcW w:w="19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2.5</w:t>
            </w:r>
          </w:p>
        </w:tc>
        <w:tc>
          <w:tcPr>
            <w:tcW w:w="19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19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19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正常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4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</w:t>
            </w:r>
          </w:p>
        </w:tc>
        <w:tc>
          <w:tcPr>
            <w:tcW w:w="19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3.0</w:t>
            </w:r>
          </w:p>
        </w:tc>
        <w:tc>
          <w:tcPr>
            <w:tcW w:w="19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</w:t>
            </w:r>
            <w:r>
              <w:rPr>
                <w:rFonts w:ascii="Times New Roman" w:hAnsi="Times New Roman" w:eastAsia="Times New Roman" w:cs="Times New Roman"/>
                <w:color w:val="000000"/>
                <w:position w:val="-22"/>
              </w:rPr>
              <w:drawing>
                <wp:inline distT="0" distB="0" distL="0" distR="0">
                  <wp:extent cx="31750" cy="88900"/>
                  <wp:effectExtent l="0" t="0" r="6350" b="6350"/>
                  <wp:docPr id="440" name="图片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图片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" cy="8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  <w:color w:val="000000"/>
              </w:rPr>
              <w:t>32</w:t>
            </w:r>
          </w:p>
        </w:tc>
        <w:tc>
          <w:tcPr>
            <w:tcW w:w="19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0.96</w:t>
            </w:r>
          </w:p>
        </w:tc>
        <w:tc>
          <w:tcPr>
            <w:tcW w:w="19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较亮</w:t>
            </w:r>
          </w:p>
        </w:tc>
      </w:tr>
    </w:tbl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(6)</w:t>
      </w:r>
      <w:r>
        <w:rPr>
          <w:rFonts w:ascii="宋体" w:hAnsi="宋体"/>
          <w:color w:val="000000"/>
        </w:rPr>
        <w:t>若仅将小灯泡换成阻值为</w:t>
      </w:r>
      <w:r>
        <w:rPr>
          <w:rFonts w:ascii="Times New Roman" w:hAnsi="Times New Roman" w:eastAsia="Times New Roman" w:cs="Times New Roman"/>
          <w:color w:val="000000"/>
        </w:rPr>
        <w:t>5Ω</w:t>
      </w:r>
      <w:r>
        <w:rPr>
          <w:rFonts w:ascii="宋体" w:hAnsi="宋体"/>
          <w:color w:val="000000"/>
        </w:rPr>
        <w:t>的定值电阻，利用本实验器材还能完成下列哪个实验______（选填序号）。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．探究电流与电阻的关系</w:t>
      </w:r>
      <w:r>
        <w:rPr>
          <w:rFonts w:ascii="Times New Roman" w:hAnsi="Times New Roman" w:eastAsia="Times New Roman" w:cs="Times New Roman"/>
          <w:color w:val="000000"/>
        </w:rPr>
        <w:t xml:space="preserve">            B</w:t>
      </w:r>
      <w:r>
        <w:rPr>
          <w:rFonts w:ascii="宋体" w:hAnsi="宋体"/>
          <w:color w:val="000000"/>
        </w:rPr>
        <w:t>．探究电流与电压的关系</w:t>
      </w:r>
    </w:p>
    <w:p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四、计算题（第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31</w:t>
      </w:r>
      <w:r>
        <w:rPr>
          <w:rFonts w:ascii="宋体" w:hAnsi="宋体"/>
          <w:b/>
          <w:color w:val="000000"/>
          <w:sz w:val="24"/>
        </w:rPr>
        <w:t>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10</w:t>
      </w:r>
      <w:r>
        <w:rPr>
          <w:rFonts w:ascii="宋体" w:hAnsi="宋体"/>
          <w:b/>
          <w:color w:val="000000"/>
          <w:sz w:val="24"/>
        </w:rPr>
        <w:t>分，第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32</w:t>
      </w:r>
      <w:r>
        <w:rPr>
          <w:rFonts w:ascii="宋体" w:hAnsi="宋体"/>
          <w:b/>
          <w:color w:val="000000"/>
          <w:sz w:val="24"/>
        </w:rPr>
        <w:t>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8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18</w:t>
      </w:r>
      <w:r>
        <w:rPr>
          <w:rFonts w:ascii="宋体" w:hAnsi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32.</w:t>
      </w:r>
      <w:r>
        <w:rPr>
          <w:rFonts w:ascii="宋体" w:hAnsi="宋体"/>
          <w:color w:val="000000"/>
        </w:rPr>
        <w:t>新冠肺炎肆虐，武汉封城，全国各地纷纷伸出援助之手，</w:t>
      </w:r>
      <w:r>
        <w:rPr>
          <w:rFonts w:ascii="Times New Roman" w:hAnsi="Times New Roman" w:eastAsia="Times New Roman" w:cs="Times New Roman"/>
          <w:color w:val="000000"/>
        </w:rPr>
        <w:t>2020</w:t>
      </w:r>
      <w:r>
        <w:rPr>
          <w:rFonts w:ascii="宋体" w:hAnsi="宋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29</w:t>
      </w:r>
      <w:r>
        <w:rPr>
          <w:rFonts w:ascii="宋体" w:hAnsi="宋体"/>
          <w:color w:val="000000"/>
        </w:rPr>
        <w:t>日，我市兰陵县捐赠的首批</w:t>
      </w:r>
      <w:r>
        <w:rPr>
          <w:rFonts w:ascii="Times New Roman" w:hAnsi="Times New Roman" w:eastAsia="Times New Roman" w:cs="Times New Roman"/>
          <w:color w:val="000000"/>
        </w:rPr>
        <w:t>200t</w:t>
      </w:r>
      <w:r>
        <w:rPr>
          <w:rFonts w:ascii="宋体" w:hAnsi="宋体"/>
          <w:color w:val="000000"/>
        </w:rPr>
        <w:t>优质大蒜由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辆货车运往武汉（如图）其中辆货车装满大蒜后总重为</w:t>
      </w:r>
      <w:r>
        <w:rPr>
          <w:rFonts w:ascii="Times New Roman" w:hAnsi="Times New Roman" w:eastAsia="Times New Roman" w:cs="Times New Roman"/>
          <w:color w:val="000000"/>
        </w:rPr>
        <w:t>3.0×10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5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，车轮与地面的总接触面积为</w:t>
      </w:r>
      <w:r>
        <w:rPr>
          <w:rFonts w:ascii="Times New Roman" w:hAnsi="Times New Roman" w:eastAsia="Times New Roman" w:cs="Times New Roman"/>
          <w:color w:val="000000"/>
        </w:rPr>
        <w:t>0.5m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，该货车在某段平直高速公路上以</w:t>
      </w:r>
      <w:r>
        <w:rPr>
          <w:rFonts w:ascii="Times New Roman" w:hAnsi="Times New Roman" w:eastAsia="Times New Roman" w:cs="Times New Roman"/>
          <w:color w:val="000000"/>
        </w:rPr>
        <w:t>108km/h</w:t>
      </w:r>
      <w:r>
        <w:rPr>
          <w:rFonts w:ascii="宋体" w:hAnsi="宋体"/>
          <w:color w:val="000000"/>
        </w:rPr>
        <w:t>的速度匀速行驶时，受到的阻力为</w:t>
      </w:r>
      <w:r>
        <w:rPr>
          <w:rFonts w:ascii="Times New Roman" w:hAnsi="Times New Roman" w:eastAsia="Times New Roman" w:cs="Times New Roman"/>
          <w:color w:val="000000"/>
        </w:rPr>
        <w:t>5.0×10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30min</w:t>
      </w:r>
      <w:r>
        <w:rPr>
          <w:rFonts w:ascii="宋体" w:hAnsi="宋体"/>
          <w:color w:val="000000"/>
        </w:rPr>
        <w:t>内消耗柴油</w:t>
      </w:r>
      <w:r>
        <w:rPr>
          <w:rFonts w:ascii="Times New Roman" w:hAnsi="Times New Roman" w:eastAsia="Times New Roman" w:cs="Times New Roman"/>
          <w:color w:val="000000"/>
        </w:rPr>
        <w:t>24L</w:t>
      </w:r>
      <w:r>
        <w:rPr>
          <w:rFonts w:ascii="宋体" w:hAnsi="宋体"/>
          <w:color w:val="000000"/>
        </w:rPr>
        <w:t>，已知柴油的密度</w:t>
      </w:r>
      <w:r>
        <w:rPr>
          <w:rFonts w:ascii="Times New Roman" w:hAnsi="Times New Roman" w:eastAsia="Times New Roman" w:cs="Times New Roman"/>
          <w:i/>
          <w:color w:val="000000"/>
        </w:rPr>
        <w:t>ρ</w:t>
      </w:r>
      <w:r>
        <w:rPr>
          <w:rFonts w:ascii="Times New Roman" w:hAnsi="Times New Roman" w:eastAsia="Times New Roman" w:cs="Times New Roman"/>
          <w:color w:val="000000"/>
        </w:rPr>
        <w:t>=0.85×10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kg/m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3</w:t>
      </w:r>
      <w:r>
        <w:rPr>
          <w:rFonts w:ascii="宋体" w:hAnsi="宋体"/>
          <w:color w:val="000000"/>
        </w:rPr>
        <w:t>。热值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Times New Roman" w:hAnsi="Times New Roman" w:eastAsia="Times New Roman" w:cs="Times New Roman"/>
          <w:color w:val="000000"/>
        </w:rPr>
        <w:t>=4.3×10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7</w:t>
      </w:r>
      <w:r>
        <w:rPr>
          <w:rFonts w:ascii="Times New Roman" w:hAnsi="Times New Roman" w:eastAsia="Times New Roman" w:cs="Times New Roman"/>
          <w:color w:val="000000"/>
        </w:rPr>
        <w:t>J/kg</w:t>
      </w:r>
      <w:r>
        <w:rPr>
          <w:rFonts w:ascii="宋体" w:hAnsi="宋体"/>
          <w:color w:val="000000"/>
        </w:rPr>
        <w:t>，求：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2362200" cy="1117600"/>
            <wp:effectExtent l="0" t="0" r="0" b="6350"/>
            <wp:docPr id="439" name="图片 4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图片 43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该货车静止时对水平路面的压强；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(2)24L</w:t>
      </w:r>
      <w:r>
        <w:rPr>
          <w:rFonts w:ascii="宋体" w:hAnsi="宋体"/>
          <w:color w:val="000000"/>
        </w:rPr>
        <w:t>柴油完全燃烧放出的热量；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(3)30min</w:t>
      </w:r>
      <w:r>
        <w:rPr>
          <w:rFonts w:ascii="宋体" w:hAnsi="宋体"/>
          <w:color w:val="000000"/>
        </w:rPr>
        <w:t>内该货车牵引力所做的功。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33.</w:t>
      </w:r>
      <w:r>
        <w:rPr>
          <w:rFonts w:ascii="宋体" w:hAnsi="宋体"/>
          <w:color w:val="000000"/>
        </w:rPr>
        <w:t>图甲是某品牌家用蛋糕机，该蛋糕机配有很多卡通模型，可以做出多种多样的创意小蛋糕，图乙是该蛋糕机的简化电路图，可以实现蛋糕机的低、中、高三挡加热功能。单独闭合开关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时，蛋糕机处于</w:t>
      </w:r>
      <w:r>
        <w:rPr>
          <w:rFonts w:ascii="Times New Roman" w:hAnsi="Times New Roman" w:eastAsia="Times New Roman" w:cs="Times New Roman"/>
          <w:color w:val="000000"/>
        </w:rPr>
        <w:t>440W</w:t>
      </w:r>
      <w:r>
        <w:rPr>
          <w:rFonts w:ascii="宋体" w:hAnsi="宋体"/>
          <w:color w:val="000000"/>
        </w:rPr>
        <w:t>的低温挡加热状态；单独闭合开关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时，阻值为</w:t>
      </w:r>
      <w:r>
        <w:rPr>
          <w:rFonts w:ascii="Times New Roman" w:hAnsi="Times New Roman" w:eastAsia="Times New Roman" w:cs="Times New Roman"/>
          <w:color w:val="000000"/>
        </w:rPr>
        <w:t>55Ω</w:t>
      </w:r>
      <w:r>
        <w:rPr>
          <w:rFonts w:ascii="宋体" w:hAnsi="宋体"/>
          <w:color w:val="000000"/>
        </w:rPr>
        <w:t>的电阻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让蛋糕机处于中温挡加热状态，求蛋糕机正常工作时：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3003550" cy="1460500"/>
            <wp:effectExtent l="0" t="0" r="6350" b="6350"/>
            <wp:docPr id="438" name="图片 43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图片 43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355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低温挡加热电流；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中温挡加热功率；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高温挡加热</w:t>
      </w:r>
      <w:r>
        <w:rPr>
          <w:rFonts w:ascii="Times New Roman" w:hAnsi="Times New Roman" w:eastAsia="Times New Roman" w:cs="Times New Roman"/>
          <w:color w:val="000000"/>
        </w:rPr>
        <w:t>5min</w:t>
      </w:r>
      <w:r>
        <w:rPr>
          <w:rFonts w:ascii="宋体" w:hAnsi="宋体"/>
          <w:color w:val="000000"/>
        </w:rPr>
        <w:t>消耗的电能。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ime New Roman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 UI">
    <w:altName w:val="微软雅黑"/>
    <w:panose1 w:val="00000000000000000000"/>
    <w:charset w:val="86"/>
    <w:family w:val="swiss"/>
    <w:pitch w:val="default"/>
    <w:sig w:usb0="00000000" w:usb1="0000000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t>智浪教育—普惠英才文库</w:t>
    </w:r>
  </w:p>
  <w:p>
    <w:pPr>
      <w:pStyle w:val="4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AFA"/>
    <w:rsid w:val="00054E39"/>
    <w:rsid w:val="00057A38"/>
    <w:rsid w:val="00057C45"/>
    <w:rsid w:val="000610F4"/>
    <w:rsid w:val="00067407"/>
    <w:rsid w:val="000C17DA"/>
    <w:rsid w:val="000D1B08"/>
    <w:rsid w:val="000D77BA"/>
    <w:rsid w:val="000F413A"/>
    <w:rsid w:val="001220C7"/>
    <w:rsid w:val="001247EE"/>
    <w:rsid w:val="0014509D"/>
    <w:rsid w:val="00172CB2"/>
    <w:rsid w:val="00183D90"/>
    <w:rsid w:val="001D0456"/>
    <w:rsid w:val="001D19F8"/>
    <w:rsid w:val="001F68D3"/>
    <w:rsid w:val="0025729A"/>
    <w:rsid w:val="00280225"/>
    <w:rsid w:val="002C6DF7"/>
    <w:rsid w:val="002D1377"/>
    <w:rsid w:val="003360B7"/>
    <w:rsid w:val="00351633"/>
    <w:rsid w:val="00355348"/>
    <w:rsid w:val="0035554B"/>
    <w:rsid w:val="00384C09"/>
    <w:rsid w:val="003855BA"/>
    <w:rsid w:val="003B00F9"/>
    <w:rsid w:val="003C3539"/>
    <w:rsid w:val="00454712"/>
    <w:rsid w:val="00496524"/>
    <w:rsid w:val="005419D0"/>
    <w:rsid w:val="005E7DC5"/>
    <w:rsid w:val="006007FD"/>
    <w:rsid w:val="006C49C7"/>
    <w:rsid w:val="006F5D20"/>
    <w:rsid w:val="007951DA"/>
    <w:rsid w:val="007A30C9"/>
    <w:rsid w:val="007A7AC0"/>
    <w:rsid w:val="00803935"/>
    <w:rsid w:val="00807D7E"/>
    <w:rsid w:val="00844D8A"/>
    <w:rsid w:val="008577FA"/>
    <w:rsid w:val="00886D24"/>
    <w:rsid w:val="00976AFA"/>
    <w:rsid w:val="00985572"/>
    <w:rsid w:val="00A10AC1"/>
    <w:rsid w:val="00A6401D"/>
    <w:rsid w:val="00AB0960"/>
    <w:rsid w:val="00AF4CFC"/>
    <w:rsid w:val="00B633C5"/>
    <w:rsid w:val="00B65650"/>
    <w:rsid w:val="00B870A2"/>
    <w:rsid w:val="00BD0796"/>
    <w:rsid w:val="00BF54BA"/>
    <w:rsid w:val="00C00AAE"/>
    <w:rsid w:val="00C57116"/>
    <w:rsid w:val="00CB1137"/>
    <w:rsid w:val="00CC2A35"/>
    <w:rsid w:val="00CD3CFB"/>
    <w:rsid w:val="00CF1438"/>
    <w:rsid w:val="00D558BA"/>
    <w:rsid w:val="00D76F30"/>
    <w:rsid w:val="00DC1210"/>
    <w:rsid w:val="00DE20CC"/>
    <w:rsid w:val="00E04D22"/>
    <w:rsid w:val="00E17C9F"/>
    <w:rsid w:val="00EA6D25"/>
    <w:rsid w:val="00EC0DE6"/>
    <w:rsid w:val="00F66CAD"/>
    <w:rsid w:val="00F66E1C"/>
    <w:rsid w:val="00F75E32"/>
    <w:rsid w:val="00F907E8"/>
    <w:rsid w:val="00FD3DC7"/>
    <w:rsid w:val="00FF0CC2"/>
    <w:rsid w:val="29F70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 New Romans" w:hAnsi="Time New Romans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7">
    <w:name w:val="FollowedHyperlink"/>
    <w:basedOn w:val="6"/>
    <w:semiHidden/>
    <w:unhideWhenUsed/>
    <w:qFormat/>
    <w:uiPriority w:val="99"/>
    <w:rPr>
      <w:color w:val="800080"/>
      <w:u w:val="single"/>
    </w:rPr>
  </w:style>
  <w:style w:type="character" w:styleId="8">
    <w:name w:val="Hyperlink"/>
    <w:basedOn w:val="6"/>
    <w:unhideWhenUsed/>
    <w:uiPriority w:val="99"/>
    <w:rPr>
      <w:color w:val="0000FF"/>
      <w:u w:val="single"/>
    </w:rPr>
  </w:style>
  <w:style w:type="character" w:customStyle="1" w:styleId="9">
    <w:name w:val="页眉 Char"/>
    <w:basedOn w:val="6"/>
    <w:link w:val="4"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qFormat/>
    <w:uiPriority w:val="0"/>
    <w:rPr>
      <w:sz w:val="18"/>
      <w:szCs w:val="18"/>
    </w:rPr>
  </w:style>
  <w:style w:type="character" w:customStyle="1" w:styleId="11">
    <w:name w:val="批注框文本 Char"/>
    <w:basedOn w:val="6"/>
    <w:link w:val="2"/>
    <w:semiHidden/>
    <w:uiPriority w:val="99"/>
    <w:rPr>
      <w:rFonts w:ascii="Time New Romans" w:hAnsi="Time New Romans" w:eastAsia="宋体" w:cs="宋体"/>
      <w:sz w:val="18"/>
      <w:szCs w:val="18"/>
    </w:rPr>
  </w:style>
  <w:style w:type="paragraph" w:styleId="12">
    <w:name w:val="No Spacing"/>
    <w:qFormat/>
    <w:uiPriority w:val="1"/>
    <w:rPr>
      <w:rFonts w:ascii="Calibri" w:hAnsi="Calibri" w:eastAsia="Microsoft YaHei UI" w:cs="Times New Roman"/>
      <w:kern w:val="0"/>
      <w:sz w:val="22"/>
      <w:szCs w:val="22"/>
      <w:lang w:val="en-US" w:eastAsia="zh-CN" w:bidi="ar-SA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wmf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3" Type="http://schemas.openxmlformats.org/officeDocument/2006/relationships/fontTable" Target="fontTable.xml"/><Relationship Id="rId52" Type="http://schemas.openxmlformats.org/officeDocument/2006/relationships/customXml" Target="../customXml/item2.xml"/><Relationship Id="rId51" Type="http://schemas.openxmlformats.org/officeDocument/2006/relationships/customXml" Target="../customXml/item1.xml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wmf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3C7A703-BE7D-46F8-B2F4-5E2044CEB5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13</Pages>
  <Words>839</Words>
  <Characters>4785</Characters>
  <Lines>39</Lines>
  <Paragraphs>11</Paragraphs>
  <TotalTime>0</TotalTime>
  <ScaleCrop>false</ScaleCrop>
  <LinksUpToDate>false</LinksUpToDate>
  <CharactersWithSpaces>5613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2020-09-06T06:59:00Z</dcterms:created>
  <dc:creator>User</dc:creator>
  <cp:lastModifiedBy>zhanghoufu</cp:lastModifiedBy>
  <dcterms:modified xsi:type="dcterms:W3CDTF">2021-05-29T12:36:03Z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9674B0E09CEB4F7F992E2F3E4A723A38</vt:lpwstr>
  </property>
</Properties>
</file>