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12141200</wp:posOffset>
            </wp:positionV>
            <wp:extent cx="342900" cy="444500"/>
            <wp:effectExtent l="0" t="0" r="0" b="0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江西省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年中等学校招生考试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物理试题卷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说明：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，全卷分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分，考试时间为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请将答案写在答题卡上，否则不给分。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一､填空题（共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分，每空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t>1.</w:t>
      </w:r>
      <w:r>
        <w:rPr>
          <w:rFonts w:ascii="Times New Roman" w:hAnsi="Times New Roman" w:eastAsia="Times New Roman" w:cs="Times New Roman"/>
        </w:rPr>
        <w:t>1840</w:t>
      </w:r>
      <w:r>
        <w:rPr>
          <w:rFonts w:ascii="宋体" w:hAnsi="宋体"/>
        </w:rPr>
        <w:t>年英国物理学家</w:t>
      </w:r>
      <w:r>
        <w:rPr>
          <w:rFonts w:hint="eastAsia"/>
        </w:rPr>
        <w:t>______</w:t>
      </w:r>
      <w:r>
        <w:rPr>
          <w:rFonts w:ascii="宋体" w:hAnsi="宋体"/>
        </w:rPr>
        <w:t>最先精确地确定了电流通过导体产生的热量与电流､电阻和通电时间的关系，其表达式为：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=</w:t>
      </w:r>
      <w:r>
        <w:rPr>
          <w:rFonts w:hint="eastAsia"/>
        </w:rPr>
        <w:t>______</w:t>
      </w:r>
      <w:r>
        <w:rPr>
          <w:rFonts w:ascii="宋体" w:hAnsi="宋体"/>
        </w:rPr>
        <w:t>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如图所示，是王爷爷为孙子制作的一只会“吹口哨”的纽扣，先将绳子转绕缠紧，再将绳子拉开，收拢交互进行，就会听到“嗡嗡”的声音，此声音是由于纽扣周围空气______而产生的，并通过______传入人耳｡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393950" cy="1085850"/>
            <wp:effectExtent l="0" t="0" r="6350" b="0"/>
            <wp:docPr id="250" name="图片 2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如图所示，湖面上一只白鹭正展翅上冲，若以水中的“白鹭”为参照物，白鹭是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的；水中的“白鹭”是光的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形成的虚像｡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62100" cy="1009650"/>
            <wp:effectExtent l="0" t="0" r="0" b="0"/>
            <wp:docPr id="249" name="图片 2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“我劳动，我快乐”如图所示，是小红同学常用的衣板，它是通过增大接触面的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来增大摩擦；洗刷衣服时，刷子与衣服之间的摩擦为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摩擦（选填“滑动”或“滚动”）｡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12900" cy="1009650"/>
            <wp:effectExtent l="0" t="0" r="6350" b="0"/>
            <wp:docPr id="248" name="图片 2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如图所示，是河水中的漩涡，漩涡边沿水的流速相对中心处的流速较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，压强较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，从而形成压力差，导致周边物体易被“吸入”漩涡。（温馨提示：严禁学生私自下河游泳）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289050" cy="971550"/>
            <wp:effectExtent l="0" t="0" r="6350" b="0"/>
            <wp:docPr id="247" name="图片 2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炎热的夏天，小莹从冰箱拿出一支冰淇淋，剥去包装纸，冰淇淋冒“白气”，这是一种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现象（填写物态变化名称）；吃冰淇淋觉得凉爽，是因为冰淇淋熔化时要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热量｡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在探究运动和力的关系实验中，让同一小车从同一斜面同一高度自行滑下，其目的是使小车滑行至水平面时的初始速度______；此小车在粗糙程度不同的水平面上滑行的距离不同，说明力的作用效果与力的______有关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给手机快速充电的过程，主要是将电能转化为______能，过一会儿，充电器发烫，这是通过电流______的方式，增大了物体的内能｡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如图所示，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两物块以不同方式组合，分别静止在甲､乙两种液体中，由此可判断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2" o:title="eqId155bb4159fdd4beb8c45e958504562f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/>
          <w:color w:val="000000"/>
        </w:rPr>
        <w:t>______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5pt;width:17pt;" o:ole="t" filled="f" o:preferrelative="t" stroked="f" coordsize="21600,21600">
            <v:path/>
            <v:fill on="f" focussize="0,0"/>
            <v:stroke on="f" joinstyle="miter"/>
            <v:imagedata r:id="rId14" o:title="eqId1a2189adf3184227914ccf8726f3046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  <w:color w:val="000000"/>
        </w:rPr>
        <w:t>；若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物块在两种液体中受到的浮力分别为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______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（均选填“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”､“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03400" cy="1143000"/>
            <wp:effectExtent l="0" t="0" r="6350" b="0"/>
            <wp:docPr id="246" name="图片 2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如图，滑动变阻器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的最大阻值与定值电阻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相等，闭合开关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端时，电压表示数为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，则电源电压为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，此时电流表示数为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端时，电流表示数为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71650" cy="1009650"/>
            <wp:effectExtent l="0" t="0" r="0" b="0"/>
            <wp:docPr id="245" name="图片 2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二､选择题（共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分，把你认为正确选项的代号填涂在答题卡的相应位置上第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11-16</w:t>
      </w:r>
      <w:r>
        <w:rPr>
          <w:rFonts w:ascii="宋体" w:hAnsi="宋体"/>
          <w:b/>
          <w:color w:val="000000"/>
          <w:sz w:val="24"/>
        </w:rPr>
        <w:t>小题，每小题只有一个正确选项，每小题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分；第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</w:t>
      </w:r>
      <w:r>
        <w:rPr>
          <w:rFonts w:ascii="宋体" w:hAnsi="宋体"/>
          <w:b/>
          <w:color w:val="000000"/>
          <w:sz w:val="24"/>
        </w:rPr>
        <w:t>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小题为不定项选择，每小题有一个或几个正确选项，每小题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分全部选择正确得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分，不定项选择正确但不全得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分，不选､多选或错选得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如图所示，小华从课桌上拿起一个常见的医用外科口罩，对其相关数据进行了估测，其中最符合实际的是（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066800" cy="1155700"/>
            <wp:effectExtent l="0" t="0" r="0" b="6350"/>
            <wp:docPr id="244" name="图片 2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口罩的质量约为</w:t>
      </w:r>
      <w:r>
        <w:rPr>
          <w:rFonts w:ascii="Times New Roman" w:hAnsi="Times New Roman" w:eastAsia="Times New Roman" w:cs="Times New Roman"/>
          <w:color w:val="000000"/>
        </w:rPr>
        <w:t>30g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口罩的厚度约为</w:t>
      </w:r>
      <w:r>
        <w:rPr>
          <w:rFonts w:ascii="Times New Roman" w:hAnsi="Times New Roman" w:eastAsia="Times New Roman" w:cs="Times New Roman"/>
          <w:color w:val="000000"/>
        </w:rPr>
        <w:t>0.5cm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对口罩所做的功约为</w:t>
      </w:r>
      <w:r>
        <w:rPr>
          <w:rFonts w:ascii="Times New Roman" w:hAnsi="Times New Roman" w:eastAsia="Times New Roman" w:cs="Times New Roman"/>
          <w:color w:val="000000"/>
        </w:rPr>
        <w:t>10J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口罩正面受到的大气压力约为</w:t>
      </w:r>
      <w:r>
        <w:rPr>
          <w:rFonts w:ascii="Times New Roman" w:hAnsi="Times New Roman" w:eastAsia="Times New Roman" w:cs="Times New Roman"/>
          <w:color w:val="000000"/>
        </w:rPr>
        <w:t>1700N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如图所示，小明去公园遛狗时，用力拉住拴狗的绳子，正僵持不动，此时，若不计绳子重力，以下两个力是一对平衡力的是（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219200" cy="1181100"/>
            <wp:effectExtent l="0" t="0" r="0" b="0"/>
            <wp:docPr id="243" name="图片 2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小明拉绳子的力与狗拉绳子的力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狗受到的重力与地面对狗的支持力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绳子对狗的拉力与地面对狗的阻力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绳子对狗的拉力与狗对绳子的拉力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如图所示，是同学们所画的几种情景下的示意图，其中正确的是（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238250" cy="1003300"/>
            <wp:effectExtent l="0" t="0" r="0" b="6350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作用在鱼竿上的阻力及其力臂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00150" cy="984250"/>
            <wp:effectExtent l="0" t="0" r="0" b="635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从岸上看水中鱼的光路图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390650" cy="1079500"/>
            <wp:effectExtent l="0" t="0" r="0" b="635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地磁场方向及小磁针静止时的指向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123950" cy="666750"/>
            <wp:effectExtent l="0" t="0" r="0" b="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家庭电路部分连线情况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如图所示，电源电压恒定不变，闭合开关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，若滑片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向上移动，下列说法正确的是（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9150" cy="1143000"/>
            <wp:effectExtent l="0" t="0" r="635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示数变小，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示数变大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示数变小，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示数不变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示数变大，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示数变大，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敲碎煤块使煤充分燃烧能提高煤的热值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汽车在减速过程中，惯性减小，动能减小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当仅有热传递时，物体吸收热量时内能增加，放出热量时内能减小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与丝绸摩擦过的玻璃棒带正电，是因为丝绸的正电荷转移到玻璃棒上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许多实验仪器的制作都运用了转换的思路，将不易观测的量或现象转换为容易观测的量或现象，如图所示的实验仪器中，没有利用这种制作思路的（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drawing>
          <wp:inline distT="0" distB="0" distL="0" distR="0">
            <wp:extent cx="698500" cy="800100"/>
            <wp:effectExtent l="0" t="0" r="635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简易</w:t>
      </w:r>
      <w:r>
        <w:rPr>
          <w:rFonts w:ascii="Times New Roman" w:hAnsi="Times New Roman" w:eastAsia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形压强计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717550" cy="838200"/>
            <wp:effectExtent l="0" t="0" r="6350" b="0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卷尺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793750" cy="857250"/>
            <wp:effectExtent l="0" t="0" r="6350" b="0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电压表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717550" cy="850900"/>
            <wp:effectExtent l="0" t="0" r="6350" b="6350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电能表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如图所示，是电学中常见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电路图，在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两点间分别接入下列选项中加点字的元件，并进行对应实验，对滑动变阻器在此实验中的作用描述正确的是（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90700" cy="1219200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探究电流与电压的关系—改变</w:t>
      </w:r>
      <w:r>
        <w:rPr>
          <w:rFonts w:ascii="宋体" w:hAnsi="宋体"/>
          <w:color w:val="000000"/>
          <w:em w:val="dot"/>
        </w:rPr>
        <w:t>定值电阻</w:t>
      </w:r>
      <w:r>
        <w:rPr>
          <w:rFonts w:ascii="宋体" w:hAnsi="宋体"/>
          <w:color w:val="000000"/>
        </w:rPr>
        <w:t>两端电压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探究电流与</w:t>
      </w:r>
      <w:r>
        <w:rPr>
          <w:rFonts w:ascii="宋体" w:hAnsi="宋体"/>
          <w:color w:val="000000"/>
          <w:em w:val="dot"/>
        </w:rPr>
        <w:t>电阻</w:t>
      </w:r>
      <w:r>
        <w:rPr>
          <w:rFonts w:ascii="宋体" w:hAnsi="宋体"/>
          <w:color w:val="000000"/>
        </w:rPr>
        <w:t>的关系—调节电阻两端电压成倍数变化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测量</w:t>
      </w:r>
      <w:r>
        <w:rPr>
          <w:rFonts w:ascii="宋体" w:hAnsi="宋体"/>
          <w:color w:val="000000"/>
          <w:em w:val="dot"/>
        </w:rPr>
        <w:t>定值电阻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阻值—多次测量求平均值，减小误差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测量</w:t>
      </w:r>
      <w:r>
        <w:rPr>
          <w:rFonts w:ascii="宋体" w:hAnsi="宋体"/>
          <w:color w:val="000000"/>
          <w:em w:val="dot"/>
        </w:rPr>
        <w:t>小灯泡</w:t>
      </w:r>
      <w:r>
        <w:rPr>
          <w:rFonts w:ascii="宋体" w:hAnsi="宋体"/>
          <w:color w:val="000000"/>
        </w:rPr>
        <w:t>的电功率—改变小灯泡两端电压，求平均电功率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如图所示，将重</w:t>
      </w:r>
      <w:r>
        <w:rPr>
          <w:rFonts w:ascii="Times New Roman" w:hAnsi="Times New Roman" w:eastAsia="Times New Roman" w:cs="Times New Roman"/>
          <w:color w:val="000000"/>
        </w:rPr>
        <w:t>6N</w:t>
      </w:r>
      <w:r>
        <w:rPr>
          <w:rFonts w:ascii="宋体" w:hAnsi="宋体"/>
          <w:color w:val="000000"/>
        </w:rPr>
        <w:t>的物体匀速拉高</w:t>
      </w:r>
      <w:r>
        <w:rPr>
          <w:rFonts w:ascii="Times New Roman" w:hAnsi="Times New Roman" w:eastAsia="Times New Roman" w:cs="Times New Roman"/>
          <w:color w:val="000000"/>
        </w:rPr>
        <w:t>20cm</w:t>
      </w:r>
      <w:r>
        <w:rPr>
          <w:rFonts w:ascii="宋体" w:hAnsi="宋体"/>
          <w:color w:val="000000"/>
        </w:rPr>
        <w:t>，在此过程中，不计滑轮装置自重、绳重和摩擦，以下说法正确的是（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62050" cy="1600200"/>
            <wp:effectExtent l="0" t="0" r="0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绳子自由端被拉下</w:t>
      </w:r>
      <w:r>
        <w:rPr>
          <w:rFonts w:ascii="Times New Roman" w:hAnsi="Times New Roman" w:eastAsia="Times New Roman" w:cs="Times New Roman"/>
          <w:color w:val="000000"/>
        </w:rPr>
        <w:t>1.2m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绳子对地面的拉力为</w:t>
      </w:r>
      <w:r>
        <w:rPr>
          <w:rFonts w:ascii="Times New Roman" w:hAnsi="Times New Roman" w:eastAsia="Times New Roman" w:cs="Times New Roman"/>
          <w:color w:val="000000"/>
        </w:rPr>
        <w:t>1N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对物体所做的功为</w:t>
      </w:r>
      <w:r>
        <w:rPr>
          <w:rFonts w:ascii="Times New Roman" w:hAnsi="Times New Roman" w:eastAsia="Times New Roman" w:cs="Times New Roman"/>
          <w:color w:val="000000"/>
        </w:rPr>
        <w:t>1.2J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横梁受到的拉力为</w:t>
      </w:r>
      <w:r>
        <w:rPr>
          <w:rFonts w:ascii="Times New Roman" w:hAnsi="Times New Roman" w:eastAsia="Times New Roman" w:cs="Times New Roman"/>
          <w:color w:val="000000"/>
        </w:rPr>
        <w:t>9N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三､简答与计算题（共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26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亲爱的同学，了解电荷后，认识了电流，电使人们生活丰富多彩，一些电学基本仪器或工具能更好地帮助我们了解电的世界，请你回答以下问题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验电器的主要作用是什么？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测电流时，电流表应与被测用电器如何连接，其依据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测电笔在家庭安全用电及电器安装中的主要作用是什么？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如图所示，是小丽开车即将到达隧道口时所发现的交通标志牌｡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55800" cy="1060450"/>
            <wp:effectExtent l="0" t="0" r="6350" b="635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请你解释两标志牌上数字的含义；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若匀速通过该隧道所用的时间为</w:t>
      </w:r>
      <w:r>
        <w:rPr>
          <w:rFonts w:ascii="Times New Roman" w:hAnsi="Times New Roman" w:eastAsia="Times New Roman" w:cs="Times New Roman"/>
          <w:color w:val="000000"/>
        </w:rPr>
        <w:t>3min</w:t>
      </w:r>
      <w:r>
        <w:rPr>
          <w:rFonts w:ascii="宋体" w:hAnsi="宋体"/>
          <w:color w:val="000000"/>
        </w:rPr>
        <w:t>，你用两种不同的方法，通过计算判断小丽开车是否超速｡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如图所示，电源电压恒定不变，已知定值电阻的阻值为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，不考虑温度对灯丝电阻的影响｡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43100" cy="1231900"/>
            <wp:effectExtent l="0" t="0" r="0" b="635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都闭合时，电流表的示数分别为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，且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恰好正常发光，求电源电压及小灯泡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的电阻值；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都断开时，某一电表示数为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≠0</w:t>
      </w:r>
      <w:r>
        <w:rPr>
          <w:rFonts w:ascii="宋体" w:hAnsi="宋体"/>
          <w:color w:val="000000"/>
        </w:rPr>
        <w:t>），求电路的总功率｡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冬天打出来的果汁太凉，不宜直接饮用如图所示，是小丽制作的“能加热的榨汁杯”及其内部电路简化结构示意图，该榨汁杯的部分参数如表所示，求：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65450" cy="1936750"/>
            <wp:effectExtent l="0" t="0" r="635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3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榨汁杯部分参数表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额定电压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保温功率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榨汁功率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容量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300mL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仅榨汁时的正常工作电流；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已知该榨汁杯正常工作时的加热效率为</w:t>
      </w:r>
      <w:r>
        <w:rPr>
          <w:rFonts w:ascii="Times New Roman" w:hAnsi="Times New Roman" w:eastAsia="Times New Roman" w:cs="Times New Roman"/>
          <w:color w:val="000000"/>
        </w:rPr>
        <w:t>90%</w:t>
      </w:r>
      <w:r>
        <w:rPr>
          <w:rFonts w:ascii="宋体" w:hAnsi="宋体"/>
          <w:color w:val="000000"/>
        </w:rPr>
        <w:t>，给杯子盛满果汁并加热，使其温度升高</w:t>
      </w:r>
      <w:r>
        <w:rPr>
          <w:rFonts w:ascii="Times New Roman" w:hAnsi="Times New Roman" w:eastAsia="Times New Roman" w:cs="Times New Roman"/>
          <w:color w:val="000000"/>
        </w:rPr>
        <w:t>30℃</w:t>
      </w:r>
      <w:r>
        <w:rPr>
          <w:rFonts w:ascii="宋体" w:hAnsi="宋体"/>
          <w:color w:val="000000"/>
        </w:rPr>
        <w:t>，要加热多长时间｡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9.5pt;width:106pt;" o:ole="t" filled="f" o:preferrelative="t" stroked="f" coordsize="21600,21600">
            <v:path/>
            <v:fill on="f" focussize="0,0"/>
            <v:stroke on="f" joinstyle="miter"/>
            <v:imagedata r:id="rId37" o:title="eqIdcd56e585ff9a4c60ae226b1472b04d01"/>
            <o:lock v:ext="edit" aspectratio="t"/>
            <w10:wrap type="none"/>
            <w10:anchorlock/>
          </v:shape>
          <o:OLEObject Type="Embed" ProgID="Equation.DSMT4" ShapeID="_x0000_i1027" DrawAspect="Content" ObjectID="_1468075727" r:id="rId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9.5pt;width:101pt;" o:ole="t" filled="f" o:preferrelative="t" stroked="f" coordsize="21600,21600">
            <v:path/>
            <v:fill on="f" focussize="0,0"/>
            <v:stroke on="f" joinstyle="miter"/>
            <v:imagedata r:id="rId39" o:title="eqId1522c9a84c5a4774a2675c176e8a8dc1"/>
            <o:lock v:ext="edit" aspectratio="t"/>
            <w10:wrap type="none"/>
            <w10:anchorlock/>
          </v:shape>
          <o:OLEObject Type="Embed" ProgID="Equation.DSMT4" ShapeID="_x0000_i1028" DrawAspect="Content" ObjectID="_1468075728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四､实验与探究题（共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请你应用所学的物理知识解答下列问题｡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774700" cy="1898650"/>
            <wp:effectExtent l="0" t="0" r="6350" b="635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如图所示的量筒，其测量范围是</w:t>
      </w:r>
      <w:r>
        <w:rPr>
          <w:rFonts w:ascii="Times New Roman" w:hAnsi="Times New Roman" w:eastAsia="Times New Roman" w:cs="Times New Roman"/>
          <w:color w:val="000000"/>
        </w:rPr>
        <w:t>______mL</w:t>
      </w:r>
      <w:r>
        <w:rPr>
          <w:rFonts w:ascii="宋体" w:hAnsi="宋体"/>
          <w:color w:val="000000"/>
        </w:rPr>
        <w:t>，量筒中液体的体积为</w:t>
      </w:r>
      <w:r>
        <w:rPr>
          <w:rFonts w:ascii="Times New Roman" w:hAnsi="Times New Roman" w:eastAsia="Times New Roman" w:cs="Times New Roman"/>
          <w:color w:val="000000"/>
        </w:rPr>
        <w:t>______mL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在一定范围内，弹簧受到的拉力越大，就被拉得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，利用这个道理可以制成弹簧测力计如下图甲所示，圆筒测力计下挂有一重物，其重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。则此测力计的分度值为</w:t>
      </w:r>
      <w:r>
        <w:rPr>
          <w:rFonts w:ascii="Times New Roman" w:hAnsi="Times New Roman" w:eastAsia="Times New Roman" w:cs="Times New Roman"/>
          <w:color w:val="000000"/>
        </w:rPr>
        <w:t>______N</w:t>
      </w:r>
      <w:r>
        <w:rPr>
          <w:rFonts w:ascii="宋体" w:hAnsi="宋体"/>
          <w:color w:val="000000"/>
        </w:rPr>
        <w:t>｡如果用力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竖直向下拉动挂钩，如下图乙所示，则拉力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______N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812800" cy="1917700"/>
            <wp:effectExtent l="0" t="0" r="6350" b="635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小莹同学测量电流时，连接好电路，闭合开关，发现电表指针向右偏转至如下图丙所示位置，原因是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；断开开关，纠正错误后，再闭合开关，发现指针偏至如下图丁所示位置，接下来的操作是：断开开关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继续进行实验｡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755900" cy="1250950"/>
            <wp:effectExtent l="0" t="0" r="6350" b="635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【实验名称】用天平､量筒测量小石块的密度｡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【实验设计】如下图所示，是小普同学设计的两种测量小石块密度的方案（操作步骤按照示意图中的①②③顺序进行）你认为方案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测量误差会较大，原因是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908550" cy="2070100"/>
            <wp:effectExtent l="0" t="0" r="6350" b="635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【进行实验】小晟同学进行了实验，测出了相关物理量，计算出了石块的密度，以下是他测量小石块质量的实验片段：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①将天平放在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台上，把游码移到标尺左端的零刻度线处，发现指针指在分度盘中线的左侧，再向右调节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直至天平水平平衡；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②在左盘放被测小石块，在右盘从大到小加减砝码，当加到最小的砝码后，观察到指针静止在如下图所示的位置，接下来的操作是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，直至天平水平平衡；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③读出小石块的质量｡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812800" cy="895350"/>
            <wp:effectExtent l="0" t="0" r="635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【实验数据】测出所有相关物理量，并将实验数据记录在下面表格内，计算出石块的密度，请你将表格中①､②处的内容补充完整｡</w:t>
      </w:r>
    </w:p>
    <w:tbl>
      <w:tblPr>
        <w:tblStyle w:val="5"/>
        <w:tblW w:w="11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91"/>
        <w:gridCol w:w="1813"/>
        <w:gridCol w:w="1709"/>
        <w:gridCol w:w="2651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石块的质量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  <w:r>
              <w:rPr>
                <w:color w:val="000000"/>
              </w:rPr>
              <w:t>______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  <w:r>
              <w:rPr>
                <w:color w:val="000000"/>
              </w:rPr>
              <w:t>______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石块的体积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V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/cm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石块的密度</w:t>
            </w:r>
            <w:r>
              <w:object>
                <v:shape id="_x0000_i1029" o:spt="75" alt="学科网(www.zxxk.com)--教育资源门户，提供试卷、教案、课件、论文、素材以及各类教学资源下载，还有大量而丰富的教学相关资讯！" type="#_x0000_t75" style="height:18.5pt;width:61pt;" o:ole="t" filled="f" o:preferrelative="t" stroked="f" coordsize="21600,21600">
                  <v:path/>
                  <v:fill on="f" focussize="0,0"/>
                  <v:stroke on="f" joinstyle="miter"/>
                  <v:imagedata r:id="rId46" o:title="eqIde0d1f2a156734427b141afefc679bbcd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4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4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探究凸透镜成像的规律。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5250" cy="171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设计实验与进行实验】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实验器材：刻度尺､凸透镜､光屏､三个底座､蜡烛及火柴；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如下图所示，为保证像能成在光屏中央，将装有底座的蜡烛､凸透镜､光屏从左到右摆放在水平桌面上，调整位置，使它们排列在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上，再调节凸透镜和光屏的高度，使它们的中心跟烛焰的中心大致在同一高度；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31950" cy="889000"/>
            <wp:effectExtent l="0" t="0" r="6350" b="635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如下图所示，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为凸透镜的焦点，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/>
          <w:color w:val="000000"/>
        </w:rPr>
        <w:t>为某次实验时物体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通过凸透镜在光屏上成的像，则物体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在图中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区域，箭头方向竖直向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，其大小比像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048000" cy="946150"/>
            <wp:effectExtent l="0" t="0" r="0" b="635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探究磁与电的联系。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如左图所示，是灵敏电流计的内部结构，小红同学参加课外实践活动，发现灵敏电流计内部结构与电动机、发电机内部结构类似，出于好奇，她利用如右图所示的装置进行了下面的实验｡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724400" cy="1555750"/>
            <wp:effectExtent l="0" t="0" r="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【进行实验】用手拨动其中一个灵敏电流计指针的同时，另一个灵敏电流计的指针也发生了偏转｡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【交流】拨动右侧灵敏电流计的指针时，表内线圈在磁场中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运动，产生了感应电流｡于是，左侧灵敏电流计内的线圈同时也会有电流，它在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中受到力的作用，带动指针偏转起来。此时的右侧灵敏电流计相当于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机｡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27.</w:t>
      </w:r>
      <w:r>
        <w:rPr>
          <w:rFonts w:ascii="宋体" w:hAnsi="宋体"/>
          <w:color w:val="000000"/>
        </w:rPr>
        <w:t>如图所示，是某学校科技节上展示的两件作品，小明为此作了以下解说：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793750" cy="1574800"/>
            <wp:effectExtent l="0" t="0" r="6350" b="635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是简易的温度计，它的工作原理是利用______的性质而制成的，它的测温效果与小玻璃瓶的容积和玻璃管的______有关；所用的测温物质是煤油而不是水，这是因为煤油的______较小，吸收（或放出）相同的热量时，玻璃管内液柱变化更为明显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乙是简易的气压计，当外界气压减小时，玻璃管内液柱的液面会______；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【提出问题】小华发现甲､乙的构造非常相似，提出乙是否也能做温度计使用？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【设计实验和进行实验】把两装置中的小玻璃瓶同时没入同一热水中，观察到乙装置中玻璃管内液柱上升更明显，这是由于瓶内的______受热膨胀更显著，故乙也能做温度计使用；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】查阅相关资料，了解到人们很早就发明了如下图所示的气体温度计，当外界环境气温升高时，该温度计中的管内液面会______，但由于受外界______､季节等环境因素变化的影响，所以，这种温度计测量误差较大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66750" cy="1270000"/>
            <wp:effectExtent l="0" t="0" r="0" b="635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C45"/>
    <w:rsid w:val="000D1B08"/>
    <w:rsid w:val="000D77BA"/>
    <w:rsid w:val="001220C7"/>
    <w:rsid w:val="0014509D"/>
    <w:rsid w:val="00172CB2"/>
    <w:rsid w:val="00183D90"/>
    <w:rsid w:val="001D0456"/>
    <w:rsid w:val="001F68D3"/>
    <w:rsid w:val="00280225"/>
    <w:rsid w:val="002C6DF7"/>
    <w:rsid w:val="002D1377"/>
    <w:rsid w:val="00351633"/>
    <w:rsid w:val="0035554B"/>
    <w:rsid w:val="003855BA"/>
    <w:rsid w:val="003B00F9"/>
    <w:rsid w:val="003E52E9"/>
    <w:rsid w:val="00454712"/>
    <w:rsid w:val="005419D0"/>
    <w:rsid w:val="005E7DC5"/>
    <w:rsid w:val="006007FD"/>
    <w:rsid w:val="006F5D20"/>
    <w:rsid w:val="007951DA"/>
    <w:rsid w:val="007A30C9"/>
    <w:rsid w:val="007A7AC0"/>
    <w:rsid w:val="00803935"/>
    <w:rsid w:val="00844D8A"/>
    <w:rsid w:val="00886D24"/>
    <w:rsid w:val="00976AFA"/>
    <w:rsid w:val="00A10AC1"/>
    <w:rsid w:val="00A6401D"/>
    <w:rsid w:val="00AB0960"/>
    <w:rsid w:val="00AF4CFC"/>
    <w:rsid w:val="00B633C5"/>
    <w:rsid w:val="00B870A2"/>
    <w:rsid w:val="00BD0796"/>
    <w:rsid w:val="00C00AAE"/>
    <w:rsid w:val="00CC2A35"/>
    <w:rsid w:val="00CD3CFB"/>
    <w:rsid w:val="00CF1438"/>
    <w:rsid w:val="00D558BA"/>
    <w:rsid w:val="00DC1210"/>
    <w:rsid w:val="00DE20CC"/>
    <w:rsid w:val="00E17C9F"/>
    <w:rsid w:val="00EC0DE6"/>
    <w:rsid w:val="00F66CAD"/>
    <w:rsid w:val="00F75E32"/>
    <w:rsid w:val="00F907E8"/>
    <w:rsid w:val="00FD3DC7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5" Type="http://schemas.openxmlformats.org/officeDocument/2006/relationships/fontTable" Target="fontTable.xml"/><Relationship Id="rId54" Type="http://schemas.openxmlformats.org/officeDocument/2006/relationships/customXml" Target="../customXml/item2.xml"/><Relationship Id="rId53" Type="http://schemas.openxmlformats.org/officeDocument/2006/relationships/customXml" Target="../customXml/item1.xml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theme" Target="theme/theme1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wmf"/><Relationship Id="rId46" Type="http://schemas.openxmlformats.org/officeDocument/2006/relationships/image" Target="media/image36.wmf"/><Relationship Id="rId45" Type="http://schemas.openxmlformats.org/officeDocument/2006/relationships/oleObject" Target="embeddings/oleObject5.bin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footer" Target="footer1.xml"/><Relationship Id="rId39" Type="http://schemas.openxmlformats.org/officeDocument/2006/relationships/image" Target="media/image30.wmf"/><Relationship Id="rId38" Type="http://schemas.openxmlformats.org/officeDocument/2006/relationships/oleObject" Target="embeddings/oleObject4.bin"/><Relationship Id="rId37" Type="http://schemas.openxmlformats.org/officeDocument/2006/relationships/image" Target="media/image29.wmf"/><Relationship Id="rId36" Type="http://schemas.openxmlformats.org/officeDocument/2006/relationships/oleObject" Target="embeddings/oleObject3.bin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wmf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wmf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0FC6E-EDC6-475C-908F-05A3018C6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689</Words>
  <Characters>3931</Characters>
  <Lines>32</Lines>
  <Paragraphs>9</Paragraphs>
  <TotalTime>0</TotalTime>
  <ScaleCrop>false</ScaleCrop>
  <LinksUpToDate>false</LinksUpToDate>
  <CharactersWithSpaces>4611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2020-08-23T12:58:00Z</dcterms:created>
  <dc:creator>User</dc:creator>
  <cp:lastModifiedBy>zhanghoufu</cp:lastModifiedBy>
  <dcterms:modified xsi:type="dcterms:W3CDTF">2021-06-01T07:04:59Z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C1EFEBF7A4624B4E8855CA03EF103C8F</vt:lpwstr>
  </property>
</Properties>
</file>