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hint="eastAsia"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hint="eastAsia" w:ascii="宋体" w:hAnsi="宋体"/>
          <w:b/>
          <w:color w:val="00B0F0"/>
          <w:sz w:val="32"/>
        </w:rPr>
        <w:t>年内蒙古赤峰市中考物理试题</w:t>
      </w:r>
    </w:p>
    <w:p>
      <w:pPr>
        <w:jc w:val="left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电磁感应现象是物理学史上重大的发现之一，发现这一现象的物理学家是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牛顿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法拉第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欧姆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焦耳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如图所示，编钟是我国春秋战国时代的乐器。有关编钟的说法正确的是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391285" cy="1135380"/>
            <wp:effectExtent l="0" t="0" r="0" b="7620"/>
            <wp:docPr id="604" name="图片 6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图片 6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敲击编钟时发出的声音是由编钟振动产生的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编钟发出的声音在空气中的传播速度是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×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m/s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用大小不同的力敲击同一个编钟，发出声音的音调不同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编钟发出的声音与其它乐器声不同，是因为它们发出声音的音调不同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21</w:t>
      </w:r>
      <w:r>
        <w:rPr>
          <w:rFonts w:ascii="宋体" w:hAnsi="宋体"/>
          <w:color w:val="000000"/>
        </w:rPr>
        <w:t>日，在我国部分地区观看到天文奇观日环食。与日环食形成原因相同的光现象是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514475" cy="840740"/>
            <wp:effectExtent l="0" t="0" r="9525" b="0"/>
            <wp:docPr id="603" name="图片 6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6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用放大镜看字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297940" cy="953770"/>
            <wp:effectExtent l="0" t="0" r="0" b="0"/>
            <wp:docPr id="602" name="图片 60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图片 6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景物在水中形成“倒影”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789430" cy="875030"/>
            <wp:effectExtent l="0" t="0" r="1270" b="1270"/>
            <wp:docPr id="601" name="图片 6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图片 60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手影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287780" cy="1007745"/>
            <wp:effectExtent l="0" t="0" r="7620" b="1905"/>
            <wp:docPr id="600" name="图片 6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图片 6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铅笔好像在水面处“折断”了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下面四幅图中的描述属于液化现象的是（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830580" cy="541020"/>
            <wp:effectExtent l="0" t="0" r="7620" b="0"/>
            <wp:docPr id="599" name="图片 5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图片 5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春天，冰雪消融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810895" cy="560705"/>
            <wp:effectExtent l="0" t="0" r="8255" b="0"/>
            <wp:docPr id="598" name="图片 5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图片 5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夏天，草叶上的露珠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821055" cy="560705"/>
            <wp:effectExtent l="0" t="0" r="0" b="0"/>
            <wp:docPr id="597" name="图片 5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图片 5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秋天，枝头挂满白霜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840740" cy="560705"/>
            <wp:effectExtent l="0" t="0" r="0" b="0"/>
            <wp:docPr id="596" name="图片 5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59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严冬，冰雕逐渐变小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如图所示的四种用具中，正常使用时属于费力杠杆的是（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037590" cy="638810"/>
            <wp:effectExtent l="0" t="0" r="0" b="8890"/>
            <wp:docPr id="595" name="图片 5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图片 5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钢丝钳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943610" cy="629285"/>
            <wp:effectExtent l="0" t="0" r="8890" b="0"/>
            <wp:docPr id="594" name="图片 5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图片 5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瓶起子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914400" cy="713105"/>
            <wp:effectExtent l="0" t="0" r="0" b="0"/>
            <wp:docPr id="593" name="图片 5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5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核桃夹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973455" cy="678180"/>
            <wp:effectExtent l="0" t="0" r="0" b="7620"/>
            <wp:docPr id="592" name="图片 5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图片 59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镊子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下列关于热现象的说法正确的是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</w:t>
      </w:r>
      <w:r>
        <w:rPr>
          <w:rFonts w:ascii="宋体" w:hAnsi="宋体"/>
          <w:color w:val="000000"/>
          <w:position w:val="-1"/>
        </w:rPr>
        <w:drawing>
          <wp:inline distT="0" distB="0" distL="0" distR="0">
            <wp:extent cx="137795" cy="191770"/>
            <wp:effectExtent l="0" t="0" r="0" b="0"/>
            <wp:docPr id="591" name="图片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图片 59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沸腾过程中吸收热量，温度不断升高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一杯水的比热容比一桶水的比热容小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冬天搓手取暖是通过做功方式改变物体内能的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物体的运动速度越大，物体内部分子运动就越快，因而物体的内能越大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足球已纳入赤峰市中考体育考试项目，练习足球的过程涉及很多物理知识，下列描述正确的是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踢出去的足球继续运动是由于足球具有惯性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用脚带球使球运动起来，说明力是使物体运动的原因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在地面上滚动的足球，假如它受到的力全部消失，足球的运动就会停止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足球静止在地面上，地面对足球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590" name="图片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图片 59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支持力和足球对地面的压力是一对平衡力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地磁场的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极在地理北极附近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电炉子是利用电流的磁效应工作的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磁感线客观上并不存在，利用磁感线描述磁场是物理学的一种重要研究方法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发电机是利用通电线圈在磁场中受力转动的原理制成的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如图所示是一种烟雾报警器的电路图，开关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处于闭合状态，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是定值电阻，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为感光电阻，光照越强，阻值越小。烟雾浓度增大时射向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的光被遮挡，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受到的光照变弱。当烟雾浓度增大时，下列判断正确的是（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179830" cy="963295"/>
            <wp:effectExtent l="0" t="0" r="1270" b="8255"/>
            <wp:docPr id="589" name="图片 5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58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电流表的示数变大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电压表的示数变小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电压表与电流表的示数之比不变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电压表与电流表的示数之比变大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水平桌面上两只完全相同的杯子里分别盛有甲、乙两种不同液体。把两个完全相同的小球分别放入甲、乙两种液体中，静止后，在甲液体中的小球沉底，在乙液体中的小球悬浮，此时两个杯中的液面恰好相平。如图所示，下列说法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97940" cy="702945"/>
            <wp:effectExtent l="0" t="0" r="0" b="1905"/>
            <wp:docPr id="588" name="图片 5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图片 58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甲液体的密度大于乙液体的密度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甲液体对杯底的压强等于乙液体对杯底的压强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甲液体中小球受到的浮力小于乙液体中小球受到的浮力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盛甲液体的杯子对桌面的压强等于盛乙液体的杯子对桌面的压强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赤峰至喀左的高铁于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日正式运营，标志着赤峰进入高铁时代。赤峰至喀左高铁线路全长为</w:t>
      </w:r>
      <w:r>
        <w:rPr>
          <w:rFonts w:ascii="Times New Roman" w:hAnsi="Times New Roman" w:eastAsia="Times New Roman" w:cs="Times New Roman"/>
          <w:color w:val="000000"/>
        </w:rPr>
        <w:t>157km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C8228</w:t>
      </w:r>
      <w:r>
        <w:rPr>
          <w:rFonts w:ascii="宋体" w:hAnsi="宋体"/>
          <w:color w:val="000000"/>
        </w:rPr>
        <w:t>次列车上午</w:t>
      </w:r>
      <w:r>
        <w:rPr>
          <w:rFonts w:ascii="Times New Roman" w:hAnsi="Times New Roman" w:eastAsia="Times New Roman" w:cs="Times New Roman"/>
          <w:color w:val="000000"/>
        </w:rPr>
        <w:t>11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09</w:t>
      </w:r>
      <w:r>
        <w:rPr>
          <w:rFonts w:ascii="宋体" w:hAnsi="宋体"/>
          <w:color w:val="000000"/>
        </w:rPr>
        <w:t>从赤峰站出发，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到达喀左站，列车在赤峰至喀左段运行的平均速度为_____</w:t>
      </w:r>
      <w:r>
        <w:rPr>
          <w:rFonts w:ascii="Times New Roman" w:hAnsi="Times New Roman" w:eastAsia="Times New Roman" w:cs="Times New Roman"/>
          <w:color w:val="000000"/>
        </w:rPr>
        <w:t xml:space="preserve"> km/h</w:t>
      </w:r>
      <w:r>
        <w:rPr>
          <w:rFonts w:ascii="宋体" w:hAnsi="宋体"/>
          <w:color w:val="000000"/>
        </w:rPr>
        <w:t>（计算结果保留整数）。小明乘坐高铁去旅行，当列车开动时，他觉得站台向列车运行的相反方向运动，小明是以_______为照物进行判断的。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家庭轿车的发动机是四冲程内燃机，内燃机在工作过程中将内能转化为机械能的是_______冲程；某款轿车百公里耗油</w:t>
      </w:r>
      <w:r>
        <w:rPr>
          <w:rFonts w:ascii="Times New Roman" w:hAnsi="Times New Roman" w:eastAsia="Times New Roman" w:cs="Times New Roman"/>
          <w:color w:val="000000"/>
        </w:rPr>
        <w:t>6 kg</w:t>
      </w:r>
      <w:r>
        <w:rPr>
          <w:rFonts w:ascii="宋体" w:hAnsi="宋体"/>
          <w:color w:val="000000"/>
        </w:rPr>
        <w:t>，这些汽油完全燃烧放出______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/>
          <w:color w:val="000000"/>
        </w:rPr>
        <w:t>的热量（汽油的热值是</w:t>
      </w:r>
      <w:r>
        <w:rPr>
          <w:rFonts w:ascii="Times New Roman" w:hAnsi="Times New Roman" w:eastAsia="Times New Roman" w:cs="Times New Roman"/>
          <w:color w:val="000000"/>
        </w:rPr>
        <w:t>4.6</w:t>
      </w:r>
      <w:r>
        <w:rPr>
          <w:rFonts w:ascii="宋体" w:hAnsi="宋体"/>
          <w:color w:val="000000"/>
        </w:rPr>
        <w:t>×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</w:rPr>
        <w:t>J/kg</w:t>
      </w:r>
      <w:r>
        <w:rPr>
          <w:rFonts w:ascii="宋体" w:hAnsi="宋体"/>
          <w:color w:val="000000"/>
        </w:rPr>
        <w:t>）。汽油是由石油提炼出来的，石油等化石能源是_______（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填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“可再生”或“不可再生”）能源。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如图所示，物体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放在粗糙程度不变的水平台面上，用细线通过定滑轮与装有沙子的小桶相连，小桶和沙子的总重力为</w:t>
      </w:r>
      <w:r>
        <w:rPr>
          <w:rFonts w:ascii="Times New Roman" w:hAnsi="Times New Roman" w:eastAsia="Times New Roman" w:cs="Times New Roman"/>
          <w:color w:val="000000"/>
        </w:rPr>
        <w:t>20N</w:t>
      </w:r>
      <w:r>
        <w:rPr>
          <w:rFonts w:ascii="宋体" w:hAnsi="宋体"/>
          <w:color w:val="000000"/>
        </w:rPr>
        <w:t>时，物体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恰好做匀速直线运动（忽略细线与滑轮之间的摩擦）。物体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做匀速直线运动过程中受到的摩擦力是______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，方向________，小桶和沙子的总机械能将_____（填“变大”“变小”或“不变”）。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371600" cy="840740"/>
            <wp:effectExtent l="0" t="0" r="0" b="0"/>
            <wp:docPr id="587" name="图片 5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Times New Roman" w:hAnsi="Times New Roman" w:eastAsia="Times New Roman" w:cs="Times New Roman"/>
          <w:color w:val="000000"/>
        </w:rPr>
        <w:t>2019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17</w:t>
      </w:r>
      <w:r>
        <w:rPr>
          <w:rFonts w:ascii="宋体" w:hAnsi="宋体"/>
          <w:color w:val="000000"/>
        </w:rPr>
        <w:t>日，我国第二艘航母正式服役，中国进入双航母时代。该航母满载时排水量是</w:t>
      </w:r>
      <w:r>
        <w:rPr>
          <w:rFonts w:ascii="Times New Roman" w:hAnsi="Times New Roman" w:eastAsia="Times New Roman" w:cs="Times New Roman"/>
          <w:color w:val="000000"/>
        </w:rPr>
        <w:t>67000t</w:t>
      </w:r>
      <w:r>
        <w:rPr>
          <w:rFonts w:ascii="宋体" w:hAnsi="宋体"/>
          <w:color w:val="000000"/>
        </w:rPr>
        <w:t>，吃水深度（海面到船底的距离）为</w:t>
      </w:r>
      <w:r>
        <w:rPr>
          <w:rFonts w:ascii="Times New Roman" w:hAnsi="Times New Roman" w:eastAsia="Times New Roman" w:cs="Times New Roman"/>
          <w:color w:val="000000"/>
        </w:rPr>
        <w:t>10m</w:t>
      </w:r>
      <w:r>
        <w:rPr>
          <w:rFonts w:ascii="宋体" w:hAnsi="宋体"/>
          <w:color w:val="000000"/>
        </w:rPr>
        <w:t>，该航母在海上满载航行时受到的浮力是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，此时航母底部受到海水的压强为</w:t>
      </w:r>
      <w:r>
        <w:rPr>
          <w:color w:val="000000"/>
        </w:rPr>
        <w:t>___</w:t>
      </w:r>
      <w:r>
        <w:rPr>
          <w:rFonts w:ascii="Times New Roman" w:hAnsi="Times New Roman" w:eastAsia="Times New Roman" w:cs="Times New Roman"/>
          <w:color w:val="000000"/>
        </w:rPr>
        <w:t xml:space="preserve"> Pa </w:t>
      </w:r>
      <w:r>
        <w:rPr>
          <w:rFonts w:ascii="宋体" w:hAnsi="宋体"/>
          <w:color w:val="000000"/>
        </w:rPr>
        <w:t>（海水的密度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Times New Roman" w:hAnsi="Times New Roman" w:eastAsia="Times New Roman" w:cs="Times New Roman"/>
          <w:color w:val="000000"/>
        </w:rPr>
        <w:t>=1.03</w:t>
      </w:r>
      <w:r>
        <w:rPr>
          <w:rFonts w:ascii="宋体" w:hAnsi="宋体"/>
          <w:color w:val="000000"/>
        </w:rPr>
        <w:t>×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 10N/kg</w:t>
      </w:r>
      <w:r>
        <w:rPr>
          <w:rFonts w:ascii="宋体" w:hAnsi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三、作圈与实验探究题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请在图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中画出烛焰上的发光点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经平面镜</w:t>
      </w:r>
      <w:r>
        <w:rPr>
          <w:rFonts w:ascii="Times New Roman" w:hAnsi="Times New Roman" w:eastAsia="Times New Roman" w:cs="Times New Roman"/>
          <w:color w:val="000000"/>
        </w:rPr>
        <w:t>MN</w:t>
      </w:r>
      <w:r>
        <w:rPr>
          <w:rFonts w:ascii="宋体" w:hAnsi="宋体"/>
          <w:color w:val="000000"/>
        </w:rPr>
        <w:t>所成的像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（保留作图痕迹）；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600075" cy="1057275"/>
            <wp:effectExtent l="0" t="0" r="9525" b="9525"/>
            <wp:docPr id="586" name="图片 5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是某景观的简图，石球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能在底座上方滚动，画出石球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所受重力的示意图；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70230" cy="1047115"/>
            <wp:effectExtent l="0" t="0" r="1270" b="635"/>
            <wp:docPr id="585" name="图片 5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5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所示，在虚线框内填一个合适的电路元件（用规定的元件符号表示）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，并把电路连接完整，使得电磁铁磁性强弱可以改变。闭合开关，使电磁铁通电，在图中标出小磁针静止时的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24000" cy="982980"/>
            <wp:effectExtent l="0" t="0" r="0" b="7620"/>
            <wp:docPr id="584" name="图片 5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所示，为探究光折射时的特点，小华将一束激光射至空水槽底部的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点，形成一个光斑，然后向水槽内慢慢注水，水槽底部光斑的位置将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（填“向左移动”“向右移动”或“不动”）。为了显示光的传播路径，小华自制了如图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所示的可折转光屏，利用它可以验证折射光线、入射光线和法线是否在</w: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974340" cy="1287780"/>
            <wp:effectExtent l="0" t="0" r="0" b="7620"/>
            <wp:docPr id="583" name="图片 5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5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探究海波和石蜡的熔化规律时每隔</w:t>
      </w:r>
      <w:r>
        <w:rPr>
          <w:rFonts w:ascii="Times New Roman" w:hAnsi="Times New Roman" w:eastAsia="Times New Roman" w:cs="Times New Roman"/>
          <w:color w:val="000000"/>
        </w:rPr>
        <w:t>1min</w:t>
      </w:r>
      <w:r>
        <w:rPr>
          <w:rFonts w:ascii="宋体" w:hAnsi="宋体"/>
          <w:color w:val="000000"/>
        </w:rPr>
        <w:t>记录一次海波和石蜡的温度，记录实验数据如下表所示，请根据实验数据回答下列问题：</w:t>
      </w:r>
    </w:p>
    <w:tbl>
      <w:tblPr>
        <w:tblStyle w:val="5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95"/>
        <w:gridCol w:w="49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/min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海波的温度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℃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石蜡的温度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℃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59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①</w:t>
      </w:r>
      <w:r>
        <w:rPr>
          <w:rFonts w:ascii="宋体" w:hAnsi="宋体"/>
          <w:color w:val="000000"/>
        </w:rPr>
        <w:t>在海波和石蜡这两种物质中，属于晶体的是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②石蜡熔化过程中吸收热量，温度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小利同学做完“测量小石块密度”实验后，他想测一测鸡蛋的密度，方法步骤如下：①他先用天平测出了鸡蛋的质量，所用砝码的质量和游码的位置如图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所示，鸡蛋的质量是</w:t>
      </w:r>
      <w:r>
        <w:rPr>
          <w:color w:val="000000"/>
        </w:rPr>
        <w:t>__</w:t>
      </w:r>
      <w:r>
        <w:rPr>
          <w:rFonts w:ascii="Times New Roman" w:hAnsi="Times New Roman" w:eastAsia="Times New Roman" w:cs="Times New Roman"/>
          <w:color w:val="000000"/>
        </w:rPr>
        <w:t xml:space="preserve"> g</w:t>
      </w:r>
      <w:r>
        <w:rPr>
          <w:rFonts w:ascii="宋体" w:hAnsi="宋体"/>
          <w:color w:val="000000"/>
        </w:rPr>
        <w:t>；②测量鸡蛋体积时，他发现量筒口径小，鸡蛋放不进去，于是他巧妙借助溢水杯测量出了鸡蛋的体积。他将鸡蛋放人装满水的溢水杯中，并用小烧杯接住溢出来的水，再将小饶杯中的水倒人量筒中测出水的体积，量筒示数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所示；③计算可得鸡蛋的密度是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g/cm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741420" cy="1725295"/>
            <wp:effectExtent l="0" t="0" r="0" b="8255"/>
            <wp:docPr id="582" name="图片 5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所示，是小红做“测量额定电压为</w:t>
      </w:r>
      <w:r>
        <w:rPr>
          <w:rFonts w:ascii="Times New Roman" w:hAnsi="Times New Roman" w:eastAsia="Times New Roman" w:cs="Times New Roman"/>
          <w:color w:val="000000"/>
        </w:rPr>
        <w:t>2.5V</w:t>
      </w:r>
      <w:r>
        <w:rPr>
          <w:rFonts w:ascii="宋体" w:hAnsi="宋体"/>
          <w:color w:val="000000"/>
        </w:rPr>
        <w:t>小灯泡电功率”的实验电路。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839210" cy="1656715"/>
            <wp:effectExtent l="0" t="0" r="8890" b="635"/>
            <wp:docPr id="581" name="图片 5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请用笔画线代替导线，将图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中的实验电路连接完整。</w:t>
      </w:r>
      <w:r>
        <w:rPr>
          <w:color w:val="000000"/>
        </w:rPr>
        <w:t>_______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团合开关后，小红发现电流表和电压表均有示数但都很小，且小灯泡发光很暗，其原因</w:t>
      </w:r>
      <w:r>
        <w:rPr>
          <w:rFonts w:ascii="宋体" w:hAnsi="宋体"/>
          <w:color w:val="000000"/>
        </w:rPr>
        <w:drawing>
          <wp:inline distT="0" distB="0" distL="0" distR="0">
            <wp:extent cx="132715" cy="167005"/>
            <wp:effectExtent l="0" t="0" r="635" b="4445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根据实验测量的数据，绘制出小灯泡的电流随它两端电压变化关系的图像，如图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所示。分析图像可知：小灯泡的额定功率是</w:t>
      </w:r>
      <w:r>
        <w:rPr>
          <w:color w:val="000000"/>
        </w:rPr>
        <w:t>_______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小红利用图像计算出了小灯泡在不同电压下的电阻，发现小灯泡在不同电压下电阻不同，出现这一现象的原因是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学完（功率）一节后，老师布置了一项实践性作业：利用生活中的测量工具，设计种测量自己上楼功率的方案。请补充未完成的步骤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需要测量的物理量用相应的字母表示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________________________________________________________；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用皮尺测出所上楼梯的总高度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______________________________________________________；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上楼功率的表达式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值用该字母表示即可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四、综合应用题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阅读短文，回答问题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探索月球背面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2018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日，我国嫦娘四号和巡视器（月球车）组合体发射升空，经历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多天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漫长旅程，终于在</w:t>
      </w:r>
      <w:r>
        <w:rPr>
          <w:rFonts w:ascii="Times New Roman" w:hAnsi="Times New Roman" w:eastAsia="Times New Roman" w:cs="Times New Roman"/>
          <w:color w:val="000000"/>
        </w:rPr>
        <w:t>2019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日着陆月球背面并成功分离。月球车首次近距离拍摄了月球背面照片，并通过卫星传回地面，月球车也因此被命名为“玉兔二号”。图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是“五兔二号”在月球背面留下的第一道印迹。嫦娘四号探测器在月球背面成功着陆还是人类首次，踏出了全人类在月球背面的第一步。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人类从地球上直接观看月球，只能观测到一面，看不到月球背面。为什么总看不到月球背面呢？月球围绕地球公转的同时也在自转。万有引力定律告诉我们：地球和月球之间存在相互作用的引力，月球上离地球越远的位置，受到地球的引力越小。如果月球自转的周期与公转的周期不相等，月球上同一部分受到地球的引力就会发生变化，这导致月球不同岩石之间产生摩擦，逐渐减慢自转的速度，最终使得月球自转与绕地球公转的周期相同，因此总是同一面朝向地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嫦娥四号需要的能量主要由太阳能电池板提供，太阳能电池板工作时是将_______能转化为电能；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物体在月球上所受“重力”是在地球上所受重力的六分之一，“玉兔二号”在地球上对地面的压强是其对月球表面压强的___倍（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假设接触面积不变）。但是因月球表面较软，所以印迹较为明显（如图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所示，如果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是月球上两块质量相同的岩石，它们受到地球的引力分别为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</w:t>
      </w:r>
      <w:r>
        <w:rPr>
          <w:rFonts w:ascii="宋体" w:hAnsi="宋体"/>
          <w:color w:val="000000"/>
        </w:rPr>
        <w:t>，那么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宋体" w:hAnsi="宋体"/>
          <w:color w:val="000000"/>
        </w:rPr>
        <w:t>_______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</w:t>
      </w:r>
      <w:r>
        <w:rPr>
          <w:rFonts w:ascii="宋体" w:hAnsi="宋体"/>
          <w:color w:val="000000"/>
        </w:rPr>
        <w:t>（填“大于”“小于”或“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等于”）。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075430" cy="1744980"/>
            <wp:effectExtent l="0" t="0" r="1270" b="7620"/>
            <wp:docPr id="578" name="图片 5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用如图所示的滑轮组将货物匀速向上提升</w:t>
      </w:r>
      <w:r>
        <w:rPr>
          <w:rFonts w:ascii="Times New Roman" w:hAnsi="Times New Roman" w:eastAsia="Times New Roman" w:cs="Times New Roman"/>
          <w:color w:val="000000"/>
        </w:rPr>
        <w:t>3m</w:t>
      </w:r>
      <w:r>
        <w:rPr>
          <w:rFonts w:ascii="宋体" w:hAnsi="宋体"/>
          <w:color w:val="000000"/>
        </w:rPr>
        <w:t>，人的拉力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 xml:space="preserve">200N </w:t>
      </w:r>
      <w:r>
        <w:rPr>
          <w:rFonts w:ascii="宋体" w:hAnsi="宋体"/>
          <w:color w:val="000000"/>
        </w:rPr>
        <w:t>，这个过程中滑轮组提升货物的机械效率为</w:t>
      </w:r>
      <w:r>
        <w:rPr>
          <w:rFonts w:ascii="Times New Roman" w:hAnsi="Times New Roman" w:eastAsia="Times New Roman" w:cs="Times New Roman"/>
          <w:color w:val="000000"/>
        </w:rPr>
        <w:t xml:space="preserve">80% </w:t>
      </w:r>
      <w:r>
        <w:rPr>
          <w:rFonts w:ascii="宋体" w:hAnsi="宋体"/>
          <w:color w:val="000000"/>
        </w:rPr>
        <w:t>，求：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752475" cy="1312545"/>
            <wp:effectExtent l="0" t="0" r="9525" b="1905"/>
            <wp:docPr id="577" name="图片 5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绳子自由端移动的距离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人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576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做的功；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货物的重力。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如图所示的电路中，电源电压恒定不变，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是定值电阻，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=20</w:t>
      </w:r>
      <w:r>
        <w:rPr>
          <w:rFonts w:ascii="宋体" w:hAnsi="宋体"/>
          <w:color w:val="000000"/>
        </w:rPr>
        <w:t>Ω，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 =10</w:t>
      </w:r>
      <w:r>
        <w:rPr>
          <w:rFonts w:ascii="宋体" w:hAnsi="宋体"/>
          <w:color w:val="000000"/>
        </w:rPr>
        <w:t>Ω，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是滑动变阻器，阻值变化范围是</w:t>
      </w:r>
      <w:r>
        <w:rPr>
          <w:rFonts w:ascii="Times New Roman" w:hAnsi="Times New Roman" w:eastAsia="Times New Roman" w:cs="Times New Roman"/>
          <w:color w:val="000000"/>
        </w:rPr>
        <w:t>0~50</w:t>
      </w:r>
      <w:r>
        <w:rPr>
          <w:rFonts w:ascii="宋体" w:hAnsi="宋体"/>
          <w:color w:val="000000"/>
        </w:rPr>
        <w:t>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89430" cy="1219200"/>
            <wp:effectExtent l="0" t="0" r="1270" b="0"/>
            <wp:docPr id="415" name="图片 4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4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均闭合，滑动变阻器的滑片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移至最左端时，电压表示数为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，求：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①电路中的总电流；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②通电</w:t>
      </w:r>
      <w:r>
        <w:rPr>
          <w:rFonts w:ascii="Times New Roman" w:hAnsi="Times New Roman" w:eastAsia="Times New Roman" w:cs="Times New Roman"/>
          <w:color w:val="000000"/>
        </w:rPr>
        <w:t>10s</w:t>
      </w:r>
      <w:r>
        <w:rPr>
          <w:rFonts w:ascii="宋体" w:hAnsi="宋体"/>
          <w:color w:val="000000"/>
        </w:rPr>
        <w:t>整个电路消耗的总电能；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当开关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闭合，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断开，滑动变阻器的滑片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滑至某一位置时，电压表的示数为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/>
          <w:color w:val="000000"/>
        </w:rPr>
        <w:t>，求此时滑动变阻器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接入电路的阻值。</w:t>
      </w:r>
    </w:p>
    <w:p>
      <w:pPr>
        <w:jc w:val="left"/>
        <w:rPr>
          <w:rFonts w:hint="eastAsia" w:ascii="微软雅黑" w:hAnsi="微软雅黑" w:eastAsia="微软雅黑" w:cs="Times New Roman"/>
          <w:color w:val="2E74B5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7A38"/>
    <w:rsid w:val="00057C45"/>
    <w:rsid w:val="000610F4"/>
    <w:rsid w:val="000D1B08"/>
    <w:rsid w:val="000D77BA"/>
    <w:rsid w:val="001220C7"/>
    <w:rsid w:val="001247EE"/>
    <w:rsid w:val="0014509D"/>
    <w:rsid w:val="00172CB2"/>
    <w:rsid w:val="00183D90"/>
    <w:rsid w:val="001D0456"/>
    <w:rsid w:val="001D19F8"/>
    <w:rsid w:val="001F68D3"/>
    <w:rsid w:val="00280225"/>
    <w:rsid w:val="002C6DF7"/>
    <w:rsid w:val="002D1377"/>
    <w:rsid w:val="003360B7"/>
    <w:rsid w:val="00351633"/>
    <w:rsid w:val="0035554B"/>
    <w:rsid w:val="00384C09"/>
    <w:rsid w:val="003855BA"/>
    <w:rsid w:val="003B00F9"/>
    <w:rsid w:val="00454712"/>
    <w:rsid w:val="005419D0"/>
    <w:rsid w:val="005B5436"/>
    <w:rsid w:val="005E7DC5"/>
    <w:rsid w:val="006007FD"/>
    <w:rsid w:val="006C49C7"/>
    <w:rsid w:val="006F5D20"/>
    <w:rsid w:val="007951DA"/>
    <w:rsid w:val="007A30C9"/>
    <w:rsid w:val="007A7AC0"/>
    <w:rsid w:val="00803935"/>
    <w:rsid w:val="00807D7E"/>
    <w:rsid w:val="008419C5"/>
    <w:rsid w:val="00844D8A"/>
    <w:rsid w:val="008577FA"/>
    <w:rsid w:val="00886D24"/>
    <w:rsid w:val="00976AFA"/>
    <w:rsid w:val="00A10AC1"/>
    <w:rsid w:val="00A6401D"/>
    <w:rsid w:val="00A719D5"/>
    <w:rsid w:val="00AB0960"/>
    <w:rsid w:val="00AF4CFC"/>
    <w:rsid w:val="00B55571"/>
    <w:rsid w:val="00B633C5"/>
    <w:rsid w:val="00B870A2"/>
    <w:rsid w:val="00BD0796"/>
    <w:rsid w:val="00BF54BA"/>
    <w:rsid w:val="00C00AAE"/>
    <w:rsid w:val="00CC2A35"/>
    <w:rsid w:val="00CD3CFB"/>
    <w:rsid w:val="00CF1438"/>
    <w:rsid w:val="00D558BA"/>
    <w:rsid w:val="00D76F30"/>
    <w:rsid w:val="00DC1210"/>
    <w:rsid w:val="00DE20CC"/>
    <w:rsid w:val="00E17C9F"/>
    <w:rsid w:val="00EC0DE6"/>
    <w:rsid w:val="00F66CAD"/>
    <w:rsid w:val="00F75E32"/>
    <w:rsid w:val="00F907E8"/>
    <w:rsid w:val="00FD3DC7"/>
    <w:rsid w:val="00FF0CC2"/>
    <w:rsid w:val="5D2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wmf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CA4C8-D68F-4E21-BB6B-3B13DAABA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625</Words>
  <Characters>3568</Characters>
  <Lines>29</Lines>
  <Paragraphs>8</Paragraphs>
  <TotalTime>0</TotalTime>
  <ScaleCrop>false</ScaleCrop>
  <LinksUpToDate>false</LinksUpToDate>
  <CharactersWithSpaces>4185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2020-08-23T13:10:00Z</dcterms:created>
  <dc:creator>User</dc:creator>
  <cp:lastModifiedBy>zhanghoufu</cp:lastModifiedBy>
  <dcterms:modified xsi:type="dcterms:W3CDTF">2021-06-01T07:06:52Z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6C7C01DDA15649B58731F7D906B327BE</vt:lpwstr>
  </property>
</Properties>
</file>