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b/>
          <w:color w:val="FF0000"/>
          <w:sz w:val="32"/>
          <w:szCs w:val="32"/>
        </w:rPr>
      </w:pPr>
      <w:r>
        <w:rPr>
          <w:rFonts w:hint="eastAsia" w:ascii="黑体" w:hAnsi="黑体" w:eastAsia="黑体" w:cs="hakuyoxingshu7000"/>
          <w:b/>
          <w:color w:val="FF0000"/>
          <w:sz w:val="32"/>
          <w:szCs w:val="32"/>
        </w:rPr>
        <w:t>宁夏吴忠市</w:t>
      </w:r>
      <w:r>
        <w:rPr>
          <w:rFonts w:hint="eastAsia" w:ascii="黑体" w:hAnsi="黑体" w:eastAsia="黑体"/>
          <w:b/>
          <w:color w:val="FF0000"/>
          <w:sz w:val="32"/>
          <w:szCs w:val="32"/>
        </w:rPr>
        <w:t>盐池县</w:t>
      </w:r>
      <w:r>
        <w:rPr>
          <w:rFonts w:hint="eastAsia" w:ascii="黑体" w:hAnsi="黑体" w:eastAsia="黑体" w:cs="宋体"/>
          <w:b/>
          <w:color w:val="FF0000"/>
          <w:sz w:val="32"/>
          <w:szCs w:val="32"/>
        </w:rPr>
        <w:t>2020-2021学年八年级上学期期末考试物理试题</w:t>
      </w:r>
    </w:p>
    <w:p>
      <w:pPr>
        <w:spacing w:line="360" w:lineRule="auto"/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检测时间：90分钟  满分：100分</w:t>
      </w:r>
    </w:p>
    <w:p>
      <w:pPr>
        <w:spacing w:line="360" w:lineRule="auto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sz w:val="24"/>
        </w:rPr>
        <w:t>一、选择（选出各题唯一正确的答案。每题3分，共30分。不选、多选、错选均得0分）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1．下列数据最接近实际的是（    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A．一节物理课的时间约为40s           B．成年人正常步行的速度约为10m/s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C．一根新铅笔的长约为18cm         </w:t>
      </w:r>
      <w:r>
        <w:rPr>
          <w:rFonts w:ascii="仿宋_GB2312" w:hAnsi="宋体" w:eastAsia="仿宋_GB2312"/>
          <w:sz w:val="24"/>
        </w:rPr>
        <w:t xml:space="preserve">  </w:t>
      </w:r>
      <w:r>
        <w:rPr>
          <w:rFonts w:hint="eastAsia" w:ascii="仿宋_GB2312" w:hAnsi="宋体" w:eastAsia="仿宋_GB2312"/>
          <w:sz w:val="24"/>
        </w:rPr>
        <w:t xml:space="preserve"> D．最舒适的房间温度约为37℃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2．为了响应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低碳生活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，小明每天骑自行车上学，他看到路边的风景树向后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飞过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，则他选择的参照物是（    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A．树            B．地面            C．旁边的楼房             D．自行车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3．一个物体做直线运动，全程50m，通过前一半路程用了4s，通过后一半路程用了6s，则该物体在全程中的平均速度为（    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A．10m/s          B．6.25m/s           C．5m/s           D．4.17m/s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4．关于声现象，下列说法正确的是（    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A．一切声音都是由物体振动产生的      B．频率高低决定声音的音色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C．汽车禁止鸣笛，是为了在传播过程中减弱噪声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B超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是利用了声音可以传递能量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5．下列物态变化现象中，属于液化的是（    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A．春天，河里的冰逐渐变成水            B．洒在教室地面上的水慢慢变干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C．夏天，剥开冰棒的包装纸，看到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白气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D．放在电冰箱冷冻室中的矿泉水结成了冰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6．如图是某物质熔化时温度随时间变化的图像，根据图像中的信息，判断下列说法正确的是（    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1504950" cy="857250"/>
            <wp:effectExtent l="0" t="0" r="0" b="0"/>
            <wp:docPr id="9" name="图片 9" descr="C:\Users\Administrator\Desktop\17秋RJ八物Word试卷\17RJ8WLS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17秋RJ八物Word试卷\17RJ8WLS3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A．该物质为非晶体                 B．该物质的熔点是80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℃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C．在第5min时物质已全部熔化      D．第10min时物质处于液态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7．如图所示，下列图片中的物理现象能说明光沿直线传播的是（    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5191125" cy="714375"/>
            <wp:effectExtent l="0" t="0" r="9525" b="9525"/>
            <wp:docPr id="8" name="图片 8" descr="C:\Users\Administrator\Desktop\17秋RJ八物Word试卷\16wlrj8s3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17秋RJ八物Word试卷\16wlrj8s32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8．关于平面镜成像，下列说法正确的是（    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A．平面镜所成像的大小与平面镜的大小有关 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B．平面镜所成的像是由光的折射形成的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C．平面镜所成的像是虚像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D．人向平面镜靠近0.2m，像将远离平面镜0.2m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9．有一体积为20cm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的均匀固体，用天平测得它的质量为160g，下列说法正确的是（    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A．用天平测它的质量时，砝码应放在天平左盘         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B．此固体的密度为8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×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10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kg/m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C．把此固体带到月球上，质量变为原来的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fldChar w:fldCharType="begin"/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instrText xml:space="preserve">eq \f(1,6)</w:instrTex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fldChar w:fldCharType="end"/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D．把此固体截去一半，剩余部分密度为4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×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10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kg/m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10、建筑物内遭遇火灾时，受困人员应采取弯腰甚至匍匐的姿势撤离火场，这样能够有效避免吸入有害物质或被灼伤，这是因为与房间内其他空气相比较，含有毒有害物质的气体（   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A、温度较低，密度较大，而大量集聚在房间的下方；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B、温度较低，密度较小，而大量集聚在房间的下方；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C、温度较高，密度较大，而大量集聚在房间的是上方；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D、温度较高，密度较小，而大量集聚在房间的上方。</w:t>
      </w:r>
    </w:p>
    <w:p>
      <w:pPr>
        <w:spacing w:line="360" w:lineRule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二、选择说明（选出唯一正确的答案，填在题后括号内，并说明理由。每题5分，共10分。不选、多选、错选均得0分）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11. 汽车在平直的公路上匀速行驶,根据匀速直线运动的速度公式 v = s/ t可知下列说法正确是                                                   （    ）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A.速度与路程成正比</w:t>
      </w:r>
      <w:r>
        <w:rPr>
          <w:rFonts w:hint="eastAsia" w:ascii="宋体" w:hAnsi="宋体" w:eastAsia="仿宋_GB2312"/>
          <w:sz w:val="24"/>
        </w:rPr>
        <w:t xml:space="preserve">              </w:t>
      </w:r>
      <w:r>
        <w:rPr>
          <w:rFonts w:hint="eastAsia" w:ascii="仿宋_GB2312" w:hAnsi="宋体" w:eastAsia="仿宋_GB2312"/>
          <w:sz w:val="24"/>
        </w:rPr>
        <w:t>B.速度与时间成反比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C.速度不变，与路程和时间成无关</w:t>
      </w:r>
      <w:r>
        <w:rPr>
          <w:rFonts w:hint="eastAsia" w:ascii="宋体" w:hAnsi="宋体" w:eastAsia="仿宋_GB2312"/>
          <w:sz w:val="24"/>
        </w:rPr>
        <w:t>       </w:t>
      </w:r>
      <w:r>
        <w:rPr>
          <w:rFonts w:hint="eastAsia" w:ascii="仿宋_GB2312" w:hAnsi="宋体" w:eastAsia="仿宋_GB2312"/>
          <w:sz w:val="24"/>
        </w:rPr>
        <w:t xml:space="preserve"> D.速度与路程成反比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选择理由：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pict>
          <v:shape id="对象 66" o:spid="_x0000_s1027" o:spt="75" type="#_x0000_t75" style="position:absolute;left:0pt;margin-left:383.2pt;margin-top:59.95pt;height:93.65pt;width:97.55pt;mso-wrap-distance-left:9pt;mso-wrap-distance-right:9pt;z-index:-251657216;mso-width-relative:page;mso-height-relative:page;" o:ole="t" filled="f" o:preferrelative="t" stroked="f" coordsize="21600,21600" wrapcoords="-166 0 -166 21427 21600 21427 21600 0 -166 0">
            <v:path/>
            <v:fill on="f" focussize="0,0"/>
            <v:stroke on="f" joinstyle="miter"/>
            <v:imagedata r:id="rId11" cropbottom="9516f" o:title=""/>
            <o:lock v:ext="edit" aspectratio="t"/>
            <w10:wrap type="tight"/>
          </v:shape>
          <o:OLEObject Type="Embed" ProgID="PBrush" ShapeID="对象 66" DrawAspect="Content" ObjectID="_1468075725" r:id="rId10">
            <o:LockedField>false</o:LockedField>
          </o:OLEObject>
        </w:pict>
      </w:r>
      <w:r>
        <w:rPr>
          <w:rFonts w:hint="eastAsia" w:ascii="仿宋_GB2312" w:eastAsia="仿宋_GB2312"/>
          <w:b/>
          <w:sz w:val="24"/>
        </w:rPr>
        <w:t>12.</w:t>
      </w:r>
      <w:r>
        <w:rPr>
          <w:rFonts w:hint="eastAsia" w:ascii="仿宋_GB2312" w:eastAsia="仿宋_GB2312"/>
          <w:sz w:val="24"/>
        </w:rPr>
        <w:t xml:space="preserve"> 某同学制作了一个眼球模型，如图所示。模型中的凸透镜相当于晶状体，烧瓶的后壁相当于视网膜，烧瓶里放有一种透明液体表示玻璃体，则图示表示的眼球模型和应采取的矫正措施分别是（    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A．远视眼模型，用凸透镜矫正  B．近视眼模型，用凹透镜矫正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C．近视眼模型，用凸透镜矫正  D．远视眼模型，用凹透镜矫正</w:t>
      </w:r>
    </w:p>
    <w:p>
      <w:pPr>
        <w:widowControl/>
        <w:spacing w:line="360" w:lineRule="auto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选择理由： </w:t>
      </w:r>
    </w:p>
    <w:p>
      <w:pPr>
        <w:spacing w:line="360" w:lineRule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三、</w:t>
      </w:r>
      <w:r>
        <w:rPr>
          <w:rFonts w:hint="eastAsia" w:ascii="仿宋_GB2312" w:hAnsi="宋体" w:eastAsia="仿宋_GB2312"/>
          <w:b/>
          <w:sz w:val="24"/>
        </w:rPr>
        <w:t>填空（每空1分，共16分）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13．我们在学习和生活中，经常使用下面的实验仪器：</w:t>
      </w:r>
    </w:p>
    <w:p>
      <w:pPr>
        <w:pStyle w:val="6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4010025" cy="1285875"/>
            <wp:effectExtent l="0" t="0" r="9525" b="9525"/>
            <wp:docPr id="7" name="图片 7" descr="C:\Users\Administrator\Desktop\17秋RJ八物Word试卷\JJJ1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17秋RJ八物Word试卷\JJJ11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(1)图甲中测得物体的长度是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cm。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(2)图乙中烧杯和盐水的总质量是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g。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(3)图丙中家用寒暑表的示数是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℃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14．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两岸猿声啼不住，轻舟已过万重山。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若以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山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为参照物，轻舟是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的；若以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轻舟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为参照物，山是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的。猿声是通过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传入诗人的耳朵的。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15．岸边的树在河里倒影的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影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、立竿见影的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影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、看电影的“影”，分析它们的成因可知其原理不同，它们分别是由于光的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和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引起的。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16.用质量相等的O℃的水和O℃的冰来冷却物体，</w:t>
      </w:r>
      <w:r>
        <w:rPr>
          <w:rFonts w:hint="eastAsia" w:ascii="宋体" w:hAnsi="宋体" w:eastAsia="仿宋_GB2312"/>
          <w:sz w:val="24"/>
          <w:u w:val="single"/>
        </w:rPr>
        <w:t>       </w:t>
      </w:r>
      <w:r>
        <w:rPr>
          <w:rFonts w:hint="eastAsia" w:ascii="仿宋_GB2312" w:hAnsi="宋体" w:eastAsia="仿宋_GB2312"/>
          <w:sz w:val="24"/>
        </w:rPr>
        <w:t>的冷却效果较好。因为它在</w:t>
      </w:r>
      <w:r>
        <w:rPr>
          <w:rFonts w:hint="eastAsia" w:ascii="宋体" w:hAnsi="宋体" w:eastAsia="仿宋_GB2312"/>
          <w:sz w:val="24"/>
          <w:u w:val="single"/>
        </w:rPr>
        <w:t>       </w:t>
      </w:r>
      <w:r>
        <w:rPr>
          <w:rFonts w:hint="eastAsia" w:ascii="仿宋_GB2312" w:hAnsi="宋体" w:eastAsia="仿宋_GB2312"/>
          <w:sz w:val="24"/>
        </w:rPr>
        <w:t>过程中要</w:t>
      </w:r>
      <w:r>
        <w:rPr>
          <w:rFonts w:hint="eastAsia" w:ascii="宋体" w:hAnsi="宋体" w:eastAsia="仿宋_GB2312"/>
          <w:sz w:val="24"/>
          <w:u w:val="single"/>
        </w:rPr>
        <w:t>  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hint="eastAsia" w:ascii="宋体" w:hAnsi="宋体" w:eastAsia="仿宋_GB2312"/>
          <w:sz w:val="24"/>
          <w:u w:val="single"/>
        </w:rPr>
        <w:t>    </w:t>
      </w:r>
      <w:r>
        <w:rPr>
          <w:rFonts w:hint="eastAsia" w:ascii="仿宋_GB2312" w:hAnsi="宋体" w:eastAsia="仿宋_GB2312"/>
          <w:sz w:val="24"/>
        </w:rPr>
        <w:t>热量.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17．将一铁丝钳断后，剩余部分的密度</w:t>
      </w:r>
      <w:r>
        <w:rPr>
          <w:rFonts w:hint="eastAsia" w:ascii="宋体" w:hAnsi="宋体" w:eastAsia="仿宋_GB2312"/>
          <w:kern w:val="0"/>
          <w:sz w:val="24"/>
          <w:u w:val="single"/>
        </w:rPr>
        <w:t>      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>，将氧气瓶中的氧气用去一部分，剩余氧气的质量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</w:rPr>
        <w:t>，密度</w:t>
      </w:r>
      <w:r>
        <w:rPr>
          <w:rFonts w:hint="eastAsia" w:ascii="宋体" w:hAnsi="宋体" w:eastAsia="仿宋_GB2312"/>
          <w:kern w:val="0"/>
          <w:sz w:val="24"/>
          <w:u w:val="single"/>
        </w:rPr>
        <w:t>      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>。（选填“变大”“变小”“不变”）</w:t>
      </w:r>
      <w:r>
        <w:rPr>
          <w:rFonts w:hint="eastAsia" w:ascii="宋体" w:hAnsi="宋体" w:eastAsia="仿宋_GB2312"/>
          <w:kern w:val="0"/>
          <w:sz w:val="24"/>
        </w:rPr>
        <w:t> </w:t>
      </w:r>
      <w:r>
        <w:rPr>
          <w:rFonts w:hint="eastAsia" w:ascii="仿宋_GB2312" w:hAnsi="宋体" w:eastAsia="仿宋_GB2312"/>
          <w:kern w:val="0"/>
          <w:sz w:val="24"/>
        </w:rPr>
        <w:t>　　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18．市场上出售的“金龙鱼”牌调和油，瓶上标有“5L”字样，已知该瓶内调和油的密度为0．92×10</w:t>
      </w:r>
      <w:r>
        <w:rPr>
          <w:rFonts w:hint="eastAsia" w:ascii="仿宋_GB2312" w:hAnsi="宋体" w:eastAsia="仿宋_GB2312"/>
          <w:kern w:val="0"/>
          <w:sz w:val="24"/>
          <w:vertAlign w:val="superscript"/>
        </w:rPr>
        <w:t>3</w:t>
      </w:r>
      <w:r>
        <w:rPr>
          <w:rFonts w:hint="eastAsia" w:ascii="仿宋_GB2312" w:hAnsi="宋体" w:eastAsia="仿宋_GB2312"/>
          <w:kern w:val="0"/>
          <w:sz w:val="24"/>
        </w:rPr>
        <w:t>kg/m</w:t>
      </w:r>
      <w:r>
        <w:rPr>
          <w:rFonts w:hint="eastAsia" w:ascii="仿宋_GB2312" w:hAnsi="宋体" w:eastAsia="仿宋_GB2312"/>
          <w:kern w:val="0"/>
          <w:sz w:val="24"/>
          <w:vertAlign w:val="superscript"/>
        </w:rPr>
        <w:t>3</w:t>
      </w:r>
      <w:r>
        <w:rPr>
          <w:rFonts w:hint="eastAsia" w:ascii="仿宋_GB2312" w:hAnsi="宋体" w:eastAsia="仿宋_GB2312"/>
          <w:kern w:val="0"/>
          <w:sz w:val="24"/>
        </w:rPr>
        <w:t>，则该瓶油的质量是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       </w:t>
      </w:r>
      <w:r>
        <w:rPr>
          <w:rFonts w:hint="eastAsia" w:ascii="仿宋_GB2312" w:hAnsi="宋体" w:eastAsia="仿宋_GB2312"/>
          <w:kern w:val="0"/>
          <w:sz w:val="24"/>
        </w:rPr>
        <w:t>kg。</w:t>
      </w:r>
    </w:p>
    <w:p>
      <w:pPr>
        <w:pStyle w:val="6"/>
        <w:adjustRightInd w:val="0"/>
        <w:snapToGrid w:val="0"/>
        <w:spacing w:line="360" w:lineRule="auto"/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  <w:t>四、作图及实验(共25分)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19．(6分)请根据图中信息完成光路图。</w:t>
      </w:r>
    </w:p>
    <w:p>
      <w:pPr>
        <w:spacing w:line="360" w:lineRule="auto"/>
        <w:ind w:firstLine="1920" w:firstLineChars="800"/>
        <w:rPr>
          <w:rFonts w:hint="eastAsia" w:ascii="仿宋_GB2312" w:hAnsi="宋体" w:eastAsia="仿宋_GB2312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</w:t>
      </w:r>
      <w:r>
        <w:rPr>
          <w:rFonts w:hint="eastAsia" w:ascii="仿宋_GB2312" w:eastAsia="仿宋_GB2312"/>
          <w:color w:val="0F0F0F"/>
          <w:sz w:val="24"/>
        </w:rPr>
        <w:drawing>
          <wp:inline distT="0" distB="0" distL="0" distR="0">
            <wp:extent cx="1162050" cy="752475"/>
            <wp:effectExtent l="0" t="0" r="0" b="9525"/>
            <wp:docPr id="6" name="图片 6" descr="C:\Users\Administrator\Desktop\17秋RJ八物Word试卷\16wlrj8s3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17秋RJ八物Word试卷\16wlrj8s327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adjustRightInd w:val="0"/>
        <w:snapToGrid w:val="0"/>
        <w:spacing w:line="360" w:lineRule="auto"/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  <w:t xml:space="preserve"> 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20．(4分)小明家中有一个玻璃钢实心小球，他想通过实验测定制作小球的玻璃钢的密度。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2933700" cy="857250"/>
            <wp:effectExtent l="0" t="0" r="0" b="0"/>
            <wp:docPr id="5" name="图片 5" descr="C:\Users\Administrator\Desktop\17秋RJ八物Word试卷\8HY2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17秋RJ八物Word试卷\8HY2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(1)称量质量时，当小明依次往右盘中添加了1个20g和1个10g的砝码后，指针偏向了分度标尺的右边(如图甲所示)，接下来小明的正确操作应是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(填选项前的字母)。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257175" cy="2571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A．向右移动游码  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B．取下20g的砝码，换上5g的砝码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C．取下10g的砝码，换上5g的砝码  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D．再往右盘添加5g的砝码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(2)小明用天平正确称量小球的质量时，右盘上砝码总质量是25g，游码的位置如图乙所示，则小球的质量为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g；把小球浸没在装有20cm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水的量筒中，水面升至如图丙所示位置，则小球的体积为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，测得的玻璃钢密度为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g/cm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21．(6分)某小组在做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探究水的沸腾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实验时，实验装置如图甲所示。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</w:p>
    <w:p>
      <w:pPr>
        <w:pStyle w:val="6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</w:p>
    <w:p>
      <w:pPr>
        <w:pStyle w:val="6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4133850" cy="1543050"/>
            <wp:effectExtent l="0" t="0" r="0" b="0"/>
            <wp:docPr id="3" name="图片 3" descr="C:\Users\Administrator\Desktop\17秋RJ八物Word试卷\15RJ8S-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17秋RJ八物Word试卷\15RJ8S-62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时间/min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1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2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3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5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6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7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8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F0F0F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温度/</w:t>
            </w:r>
            <w:r>
              <w:rPr>
                <w:rFonts w:hint="eastAsia" w:ascii="仿宋_GB2312" w:hAnsi="宋体" w:eastAsia="仿宋_GB2312"/>
                <w:snapToGrid w:val="0"/>
                <w:color w:val="0F0F0F"/>
                <w:sz w:val="24"/>
                <w:szCs w:val="24"/>
              </w:rPr>
              <w:t>℃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91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93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95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97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Times New Roman" w:eastAsia="仿宋_GB2312"/>
                <w:snapToGrid w:val="0"/>
                <w:color w:val="0F0F0F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F0F0F"/>
                <w:sz w:val="24"/>
                <w:szCs w:val="24"/>
              </w:rPr>
              <w:t>…</w:t>
            </w:r>
          </w:p>
        </w:tc>
      </w:tr>
    </w:tbl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(1)图甲中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A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B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C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三种读温度计示数的方式正确的是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(2)根据表格中的实验数据，在图乙中画出水的温度随时间变化的图像。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(3)从实验数据可以看出，水的沸点是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℃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，为了说明水沸腾过程中是否需要吸热，应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，观察水是否继续沸腾。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(4)实验收集多组数据是为了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(填序号)。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①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得到可靠的结论　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②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减小实验误差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22．(9分)小明进入光学实验室进行复习时做了如下实验：</w:t>
      </w:r>
    </w:p>
    <w:p>
      <w:pPr>
        <w:pStyle w:val="6"/>
        <w:adjustRightInd w:val="0"/>
        <w:snapToGrid w:val="0"/>
        <w:spacing w:line="360" w:lineRule="auto"/>
        <w:ind w:firstLine="480" w:firstLineChars="200"/>
        <w:jc w:val="center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4200525" cy="800100"/>
            <wp:effectExtent l="0" t="0" r="9525" b="0"/>
            <wp:docPr id="2" name="图片 2" descr="C:\Users\Administrator\Desktop\17秋RJ八物Word试卷\8HY2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17秋RJ八物Word试卷\8HY2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(1)小明在探究光的反射定律时，发现用前后可折的纸板(如图甲)不仅能呈现光路，还能探究反射光线、入射光线和法线是否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。</w:t>
      </w:r>
    </w:p>
    <w:p>
      <w:pPr>
        <w:pStyle w:val="6"/>
        <w:widowControl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(2)探究平面镜成像规律时：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①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他用较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(选填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薄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或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厚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)的玻璃板代替平面镜进行探究。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②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他在找准像的位置后，画出了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A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B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Times New Roman" w:eastAsia="仿宋_GB2312"/>
          <w:i/>
          <w:snapToGrid w:val="0"/>
          <w:color w:val="0F0F0F"/>
          <w:sz w:val="24"/>
          <w:szCs w:val="24"/>
        </w:rPr>
        <w:t>C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三点做标记(如图乙所示)，在测量物距和像距时，他应分别测出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两点到平面镜的距离作为物距和像距，并加以比较，经多次实验得出：像和物到平面镜的距离是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  <w:u w:val="single"/>
        </w:rPr>
        <w:t xml:space="preserve">          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的。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eastAsia="仿宋_GB2312"/>
          <w:snapToGrid w:val="0"/>
          <w:sz w:val="24"/>
          <w:szCs w:val="24"/>
        </w:rPr>
        <w:t>(3)在利用如图丙所示的光具座探究凸透镜成像规律时，可供选择的凸透镜有：</w:t>
      </w:r>
      <w:r>
        <w:rPr>
          <w:rFonts w:hint="eastAsia" w:eastAsia="仿宋_GB2312"/>
          <w:i/>
          <w:snapToGrid w:val="0"/>
          <w:sz w:val="24"/>
          <w:szCs w:val="24"/>
        </w:rPr>
        <w:t>D</w:t>
      </w:r>
      <w:r>
        <w:rPr>
          <w:rFonts w:hint="eastAsia" w:eastAsia="仿宋_GB2312"/>
          <w:snapToGrid w:val="0"/>
          <w:sz w:val="24"/>
          <w:szCs w:val="24"/>
        </w:rPr>
        <w:t>(焦距15cm)和</w:t>
      </w:r>
      <w:r>
        <w:rPr>
          <w:rFonts w:hint="eastAsia" w:eastAsia="仿宋_GB2312"/>
          <w:i/>
          <w:snapToGrid w:val="0"/>
          <w:sz w:val="24"/>
          <w:szCs w:val="24"/>
        </w:rPr>
        <w:t>E</w:t>
      </w:r>
      <w:r>
        <w:rPr>
          <w:rFonts w:hint="eastAsia" w:eastAsia="仿宋_GB2312"/>
          <w:snapToGrid w:val="0"/>
          <w:sz w:val="24"/>
          <w:szCs w:val="24"/>
        </w:rPr>
        <w:t>(焦距50cm)，小明应选择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  </w:t>
      </w:r>
      <w:r>
        <w:rPr>
          <w:rFonts w:hint="eastAsia" w:eastAsia="仿宋_GB2312"/>
          <w:snapToGrid w:val="0"/>
          <w:sz w:val="24"/>
          <w:szCs w:val="24"/>
        </w:rPr>
        <w:t>(选填“</w:t>
      </w:r>
      <w:r>
        <w:rPr>
          <w:rFonts w:hint="eastAsia" w:eastAsia="仿宋_GB2312"/>
          <w:i/>
          <w:snapToGrid w:val="0"/>
          <w:sz w:val="24"/>
          <w:szCs w:val="24"/>
        </w:rPr>
        <w:t>D</w:t>
      </w:r>
      <w:r>
        <w:rPr>
          <w:rFonts w:hint="eastAsia" w:eastAsia="仿宋_GB2312"/>
          <w:snapToGrid w:val="0"/>
          <w:sz w:val="24"/>
          <w:szCs w:val="24"/>
        </w:rPr>
        <w:t>”或“</w:t>
      </w:r>
      <w:r>
        <w:rPr>
          <w:rFonts w:hint="eastAsia" w:eastAsia="仿宋_GB2312"/>
          <w:i/>
          <w:snapToGrid w:val="0"/>
          <w:sz w:val="24"/>
          <w:szCs w:val="24"/>
        </w:rPr>
        <w:t>E</w:t>
      </w:r>
      <w:r>
        <w:rPr>
          <w:rFonts w:hint="eastAsia" w:eastAsia="仿宋_GB2312"/>
          <w:snapToGrid w:val="0"/>
          <w:sz w:val="24"/>
          <w:szCs w:val="24"/>
        </w:rPr>
        <w:t>”)。该图的光屏上已成清晰的像，所成像的特点是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</w:t>
      </w:r>
      <w:r>
        <w:rPr>
          <w:rFonts w:hint="eastAsia" w:eastAsia="仿宋_GB2312"/>
          <w:snapToGrid w:val="0"/>
          <w:sz w:val="24"/>
          <w:szCs w:val="24"/>
        </w:rPr>
        <w:t>，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</w:t>
      </w:r>
      <w:r>
        <w:rPr>
          <w:rFonts w:hint="eastAsia" w:eastAsia="仿宋_GB2312"/>
          <w:snapToGrid w:val="0"/>
          <w:sz w:val="24"/>
          <w:szCs w:val="24"/>
        </w:rPr>
        <w:t>，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   </w:t>
      </w:r>
      <w:r>
        <w:rPr>
          <w:rFonts w:hint="eastAsia" w:eastAsia="仿宋_GB2312"/>
          <w:snapToGrid w:val="0"/>
          <w:sz w:val="24"/>
          <w:szCs w:val="24"/>
        </w:rPr>
        <w:t>。此成像规律在生活中的应用是</w:t>
      </w:r>
      <w:r>
        <w:rPr>
          <w:rFonts w:hint="eastAsia" w:eastAsia="仿宋_GB2312"/>
          <w:snapToGrid w:val="0"/>
          <w:sz w:val="24"/>
          <w:szCs w:val="24"/>
          <w:u w:val="single"/>
        </w:rPr>
        <w:t xml:space="preserve">            </w:t>
      </w:r>
      <w:r>
        <w:rPr>
          <w:rFonts w:hint="eastAsia" w:eastAsia="仿宋_GB2312"/>
          <w:snapToGrid w:val="0"/>
          <w:sz w:val="24"/>
          <w:szCs w:val="24"/>
        </w:rPr>
        <w:t>。</w:t>
      </w:r>
    </w:p>
    <w:p>
      <w:pPr>
        <w:pStyle w:val="6"/>
        <w:adjustRightInd w:val="0"/>
        <w:snapToGrid w:val="0"/>
        <w:spacing w:line="360" w:lineRule="auto"/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b/>
          <w:snapToGrid w:val="0"/>
          <w:color w:val="0F0F0F"/>
          <w:sz w:val="24"/>
          <w:szCs w:val="24"/>
        </w:rPr>
        <w:t>五、应用(共19分)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23．(9分)汽车在出厂前要进行测试，某次测试中，先让汽车在模拟山路上以8m/s的速度行驶500</w:t>
      </w:r>
      <w:r>
        <w:rPr>
          <w:rFonts w:hint="eastAsia" w:ascii="Times New Roman" w:hAnsi="Times New Roman" w:eastAsia="仿宋_GB2312"/>
          <w:snapToGrid w:val="0"/>
          <w:color w:val="0F0F0F"/>
          <w:sz w:val="24"/>
          <w:szCs w:val="24"/>
        </w:rPr>
        <w:t>秒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，紧接着在模拟公路上以20m/s的速度行驶5000米，求：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(1)该汽车前500秒在模拟山路上行驶的路程；（4分）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(2)汽车在整个测试过程中的平均速度。（5分）</w:t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24．(10分)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“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五一</w:t>
      </w:r>
      <w:r>
        <w:rPr>
          <w:rFonts w:hint="eastAsia" w:ascii="仿宋_GB2312" w:hAnsi="宋体" w:eastAsia="仿宋_GB2312"/>
          <w:snapToGrid w:val="0"/>
          <w:color w:val="0F0F0F"/>
          <w:sz w:val="24"/>
          <w:szCs w:val="24"/>
        </w:rPr>
        <w:t>”</w:t>
      </w: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>黄金周，征征和妈妈到无锡旅游，买了一只宜兴茶壶，如图所示。她听说宜兴茶壶是用宜兴特有的泥土材料制成的，很想知道这种材料的密度。于是她用天平测出了壶盖的质量为44.4g，再把茶壶盖放入装满水的溢水杯中，并测得溢出的水的质量是14.8g。</w:t>
      </w:r>
    </w:p>
    <w:p>
      <w:pPr>
        <w:pStyle w:val="6"/>
        <w:adjustRightInd w:val="0"/>
        <w:snapToGrid w:val="0"/>
        <w:spacing w:line="360" w:lineRule="auto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  <w:t xml:space="preserve">    (1)请算出这种材料的密度是多少？               </w:t>
      </w:r>
      <w:r>
        <w:rPr>
          <w:rFonts w:hint="eastAsia" w:ascii="仿宋_GB2312" w:hAnsi="Times New Roman" w:eastAsia="仿宋_GB2312"/>
          <w:color w:val="0F0F0F"/>
          <w:sz w:val="24"/>
          <w:szCs w:val="24"/>
        </w:rPr>
        <w:drawing>
          <wp:inline distT="0" distB="0" distL="0" distR="0">
            <wp:extent cx="1666875" cy="866775"/>
            <wp:effectExtent l="0" t="0" r="9525" b="9525"/>
            <wp:docPr id="1" name="图片 1" descr="C:\Users\Administrator\Desktop\17秋RJ八物Word试卷\16wlrj8s3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17秋RJ八物Word试卷\16wlrj8s328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adjustRightInd w:val="0"/>
        <w:snapToGrid w:val="0"/>
        <w:spacing w:line="360" w:lineRule="auto"/>
        <w:ind w:firstLine="480" w:firstLineChars="200"/>
        <w:rPr>
          <w:rFonts w:hint="eastAsia" w:ascii="仿宋_GB2312" w:hAnsi="Times New Roman" w:eastAsia="仿宋_GB2312"/>
          <w:snapToGrid w:val="0"/>
          <w:color w:val="0F0F0F"/>
          <w:sz w:val="24"/>
          <w:szCs w:val="24"/>
        </w:rPr>
      </w:pPr>
      <w:r>
        <w:rPr>
          <w:rFonts w:hint="eastAsia" w:eastAsia="仿宋_GB2312"/>
          <w:snapToGrid w:val="0"/>
          <w:sz w:val="24"/>
          <w:szCs w:val="24"/>
        </w:rPr>
        <w:t>(2)若测得整个空茶壶质量为159g，则该茶壶所用材料的体积是多大？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/>
          <w:sz w:val="24"/>
        </w:rPr>
        <w:br w:type="page"/>
      </w:r>
      <w:r>
        <w:rPr>
          <w:rFonts w:hint="eastAsia" w:ascii="黑体" w:hAnsi="黑体" w:eastAsia="黑体"/>
          <w:b/>
          <w:sz w:val="36"/>
          <w:szCs w:val="36"/>
        </w:rPr>
        <w:t>盐池县2020-2021学年度第一学期期末统测试卷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八年级物理答案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一，单项选择题</w:t>
      </w:r>
    </w:p>
    <w:p>
      <w:pPr>
        <w:spacing w:line="340" w:lineRule="exact"/>
        <w:ind w:firstLine="118" w:firstLineChars="49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1C,  2D,  3C,  4A,  5C, 6B,  7B,  8C,  9B,  10D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二、选择理由题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11C  理由：匀速直线运动速度不变，与路程和时间无关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12B  理由：近视眼是由于晶状体变厚，会聚能力变强，像落在视网膜前面，要戴凹透镜来矫正</w:t>
      </w:r>
    </w:p>
    <w:p>
      <w:pPr>
        <w:pStyle w:val="6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三、填空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13题(1)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2.10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cm。(2)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63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g。(3)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25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℃。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14．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运动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运动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空气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15．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反射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直线传播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折射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spacing w:line="34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16.</w:t>
      </w:r>
      <w:r>
        <w:rPr>
          <w:rFonts w:hint="eastAsia" w:ascii="仿宋_GB2312" w:hAnsi="仿宋_GB2312" w:eastAsia="仿宋_GB2312" w:cs="仿宋_GB2312"/>
          <w:sz w:val="24"/>
          <w:u w:val="single"/>
        </w:rPr>
        <w:t>  冰     </w:t>
      </w:r>
      <w:r>
        <w:rPr>
          <w:rFonts w:hint="eastAsia" w:ascii="仿宋_GB2312" w:hAnsi="仿宋_GB2312" w:eastAsia="仿宋_GB2312" w:cs="仿宋_GB2312"/>
          <w:sz w:val="24"/>
        </w:rPr>
        <w:t>。</w:t>
      </w:r>
      <w:r>
        <w:rPr>
          <w:rFonts w:hint="eastAsia" w:ascii="仿宋_GB2312" w:hAnsi="仿宋_GB2312" w:eastAsia="仿宋_GB2312" w:cs="仿宋_GB2312"/>
          <w:sz w:val="24"/>
          <w:u w:val="single"/>
        </w:rPr>
        <w:t>  熔化     </w:t>
      </w:r>
      <w:r>
        <w:rPr>
          <w:rFonts w:hint="eastAsia" w:ascii="仿宋_GB2312" w:hAnsi="仿宋_GB2312" w:eastAsia="仿宋_GB2312" w:cs="仿宋_GB2312"/>
          <w:sz w:val="24"/>
        </w:rPr>
        <w:t>，</w:t>
      </w:r>
      <w:r>
        <w:rPr>
          <w:rFonts w:hint="eastAsia" w:ascii="仿宋_GB2312" w:hAnsi="仿宋_GB2312" w:eastAsia="仿宋_GB2312" w:cs="仿宋_GB2312"/>
          <w:sz w:val="24"/>
          <w:u w:val="single"/>
        </w:rPr>
        <w:t> 吸收      </w:t>
      </w:r>
    </w:p>
    <w:p>
      <w:pPr>
        <w:pStyle w:val="6"/>
        <w:adjustRightInd w:val="0"/>
        <w:snapToGrid w:val="0"/>
        <w:spacing w:line="340" w:lineRule="exact"/>
        <w:ind w:firstLine="480"/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17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 不变     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  变小     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 变小    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。   </w:t>
      </w: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18</w:t>
      </w: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  <w:u w:val="single"/>
        </w:rPr>
        <w:t xml:space="preserve">     4.6    </w:t>
      </w:r>
    </w:p>
    <w:p>
      <w:pPr>
        <w:pStyle w:val="6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四、作图实验(共25分)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color w:val="000000"/>
          <w:sz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</w:rPr>
        <w:t>19．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</w:rPr>
        <w:t>略</w:t>
      </w:r>
    </w:p>
    <w:p>
      <w:pPr>
        <w:pStyle w:val="6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20．(1)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C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(2)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29.4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g；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15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cm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1.96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g/cm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pStyle w:val="6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21．(1)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B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。(2)略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(3)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99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℃，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拿掉酒精灯 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。(4)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 </w:t>
      </w:r>
      <w:r>
        <w:rPr>
          <w:rFonts w:ascii="Wingdings 2" w:hAnsi="Wingdings 2" w:eastAsia="仿宋_GB2312" w:cs="仿宋_GB2312"/>
          <w:snapToGrid w:val="0"/>
          <w:color w:val="0F0F0F"/>
          <w:sz w:val="24"/>
          <w:szCs w:val="24"/>
          <w:u w:val="single"/>
        </w:rPr>
        <w:sym w:font="Wingdings 2" w:char="F06A"/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22．(1)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 在同一平面内             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。(2)①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薄 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。②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u w:val="single"/>
        </w:rPr>
        <w:t xml:space="preserve">  A,C ,相等 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(3)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  D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倒立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缩小  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   实像  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    照相机       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。</w:t>
      </w:r>
    </w:p>
    <w:p>
      <w:pPr>
        <w:pStyle w:val="6"/>
        <w:adjustRightInd w:val="0"/>
        <w:snapToGrid w:val="0"/>
        <w:spacing w:line="340" w:lineRule="exact"/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F0F0F"/>
          <w:sz w:val="24"/>
          <w:szCs w:val="24"/>
        </w:rPr>
        <w:t>五、应用(共16分)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23． (1)解：由题意可知：v=8m/s,t=500s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由公式v=s/t可得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s=vt=8m/s*500s=4000m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答：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（2）解：由题意可知s=4000m+5000m=9000m,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S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=5000m,    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=20m/s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由公式v=s/t可得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t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 S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/ 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=5000m/20m/s=250s 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v=s/t=9000m/750s=12m/s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答：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24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、（1）解：由题意可知：m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=44.4g   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=14.8g   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水</w:t>
      </w:r>
      <w:r>
        <w:rPr>
          <w:rFonts w:hint="eastAsia" w:ascii="仿宋_GB2312" w:hAnsi="仿宋_GB2312" w:eastAsia="仿宋_GB2312" w:cs="仿宋_GB2312"/>
          <w:sz w:val="24"/>
          <w:szCs w:val="24"/>
        </w:rPr>
        <w:t>=1.0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</w:t>
      </w:r>
      <w:r>
        <w:rPr>
          <w:rFonts w:hint="eastAsia" w:ascii="仿宋_GB2312" w:hAnsi="仿宋_GB2312" w:eastAsia="仿宋_GB2312" w:cs="仿宋_GB2312"/>
          <w:sz w:val="24"/>
          <w:szCs w:val="24"/>
        </w:rPr>
        <w:t>ρ=m/v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可得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v1=v2= 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/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水</w:t>
      </w:r>
      <w:r>
        <w:rPr>
          <w:rFonts w:hint="eastAsia" w:ascii="仿宋_GB2312" w:hAnsi="仿宋_GB2312" w:eastAsia="仿宋_GB2312" w:cs="仿宋_GB2312"/>
          <w:sz w:val="24"/>
          <w:szCs w:val="24"/>
        </w:rPr>
        <w:t>=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14.8g/</w:t>
      </w:r>
      <w:r>
        <w:rPr>
          <w:rFonts w:hint="eastAsia" w:ascii="仿宋_GB2312" w:hAnsi="仿宋_GB2312" w:eastAsia="仿宋_GB2312" w:cs="仿宋_GB2312"/>
          <w:sz w:val="24"/>
          <w:szCs w:val="24"/>
        </w:rPr>
        <w:t>1.0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=14.8 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=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 m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/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 v1=44.4g/</w:t>
      </w:r>
      <w:r>
        <w:rPr>
          <w:rFonts w:hint="eastAsia" w:ascii="仿宋_GB2312" w:hAnsi="仿宋_GB2312" w:eastAsia="仿宋_GB2312" w:cs="仿宋_GB2312"/>
          <w:sz w:val="24"/>
          <w:szCs w:val="24"/>
        </w:rPr>
        <w:t>14.8 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=3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答：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 xml:space="preserve">（2）解：由题意可知：m=159g    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=3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由公式</w:t>
      </w:r>
      <w:r>
        <w:rPr>
          <w:rFonts w:hint="eastAsia" w:ascii="仿宋_GB2312" w:hAnsi="仿宋_GB2312" w:eastAsia="仿宋_GB2312" w:cs="仿宋_GB2312"/>
          <w:sz w:val="24"/>
          <w:szCs w:val="24"/>
        </w:rPr>
        <w:t>ρ=m/v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可得</w:t>
      </w:r>
    </w:p>
    <w:p>
      <w:pPr>
        <w:pStyle w:val="6"/>
        <w:adjustRightInd w:val="0"/>
        <w:snapToGrid w:val="0"/>
        <w:spacing w:line="34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V=m/</w:t>
      </w:r>
      <w:r>
        <w:rPr>
          <w:rFonts w:hint="eastAsia" w:ascii="仿宋_GB2312" w:hAnsi="仿宋_GB2312" w:eastAsia="仿宋_GB2312" w:cs="仿宋_GB2312"/>
          <w:sz w:val="24"/>
          <w:szCs w:val="24"/>
        </w:rPr>
        <w:t>ρ</w:t>
      </w:r>
      <w:r>
        <w:rPr>
          <w:rFonts w:hint="eastAsia" w:ascii="仿宋_GB2312" w:hAnsi="仿宋_GB2312" w:eastAsia="仿宋_GB2312" w:cs="仿宋_GB2312"/>
          <w:sz w:val="24"/>
          <w:szCs w:val="24"/>
          <w:vertAlign w:val="subscript"/>
        </w:rPr>
        <w:t xml:space="preserve">1  </w:t>
      </w:r>
      <w:r>
        <w:rPr>
          <w:rFonts w:hint="eastAsia" w:ascii="仿宋_GB2312" w:hAnsi="仿宋_GB2312" w:eastAsia="仿宋_GB2312" w:cs="仿宋_GB2312"/>
          <w:snapToGrid w:val="0"/>
          <w:color w:val="0F0F0F"/>
          <w:sz w:val="24"/>
          <w:szCs w:val="24"/>
        </w:rPr>
        <w:t>=159g/</w:t>
      </w:r>
      <w:r>
        <w:rPr>
          <w:rFonts w:hint="eastAsia" w:ascii="仿宋_GB2312" w:hAnsi="仿宋_GB2312" w:eastAsia="仿宋_GB2312" w:cs="仿宋_GB2312"/>
          <w:sz w:val="24"/>
          <w:szCs w:val="24"/>
        </w:rPr>
        <w:t>3 g/cm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=53 cm</w:t>
      </w:r>
      <w:r>
        <w:rPr>
          <w:rFonts w:hint="eastAsia" w:ascii="仿宋_GB2312" w:hAnsi="仿宋_GB2312" w:eastAsia="仿宋_GB2312" w:cs="仿宋_GB2312"/>
          <w:sz w:val="24"/>
          <w:szCs w:val="24"/>
          <w:vertAlign w:val="superscript"/>
        </w:rPr>
        <w:t>3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jc w:val="center"/>
        <w:textAlignment w:val="center"/>
        <w:rPr>
          <w:rFonts w:ascii="黑体" w:hAnsi="黑体" w:eastAsia="黑体" w:cs="宋体"/>
          <w:b/>
          <w:color w:val="FF0000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akuyoxingshu7000">
    <w:altName w:val="Arial Unicode MS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智浪教育—普惠英才文库</w:t>
    </w:r>
  </w:p>
  <w:p>
    <w:pPr>
      <w:pStyle w:val="9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1B611E"/>
    <w:rsid w:val="002327F6"/>
    <w:rsid w:val="002B2FC7"/>
    <w:rsid w:val="003A6130"/>
    <w:rsid w:val="00557CA3"/>
    <w:rsid w:val="005D133E"/>
    <w:rsid w:val="005D3A0A"/>
    <w:rsid w:val="0060070A"/>
    <w:rsid w:val="0077713A"/>
    <w:rsid w:val="008C507F"/>
    <w:rsid w:val="00A21EBE"/>
    <w:rsid w:val="00A7719F"/>
    <w:rsid w:val="00AA42DF"/>
    <w:rsid w:val="00AD751B"/>
    <w:rsid w:val="00B951BC"/>
    <w:rsid w:val="00C91DB4"/>
    <w:rsid w:val="00E2417B"/>
    <w:rsid w:val="00EC7E0D"/>
    <w:rsid w:val="00ED69CA"/>
    <w:rsid w:val="00F275D8"/>
    <w:rsid w:val="22D4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9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5">
    <w:name w:val="heading 2"/>
    <w:basedOn w:val="1"/>
    <w:next w:val="1"/>
    <w:link w:val="26"/>
    <w:unhideWhenUsed/>
    <w:qFormat/>
    <w:uiPriority w:val="9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8"/>
    <w:qFormat/>
    <w:uiPriority w:val="1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6">
    <w:name w:val="Plain Text"/>
    <w:basedOn w:val="1"/>
    <w:link w:val="37"/>
    <w:qFormat/>
    <w:uiPriority w:val="0"/>
    <w:pPr>
      <w:spacing w:after="0" w:line="240" w:lineRule="auto"/>
    </w:pPr>
    <w:rPr>
      <w:rFonts w:ascii="宋体" w:hAnsi="Courier New" w:cs="Courier New"/>
      <w:szCs w:val="21"/>
    </w:rPr>
  </w:style>
  <w:style w:type="paragraph" w:styleId="7">
    <w:name w:val="Balloon Text"/>
    <w:basedOn w:val="1"/>
    <w:link w:val="16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8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30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table" w:styleId="12">
    <w:name w:val="Table Grid"/>
    <w:basedOn w:val="11"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uiPriority w:val="99"/>
    <w:rPr>
      <w:sz w:val="18"/>
      <w:szCs w:val="18"/>
    </w:rPr>
  </w:style>
  <w:style w:type="character" w:customStyle="1" w:styleId="15">
    <w:name w:val="页脚 Char"/>
    <w:basedOn w:val="13"/>
    <w:link w:val="8"/>
    <w:uiPriority w:val="99"/>
    <w:rPr>
      <w:sz w:val="18"/>
      <w:szCs w:val="18"/>
    </w:rPr>
  </w:style>
  <w:style w:type="character" w:customStyle="1" w:styleId="16">
    <w:name w:val="批注框文本 Char"/>
    <w:basedOn w:val="13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列出段落2"/>
    <w:basedOn w:val="1"/>
    <w:qFormat/>
    <w:uiPriority w:val="34"/>
    <w:pPr>
      <w:ind w:firstLine="420" w:firstLineChars="200"/>
    </w:pPr>
  </w:style>
  <w:style w:type="paragraph" w:styleId="18">
    <w:name w:val="No Spacing"/>
    <w:link w:val="19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9">
    <w:name w:val="无间隔 Char"/>
    <w:basedOn w:val="13"/>
    <w:link w:val="18"/>
    <w:uiPriority w:val="1"/>
    <w:rPr>
      <w:rFonts w:ascii="Cambria Math" w:hAnsi="宋体" w:eastAsia="宋体" w:cs="Cambria Math"/>
      <w:kern w:val="0"/>
      <w:sz w:val="22"/>
    </w:rPr>
  </w:style>
  <w:style w:type="paragraph" w:styleId="20">
    <w:name w:val="List Paragraph"/>
    <w:basedOn w:val="1"/>
    <w:qFormat/>
    <w:uiPriority w:val="1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21">
    <w:name w:val="Subtle Emphasis"/>
    <w:basedOn w:val="13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2">
    <w:name w:val="latex_linear"/>
    <w:basedOn w:val="13"/>
    <w:uiPriority w:val="0"/>
  </w:style>
  <w:style w:type="table" w:customStyle="1" w:styleId="23">
    <w:name w:val="edittable"/>
    <w:basedOn w:val="11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cke_show_border"/>
    <w:basedOn w:val="11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标题 1 Char"/>
    <w:basedOn w:val="13"/>
    <w:link w:val="4"/>
    <w:uiPriority w:val="9"/>
    <w:rPr>
      <w:rFonts w:ascii="Times New Roman" w:hAnsi="Times New Roman" w:eastAsia="Times New Roman" w:cs="Times New Roman"/>
      <w:kern w:val="0"/>
      <w:sz w:val="24"/>
      <w:szCs w:val="24"/>
      <w:lang w:eastAsia="en-US"/>
    </w:rPr>
  </w:style>
  <w:style w:type="character" w:customStyle="1" w:styleId="26">
    <w:name w:val="标题 2 Char"/>
    <w:basedOn w:val="13"/>
    <w:link w:val="5"/>
    <w:uiPriority w:val="9"/>
    <w:rPr>
      <w:rFonts w:ascii="微软雅黑" w:hAnsi="微软雅黑" w:eastAsia="微软雅黑" w:cs="微软雅黑"/>
      <w:b/>
      <w:bCs/>
      <w:kern w:val="0"/>
      <w:szCs w:val="21"/>
      <w:lang w:eastAsia="en-US"/>
    </w:rPr>
  </w:style>
  <w:style w:type="table" w:customStyle="1" w:styleId="27">
    <w:name w:val="Table Normal_0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正文文本 Char"/>
    <w:basedOn w:val="13"/>
    <w:link w:val="2"/>
    <w:uiPriority w:val="1"/>
    <w:rPr>
      <w:rFonts w:ascii="宋体" w:hAnsi="宋体" w:eastAsia="宋体" w:cs="宋体"/>
      <w:kern w:val="0"/>
      <w:szCs w:val="21"/>
      <w:lang w:eastAsia="en-US"/>
    </w:rPr>
  </w:style>
  <w:style w:type="paragraph" w:customStyle="1" w:styleId="29">
    <w:name w:val="Table Paragraph"/>
    <w:basedOn w:val="1"/>
    <w:qFormat/>
    <w:uiPriority w:val="1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30">
    <w:name w:val="标题 Char"/>
    <w:link w:val="10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31">
    <w:name w:val="DefaultParagraph Char"/>
    <w:link w:val="32"/>
    <w:locked/>
    <w:uiPriority w:val="0"/>
    <w:rPr>
      <w:rFonts w:hAnsi="Calibri"/>
      <w:sz w:val="22"/>
    </w:rPr>
  </w:style>
  <w:style w:type="paragraph" w:customStyle="1" w:styleId="32">
    <w:name w:val="DefaultParagraph"/>
    <w:link w:val="31"/>
    <w:qFormat/>
    <w:uiPriority w:val="0"/>
    <w:rPr>
      <w:rFonts w:hAnsi="Calibri" w:asciiTheme="minorHAns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33">
    <w:name w:val="标题 Char1"/>
    <w:basedOn w:val="1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4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35">
    <w:name w:val="paragraph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列出段落1"/>
    <w:basedOn w:val="1"/>
    <w:qFormat/>
    <w:uiPriority w:val="0"/>
    <w:pPr>
      <w:spacing w:after="0" w:line="240" w:lineRule="auto"/>
      <w:ind w:firstLine="420" w:firstLineChars="200"/>
    </w:pPr>
    <w:rPr>
      <w:rFonts w:ascii="Calibri" w:hAnsi="Calibri"/>
      <w:szCs w:val="22"/>
    </w:rPr>
  </w:style>
  <w:style w:type="character" w:customStyle="1" w:styleId="37">
    <w:name w:val="纯文本 Char"/>
    <w:basedOn w:val="13"/>
    <w:link w:val="6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705</Words>
  <Characters>4022</Characters>
  <Lines>33</Lines>
  <Paragraphs>9</Paragraphs>
  <TotalTime>0</TotalTime>
  <ScaleCrop>false</ScaleCrop>
  <LinksUpToDate>false</LinksUpToDate>
  <CharactersWithSpaces>4718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2021-02-10T11:49:00Z</dcterms:created>
  <dc:creator>User</dc:creator>
  <cp:lastModifiedBy>zhanghoufu</cp:lastModifiedBy>
  <dcterms:modified xsi:type="dcterms:W3CDTF">2021-08-14T07:38:40Z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6E7B34642E5840778FF0A34D4B62E145</vt:lpwstr>
  </property>
</Properties>
</file>