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640" w:firstLineChars="200"/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eastAsia="黑体" w:cs="Times New Roman"/>
          <w:color w:val="00B050"/>
          <w:sz w:val="32"/>
          <w:szCs w:val="32"/>
        </w:rPr>
        <w:t>玉林市</w:t>
      </w:r>
      <w:r>
        <w:rPr>
          <w:rFonts w:ascii="Times New Roman" w:hAnsi="Times New Roman" w:eastAsia="黑体" w:cs="Times New Roman"/>
          <w:b/>
          <w:color w:val="00B05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11747500</wp:posOffset>
            </wp:positionH>
            <wp:positionV relativeFrom="topMargin">
              <wp:posOffset>11836400</wp:posOffset>
            </wp:positionV>
            <wp:extent cx="406400" cy="419100"/>
            <wp:effectExtent l="0" t="0" r="0" b="0"/>
            <wp:wrapNone/>
            <wp:docPr id="100022" name="图片 1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" name="图片 1000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b/>
          <w:color w:val="00B050"/>
          <w:sz w:val="32"/>
          <w:szCs w:val="32"/>
        </w:rPr>
        <w:t>2020</w:t>
      </w:r>
      <w:r>
        <w:rPr>
          <w:rFonts w:ascii="Times New Roman" w:hAnsi="Times New Roman" w:eastAsia="黑体" w:cs="Times New Roman"/>
          <w:color w:val="00B050"/>
          <w:sz w:val="32"/>
          <w:szCs w:val="32"/>
        </w:rPr>
        <w:t>年初中学业水平考试</w:t>
      </w:r>
    </w:p>
    <w:p>
      <w:pPr>
        <w:pStyle w:val="10"/>
        <w:ind w:firstLine="640" w:firstLineChars="200"/>
        <w:jc w:val="center"/>
        <w:rPr>
          <w:rFonts w:ascii="Times New Roman" w:hAnsi="Times New Roman" w:eastAsia="黑体" w:cs="Times New Roman"/>
          <w:color w:val="00B050"/>
          <w:sz w:val="32"/>
          <w:szCs w:val="32"/>
        </w:rPr>
      </w:pPr>
      <w:r>
        <w:rPr>
          <w:rFonts w:ascii="Times New Roman" w:hAnsi="Times New Roman" w:eastAsia="黑体" w:cs="Times New Roman"/>
          <w:color w:val="00B050"/>
          <w:sz w:val="32"/>
          <w:szCs w:val="32"/>
        </w:rPr>
        <w:t>物理模拟试题(</w:t>
      </w:r>
      <w:r>
        <w:rPr>
          <w:rFonts w:hint="eastAsia" w:ascii="Times New Roman" w:hAnsi="Times New Roman" w:eastAsia="黑体" w:cs="Times New Roman"/>
          <w:color w:val="00B050"/>
          <w:sz w:val="32"/>
          <w:szCs w:val="32"/>
        </w:rPr>
        <w:t>三</w:t>
      </w:r>
      <w:r>
        <w:rPr>
          <w:rFonts w:ascii="Times New Roman" w:hAnsi="Times New Roman" w:eastAsia="黑体" w:cs="Times New Roman"/>
          <w:color w:val="00B050"/>
          <w:sz w:val="32"/>
          <w:szCs w:val="32"/>
        </w:rPr>
        <w:t>)</w:t>
      </w:r>
    </w:p>
    <w:p>
      <w:pPr>
        <w:pStyle w:val="10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(时间：90分钟　　满分：100分)</w:t>
      </w:r>
    </w:p>
    <w:p>
      <w:pPr>
        <w:pStyle w:val="10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班级：________　姓名：________　成绩：________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一、单项选择题</w:t>
      </w:r>
      <w:r>
        <w:rPr>
          <w:rFonts w:ascii="Times New Roman" w:hAnsi="Times New Roman" w:eastAsia="楷体_GB2312" w:cs="Times New Roman"/>
          <w:sz w:val="28"/>
          <w:szCs w:val="28"/>
        </w:rPr>
        <w:t>(本大题共15小题</w:t>
      </w:r>
      <w:r>
        <w:rPr>
          <w:rFonts w:hint="eastAsia" w:ascii="MingLiU_HKSCS" w:hAnsi="MingLiU_HKSCS" w:eastAsia="MingLiU_HKSCS" w:cs="MingLiU_HKSCS"/>
          <w:sz w:val="28"/>
          <w:szCs w:val="28"/>
        </w:rPr>
        <w:t>，</w:t>
      </w:r>
      <w:r>
        <w:rPr>
          <w:rFonts w:ascii="Times New Roman" w:hAnsi="Times New Roman" w:eastAsia="楷体_GB2312" w:cs="Times New Roman"/>
          <w:sz w:val="28"/>
          <w:szCs w:val="28"/>
        </w:rPr>
        <w:t>每小题3分</w:t>
      </w:r>
      <w:r>
        <w:rPr>
          <w:rFonts w:hint="eastAsia" w:ascii="MingLiU_HKSCS" w:hAnsi="MingLiU_HKSCS" w:eastAsia="MingLiU_HKSCS" w:cs="MingLiU_HKSCS"/>
          <w:sz w:val="28"/>
          <w:szCs w:val="28"/>
        </w:rPr>
        <w:t>，</w:t>
      </w:r>
      <w:r>
        <w:rPr>
          <w:rFonts w:ascii="Times New Roman" w:hAnsi="Times New Roman" w:eastAsia="楷体_GB2312" w:cs="Times New Roman"/>
          <w:sz w:val="28"/>
          <w:szCs w:val="28"/>
        </w:rPr>
        <w:t>共45分．在每小题列出的四个备选项中只有一项符合题目要求</w:t>
      </w:r>
      <w:r>
        <w:rPr>
          <w:rFonts w:hint="eastAsia" w:ascii="MingLiU_HKSCS" w:hAnsi="MingLiU_HKSCS" w:eastAsia="MingLiU_HKSCS" w:cs="MingLiU_HKSCS"/>
          <w:sz w:val="28"/>
          <w:szCs w:val="28"/>
        </w:rPr>
        <w:t>，</w:t>
      </w:r>
      <w:r>
        <w:rPr>
          <w:rFonts w:ascii="Times New Roman" w:hAnsi="Times New Roman" w:eastAsia="楷体_GB2312" w:cs="Times New Roman"/>
          <w:sz w:val="28"/>
          <w:szCs w:val="28"/>
        </w:rPr>
        <w:t>每小题选对的得3分</w:t>
      </w:r>
      <w:r>
        <w:rPr>
          <w:rFonts w:hint="eastAsia" w:ascii="MingLiU_HKSCS" w:hAnsi="MingLiU_HKSCS" w:eastAsia="MingLiU_HKSCS" w:cs="MingLiU_HKSCS"/>
          <w:sz w:val="28"/>
          <w:szCs w:val="28"/>
        </w:rPr>
        <w:t>，</w:t>
      </w:r>
      <w:r>
        <w:rPr>
          <w:rFonts w:ascii="Times New Roman" w:hAnsi="Times New Roman" w:eastAsia="楷体_GB2312" w:cs="Times New Roman"/>
          <w:sz w:val="28"/>
          <w:szCs w:val="28"/>
        </w:rPr>
        <w:t>不选、多选或错选的均得0分)</w:t>
      </w:r>
    </w:p>
    <w:p>
      <w:pPr>
        <w:pStyle w:val="10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eastAsia="楷体_GB2312" w:cs="Times New Roman"/>
          <w:sz w:val="28"/>
          <w:szCs w:val="28"/>
        </w:rPr>
        <w:t>(2019·黄石)</w:t>
      </w:r>
      <w:r>
        <w:rPr>
          <w:rFonts w:ascii="Times New Roman" w:hAnsi="Times New Roman" w:cs="Times New Roman"/>
          <w:sz w:val="28"/>
          <w:szCs w:val="28"/>
        </w:rPr>
        <w:t>下列有关声音的说法正确的是</w:t>
      </w:r>
      <w:r>
        <w:rPr>
          <w:rFonts w:hint="eastAsia"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hint="eastAsia" w:ascii="Times New Roman" w:hAnsi="Times New Roman" w:cs="Times New Roman"/>
          <w:sz w:val="28"/>
          <w:szCs w:val="28"/>
        </w:rPr>
        <w:t>）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A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只要物体振动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人就能听到声音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B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声音的传播速度与介质的种类和温度有关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C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物体振动频率越高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发出声音的响度越大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D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道路旁设置隔音板是为了防止噪声产生</w:t>
      </w:r>
    </w:p>
    <w:p>
      <w:pPr>
        <w:pStyle w:val="10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eastAsia="楷体_GB2312" w:cs="Times New Roman"/>
          <w:sz w:val="28"/>
          <w:szCs w:val="28"/>
        </w:rPr>
        <w:t>(2019·咸宁)</w:t>
      </w:r>
      <w:r>
        <w:rPr>
          <w:rFonts w:ascii="Times New Roman" w:hAnsi="Times New Roman" w:cs="Times New Roman"/>
          <w:sz w:val="28"/>
          <w:szCs w:val="28"/>
        </w:rPr>
        <w:t>下列自然现象属于液化现象的是</w:t>
      </w:r>
      <w:r>
        <w:rPr>
          <w:rFonts w:hint="eastAsia"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hint="eastAsia" w:ascii="Times New Roman" w:hAnsi="Times New Roman" w:cs="Times New Roman"/>
          <w:sz w:val="28"/>
          <w:szCs w:val="28"/>
        </w:rPr>
        <w:t>）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A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初春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湖面上的冰逐渐变薄  B．盛夏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地面上的水很快变干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C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深秋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草叶上出现晶莹露珠  D．寒冬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树枝上形成茸茸雾凇</w:t>
      </w:r>
    </w:p>
    <w:p>
      <w:pPr>
        <w:pStyle w:val="10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3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eastAsia="楷体_GB2312" w:cs="Times New Roman"/>
          <w:sz w:val="28"/>
          <w:szCs w:val="28"/>
        </w:rPr>
        <w:t>(2019·十堰)</w:t>
      </w:r>
      <w:r>
        <w:rPr>
          <w:rFonts w:ascii="Times New Roman" w:hAnsi="Times New Roman" w:cs="Times New Roman"/>
          <w:sz w:val="28"/>
          <w:szCs w:val="28"/>
        </w:rPr>
        <w:t>下列关于光学知识的说法正确的是</w:t>
      </w:r>
      <w:r>
        <w:rPr>
          <w:rFonts w:hint="eastAsia"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hint="eastAsia" w:ascii="Times New Roman" w:hAnsi="Times New Roman" w:cs="Times New Roman"/>
          <w:sz w:val="28"/>
          <w:szCs w:val="28"/>
        </w:rPr>
        <w:t>）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A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近视眼患者需佩戴凸透镜镜片的眼镜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B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hint="eastAsia"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皮影戏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是光沿直线传播的应用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C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光从空气射入水中时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传播速度会变大</w:t>
      </w:r>
    </w:p>
    <w:p>
      <w:pPr>
        <w:pStyle w:val="10"/>
        <w:ind w:firstLine="560" w:firstLineChars="200"/>
        <w:rPr>
          <w:rFonts w:hint="eastAsia"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D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红外线能识别钞票真伪</w:t>
      </w:r>
    </w:p>
    <w:p>
      <w:pPr>
        <w:pStyle w:val="10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4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eastAsia="楷体_GB2312" w:cs="Times New Roman"/>
          <w:sz w:val="28"/>
          <w:szCs w:val="28"/>
        </w:rPr>
        <w:t>(2019·怀化)</w:t>
      </w:r>
      <w:r>
        <w:rPr>
          <w:rFonts w:ascii="Times New Roman" w:hAnsi="Times New Roman" w:cs="Times New Roman"/>
          <w:sz w:val="28"/>
          <w:szCs w:val="28"/>
        </w:rPr>
        <w:t>下列电路图中电表的使用正确的是</w:t>
      </w:r>
      <w:r>
        <w:rPr>
          <w:rFonts w:hint="eastAsia"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hint="eastAsia" w:ascii="Times New Roman" w:hAnsi="Times New Roman" w:cs="Times New Roman"/>
          <w:sz w:val="28"/>
          <w:szCs w:val="28"/>
        </w:rPr>
        <w:t>）</w:t>
      </w:r>
    </w:p>
    <w:p>
      <w:pPr>
        <w:pStyle w:val="10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114300" distR="114300">
            <wp:extent cx="3613785" cy="782955"/>
            <wp:effectExtent l="0" t="0" r="5715" b="17145"/>
            <wp:docPr id="1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2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378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5．</w:t>
      </w:r>
      <w:r>
        <w:rPr>
          <w:rFonts w:ascii="Times New Roman" w:hAnsi="Times New Roman" w:eastAsia="楷体_GB2312" w:cs="Times New Roman"/>
          <w:sz w:val="28"/>
          <w:szCs w:val="28"/>
        </w:rPr>
        <w:t>(2019·吉林)</w:t>
      </w:r>
      <w:r>
        <w:rPr>
          <w:rFonts w:ascii="Times New Roman" w:hAnsi="Times New Roman" w:cs="Times New Roman"/>
          <w:sz w:val="28"/>
          <w:szCs w:val="28"/>
        </w:rPr>
        <w:t>有甲、乙两根镍铬合金丝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甲和乙等长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乙粗些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把它们并联在同一电路中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它们两端的电压分别为</w:t>
      </w:r>
      <w:r>
        <w:rPr>
          <w:rFonts w:hint="eastAsia" w:ascii="Times New Roman" w:hAnsi="Times New Roman" w:cs="Times New Roman"/>
          <w:i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</w:rPr>
        <w:t>甲</w:t>
      </w:r>
      <w:r>
        <w:rPr>
          <w:rFonts w:ascii="Times New Roman" w:hAnsi="Times New Roman" w:cs="Times New Roman"/>
          <w:sz w:val="28"/>
          <w:szCs w:val="28"/>
        </w:rPr>
        <w:t>和</w:t>
      </w:r>
      <w:r>
        <w:rPr>
          <w:rFonts w:ascii="Times New Roman" w:hAnsi="Times New Roman" w:cs="Times New Roman"/>
          <w:i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</w:rPr>
        <w:t>乙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下列判断正确的是</w:t>
      </w:r>
      <w:r>
        <w:rPr>
          <w:rFonts w:hint="eastAsia"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hint="eastAsia" w:ascii="Times New Roman" w:hAnsi="Times New Roman" w:cs="Times New Roman"/>
          <w:sz w:val="28"/>
          <w:szCs w:val="28"/>
        </w:rPr>
        <w:t>）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A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hint="eastAsia" w:ascii="Times New Roman" w:hAnsi="Times New Roman" w:cs="Times New Roman"/>
          <w:i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</w:rPr>
        <w:t>甲</w:t>
      </w:r>
      <w:r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/>
          <w:i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</w:rPr>
        <w:t>乙</w:t>
      </w:r>
      <w:r>
        <w:rPr>
          <w:rFonts w:hint="eastAsia" w:ascii="Times New Roman" w:hAnsi="Times New Roman" w:cs="Times New Roman"/>
          <w:sz w:val="28"/>
          <w:szCs w:val="28"/>
        </w:rPr>
        <w:t xml:space="preserve">  B．</w:t>
      </w:r>
      <w:r>
        <w:rPr>
          <w:rFonts w:hint="eastAsia" w:ascii="Times New Roman" w:hAnsi="Times New Roman" w:cs="Times New Roman"/>
          <w:i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</w:rPr>
        <w:t>甲</w:t>
      </w:r>
      <w:r>
        <w:rPr>
          <w:rFonts w:ascii="Times New Roman" w:hAnsi="Times New Roman" w:cs="Times New Roman"/>
          <w:sz w:val="28"/>
          <w:szCs w:val="28"/>
        </w:rPr>
        <w:t>＜</w:t>
      </w:r>
      <w:r>
        <w:rPr>
          <w:rFonts w:ascii="Times New Roman" w:hAnsi="Times New Roman" w:cs="Times New Roman"/>
          <w:i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</w:rPr>
        <w:t>乙</w:t>
      </w:r>
      <w:r>
        <w:rPr>
          <w:rFonts w:hint="eastAsia" w:ascii="Times New Roman" w:hAnsi="Times New Roman" w:cs="Times New Roman"/>
          <w:sz w:val="28"/>
          <w:szCs w:val="28"/>
        </w:rPr>
        <w:t xml:space="preserve">  C．</w:t>
      </w:r>
      <w:r>
        <w:rPr>
          <w:rFonts w:hint="eastAsia" w:ascii="Times New Roman" w:hAnsi="Times New Roman" w:cs="Times New Roman"/>
          <w:i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</w:rPr>
        <w:t>甲</w:t>
      </w:r>
      <w:r>
        <w:rPr>
          <w:rFonts w:ascii="Times New Roman" w:hAnsi="Times New Roman" w:cs="Times New Roman"/>
          <w:sz w:val="28"/>
          <w:szCs w:val="28"/>
        </w:rPr>
        <w:t>＞</w:t>
      </w:r>
      <w:r>
        <w:rPr>
          <w:rFonts w:ascii="Times New Roman" w:hAnsi="Times New Roman" w:cs="Times New Roman"/>
          <w:i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</w:rPr>
        <w:t>乙</w:t>
      </w:r>
      <w:r>
        <w:rPr>
          <w:rFonts w:hint="eastAsia" w:ascii="Times New Roman" w:hAnsi="Times New Roman" w:cs="Times New Roman"/>
          <w:sz w:val="28"/>
          <w:szCs w:val="28"/>
        </w:rPr>
        <w:t xml:space="preserve">  D．</w:t>
      </w:r>
      <w:r>
        <w:rPr>
          <w:rFonts w:ascii="Times New Roman" w:hAnsi="Times New Roman" w:cs="Times New Roman"/>
          <w:sz w:val="28"/>
          <w:szCs w:val="28"/>
        </w:rPr>
        <w:t>无法判断</w:t>
      </w:r>
    </w:p>
    <w:p>
      <w:pPr>
        <w:pStyle w:val="10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6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eastAsia="楷体_GB2312" w:cs="Times New Roman"/>
          <w:sz w:val="28"/>
          <w:szCs w:val="28"/>
        </w:rPr>
        <w:t>(2019·张家界)</w:t>
      </w:r>
      <w:r>
        <w:rPr>
          <w:rFonts w:ascii="Times New Roman" w:hAnsi="Times New Roman" w:cs="Times New Roman"/>
          <w:sz w:val="28"/>
          <w:szCs w:val="28"/>
        </w:rPr>
        <w:t>面</w:t>
      </w:r>
      <w:r>
        <w:rPr>
          <w:rFonts w:hint="eastAsia" w:ascii="Times New Roman" w:hAnsi="Times New Roman" w:cs="Times New Roman"/>
          <w:sz w:val="28"/>
          <w:szCs w:val="28"/>
        </w:rPr>
        <w:t>对突发灾害和险情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hint="eastAsia" w:ascii="Times New Roman" w:hAnsi="Times New Roman" w:cs="Times New Roman"/>
          <w:sz w:val="28"/>
          <w:szCs w:val="28"/>
        </w:rPr>
        <w:t>珍爱生命至关重要．</w:t>
      </w:r>
      <w:r>
        <w:rPr>
          <w:rFonts w:ascii="Times New Roman" w:hAnsi="Times New Roman" w:cs="Times New Roman"/>
          <w:sz w:val="28"/>
          <w:szCs w:val="28"/>
        </w:rPr>
        <w:t>下列采取的做法中不正确的是</w:t>
      </w:r>
      <w:r>
        <w:rPr>
          <w:rFonts w:hint="eastAsia"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hint="eastAsia" w:ascii="Times New Roman" w:hAnsi="Times New Roman" w:cs="Times New Roman"/>
          <w:sz w:val="28"/>
          <w:szCs w:val="28"/>
        </w:rPr>
        <w:t>）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A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雷雨天可以在野外大树下躲雨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B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发现有人触电时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应该先立即切断电源再救人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C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发现家用电器或电线失火时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必须先切断电源后再救火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D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遇到火灾时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应该用湿毛巾捂住鼻子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低头弯腰迅速离开现场</w:t>
      </w:r>
    </w:p>
    <w:p>
      <w:pPr>
        <w:pStyle w:val="10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7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eastAsia="楷体_GB2312" w:cs="Times New Roman"/>
          <w:sz w:val="28"/>
          <w:szCs w:val="28"/>
        </w:rPr>
        <w:t>(2019·宿迁)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跨越时空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漫游地球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离不开电磁波和能源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下列相关认识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错误的是</w:t>
      </w:r>
      <w:r>
        <w:rPr>
          <w:rFonts w:hint="eastAsia"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hint="eastAsia" w:ascii="Times New Roman" w:hAnsi="Times New Roman" w:cs="Times New Roman"/>
          <w:sz w:val="28"/>
          <w:szCs w:val="28"/>
        </w:rPr>
        <w:t>）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A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嫦娥四号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探测器能从月球上发回月背的影像图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说明电磁波能在真空中传</w:t>
      </w:r>
      <w:r>
        <w:rPr>
          <w:rFonts w:hint="eastAsia" w:ascii="Times New Roman" w:hAnsi="Times New Roman" w:cs="Times New Roman"/>
          <w:sz w:val="28"/>
          <w:szCs w:val="28"/>
        </w:rPr>
        <w:t>播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我国5G技术世界领先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该技术采用无线电波传输信息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无线电波是电磁波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C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太阳是人类的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能源之母</w:t>
      </w:r>
      <w:r>
        <w:rPr>
          <w:rFonts w:hAnsi="宋体" w:cs="Times New Roman"/>
          <w:sz w:val="28"/>
          <w:szCs w:val="28"/>
        </w:rPr>
        <w:t>”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煤、石油、风能、水能等能源都是间接来自太阳能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D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能量在转化或转移过程中总量保持不变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所以不必担心能源危机</w:t>
      </w:r>
    </w:p>
    <w:p>
      <w:pPr>
        <w:pStyle w:val="10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8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如图所示的简单机械中一定费力的是</w:t>
      </w:r>
      <w:r>
        <w:rPr>
          <w:rFonts w:hint="eastAsia"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hint="eastAsia" w:ascii="Times New Roman" w:hAnsi="Times New Roman" w:cs="Times New Roman"/>
          <w:sz w:val="28"/>
          <w:szCs w:val="28"/>
        </w:rPr>
        <w:t>）</w:t>
      </w:r>
    </w:p>
    <w:p>
      <w:pPr>
        <w:pStyle w:val="10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114300" distR="114300">
            <wp:extent cx="760730" cy="760730"/>
            <wp:effectExtent l="0" t="0" r="1270" b="1270"/>
            <wp:docPr id="2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3"/>
                    <pic:cNvPicPr>
                      <a:picLocks noChangeAspect="1"/>
                    </pic:cNvPicPr>
                  </pic:nvPicPr>
                  <pic:blipFill>
                    <a:blip r:embed="rId11" r:link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3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114300" distR="114300">
            <wp:extent cx="1097280" cy="739140"/>
            <wp:effectExtent l="0" t="0" r="7620" b="3810"/>
            <wp:docPr id="3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4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114300" distR="114300">
            <wp:extent cx="760730" cy="1024255"/>
            <wp:effectExtent l="0" t="0" r="1270" b="4445"/>
            <wp:docPr id="4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5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0730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114300" distR="114300">
            <wp:extent cx="1082675" cy="760730"/>
            <wp:effectExtent l="0" t="0" r="3175" b="1270"/>
            <wp:docPr id="5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6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　 A．起瓶器　　B．撬棒　　C．羊角锤　　D．钓鱼竿</w:t>
      </w:r>
    </w:p>
    <w:p>
      <w:pPr>
        <w:pStyle w:val="10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9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eastAsia="楷体_GB2312" w:cs="Times New Roman"/>
          <w:sz w:val="28"/>
          <w:szCs w:val="28"/>
        </w:rPr>
        <w:t>(2019·怀化)</w:t>
      </w:r>
      <w:r>
        <w:rPr>
          <w:rFonts w:ascii="Times New Roman" w:hAnsi="Times New Roman" w:cs="Times New Roman"/>
          <w:sz w:val="28"/>
          <w:szCs w:val="28"/>
        </w:rPr>
        <w:t>下列关于大气压强的说法正确的是</w:t>
      </w:r>
      <w:r>
        <w:rPr>
          <w:rFonts w:hint="eastAsia"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hint="eastAsia" w:ascii="Times New Roman" w:hAnsi="Times New Roman" w:cs="Times New Roman"/>
          <w:sz w:val="28"/>
          <w:szCs w:val="28"/>
        </w:rPr>
        <w:t>）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A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马德堡半球实验证明了大气压强的存在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B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大气压强随海拔高度的增大而增大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C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水的沸点随大气压强的增大而降低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D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托里拆利在做测量大气压强的实验中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测得管内外水银面的高度差是76 mm</w:t>
      </w:r>
    </w:p>
    <w:p>
      <w:pPr>
        <w:pStyle w:val="10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10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eastAsia="楷体_GB2312" w:cs="Times New Roman"/>
          <w:sz w:val="28"/>
          <w:szCs w:val="28"/>
        </w:rPr>
        <w:t>(2018·常州)</w:t>
      </w:r>
      <w:r>
        <w:rPr>
          <w:rFonts w:ascii="Times New Roman" w:hAnsi="Times New Roman" w:cs="Times New Roman"/>
          <w:sz w:val="28"/>
          <w:szCs w:val="28"/>
        </w:rPr>
        <w:t>现代农业利用喷药无人机喷洒农药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安全又高效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如图所示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喷</w:t>
      </w:r>
      <w:r>
        <w:rPr>
          <w:rFonts w:hint="eastAsia" w:ascii="Times New Roman" w:hAnsi="Times New Roman" w:cs="Times New Roman"/>
          <w:sz w:val="28"/>
          <w:szCs w:val="28"/>
        </w:rPr>
        <w:t>药无人机在农田上方沿水平方向匀速飞行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hint="eastAsia" w:ascii="Times New Roman" w:hAnsi="Times New Roman" w:cs="Times New Roman"/>
          <w:sz w:val="28"/>
          <w:szCs w:val="28"/>
        </w:rPr>
        <w:t>同时均匀喷洒农药．</w:t>
      </w:r>
      <w:r>
        <w:rPr>
          <w:rFonts w:ascii="Times New Roman" w:hAnsi="Times New Roman" w:cs="Times New Roman"/>
          <w:sz w:val="28"/>
          <w:szCs w:val="28"/>
        </w:rPr>
        <w:t>此过程中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喷药无人机的</w:t>
      </w:r>
      <w:r>
        <w:rPr>
          <w:rFonts w:hint="eastAsia"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hint="eastAsia" w:ascii="Times New Roman" w:hAnsi="Times New Roman" w:cs="Times New Roman"/>
          <w:sz w:val="28"/>
          <w:szCs w:val="28"/>
        </w:rPr>
        <w:t>）</w:t>
      </w:r>
    </w:p>
    <w:p>
      <w:pPr>
        <w:pStyle w:val="10"/>
        <w:ind w:firstLine="560" w:firstLineChars="200"/>
        <w:jc w:val="center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ascii="Times New Roman" w:hAnsi="Times New Roman" w:eastAsia="MingLiU_HKSCS" w:cs="Times New Roman"/>
          <w:sz w:val="28"/>
          <w:szCs w:val="28"/>
        </w:rPr>
        <w:drawing>
          <wp:inline distT="0" distB="0" distL="114300" distR="114300">
            <wp:extent cx="1257935" cy="709295"/>
            <wp:effectExtent l="0" t="0" r="18415" b="14605"/>
            <wp:docPr id="6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7"/>
                    <pic:cNvPicPr>
                      <a:picLocks noChangeAspect="1"/>
                    </pic:cNvPicPr>
                  </pic:nvPicPr>
                  <pic:blipFill>
                    <a:blip r:embed="rId19" r:link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动能减小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重力势能减小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B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动能减小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重力势能不变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C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动能不变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重力势能减小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D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动能不变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重力势能不变</w:t>
      </w:r>
    </w:p>
    <w:p>
      <w:pPr>
        <w:pStyle w:val="10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11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eastAsia="楷体_GB2312" w:cs="Times New Roman"/>
          <w:sz w:val="28"/>
          <w:szCs w:val="28"/>
        </w:rPr>
        <w:t>(2019·百色)</w:t>
      </w:r>
      <w:r>
        <w:rPr>
          <w:rFonts w:ascii="Times New Roman" w:hAnsi="Times New Roman" w:cs="Times New Roman"/>
          <w:sz w:val="28"/>
          <w:szCs w:val="28"/>
        </w:rPr>
        <w:t>如图所示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用相同滑轮装成的甲、乙两个滑轮组分别将同一个物体在相同时间内匀速提高相同高度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不计绳重及摩擦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下列说法正确的是</w:t>
      </w:r>
      <w:r>
        <w:rPr>
          <w:rFonts w:hint="eastAsia"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hint="eastAsia" w:ascii="Times New Roman" w:hAnsi="Times New Roman" w:cs="Times New Roman"/>
          <w:sz w:val="28"/>
          <w:szCs w:val="28"/>
        </w:rPr>
        <w:t>）</w:t>
      </w:r>
    </w:p>
    <w:p>
      <w:pPr>
        <w:pStyle w:val="10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114300" distR="114300">
            <wp:extent cx="753745" cy="980440"/>
            <wp:effectExtent l="0" t="0" r="8255" b="10160"/>
            <wp:docPr id="7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8"/>
                    <pic:cNvPicPr>
                      <a:picLocks noChangeAspect="1"/>
                    </pic:cNvPicPr>
                  </pic:nvPicPr>
                  <pic:blipFill>
                    <a:blip r:embed="rId21" r:link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53745" cy="980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A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hint="eastAsia" w:ascii="Times New Roman" w:hAnsi="Times New Roman" w:cs="Times New Roman"/>
          <w:i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>甲</w:t>
      </w:r>
      <w:r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/>
          <w:i/>
          <w:sz w:val="28"/>
          <w:szCs w:val="28"/>
        </w:rPr>
        <w:t>F</w:t>
      </w:r>
      <w:r>
        <w:rPr>
          <w:rFonts w:hint="eastAsia" w:ascii="Times New Roman" w:hAnsi="Times New Roman" w:cs="Times New Roman"/>
          <w:sz w:val="28"/>
          <w:szCs w:val="28"/>
          <w:vertAlign w:val="subscript"/>
        </w:rPr>
        <w:t>乙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甲、乙绳子自由端移动的速度相同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C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甲、乙两个拉力的功率相同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D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乙滑轮组的额外功多</w:t>
      </w:r>
    </w:p>
    <w:p>
      <w:pPr>
        <w:pStyle w:val="10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12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eastAsia="楷体_GB2312" w:cs="Times New Roman"/>
          <w:sz w:val="28"/>
          <w:szCs w:val="28"/>
        </w:rPr>
        <w:t>(2018·湖州)</w:t>
      </w:r>
      <w:r>
        <w:rPr>
          <w:rFonts w:ascii="Times New Roman" w:hAnsi="Times New Roman" w:cs="Times New Roman"/>
          <w:sz w:val="28"/>
          <w:szCs w:val="28"/>
        </w:rPr>
        <w:t>下列4个实验所揭示的原理能直接推动发电机发电的是</w:t>
      </w:r>
      <w:r>
        <w:rPr>
          <w:rFonts w:hint="eastAsia"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hint="eastAsia" w:ascii="Times New Roman" w:hAnsi="Times New Roman" w:cs="Times New Roman"/>
          <w:sz w:val="28"/>
          <w:szCs w:val="28"/>
        </w:rPr>
        <w:t>）</w:t>
      </w:r>
    </w:p>
    <w:p>
      <w:pPr>
        <w:pStyle w:val="10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114300" distR="114300">
            <wp:extent cx="3957320" cy="972820"/>
            <wp:effectExtent l="0" t="0" r="5080" b="17780"/>
            <wp:docPr id="8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9"/>
                    <pic:cNvPicPr>
                      <a:picLocks noChangeAspect="1"/>
                    </pic:cNvPicPr>
                  </pic:nvPicPr>
                  <pic:blipFill>
                    <a:blip r:embed="rId23" r:link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57320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13．</w:t>
      </w:r>
      <w:r>
        <w:rPr>
          <w:rFonts w:ascii="Times New Roman" w:hAnsi="Times New Roman" w:eastAsia="楷体_GB2312" w:cs="Times New Roman"/>
          <w:sz w:val="28"/>
          <w:szCs w:val="28"/>
        </w:rPr>
        <w:t>(2018·枣庄)</w:t>
      </w:r>
      <w:r>
        <w:rPr>
          <w:rFonts w:ascii="Times New Roman" w:hAnsi="Times New Roman" w:cs="Times New Roman"/>
          <w:sz w:val="28"/>
          <w:szCs w:val="28"/>
        </w:rPr>
        <w:t>如图所示是小明探究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杠杆平衡条件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的实验装置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实验中杠杆始终处于水平平衡状态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若在</w:t>
      </w:r>
      <w:r>
        <w:rPr>
          <w:rFonts w:hint="eastAsia" w:ascii="Times New Roman" w:hAnsi="Times New Roman" w:cs="Times New Roman"/>
          <w:i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处逐渐改变弹簧测力计拉力的方向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使其从</w:t>
      </w:r>
      <w:r>
        <w:rPr>
          <w:rFonts w:hAnsi="宋体" w:cs="Times New Roman"/>
          <w:sz w:val="28"/>
          <w:szCs w:val="28"/>
        </w:rPr>
        <w:t>①→②→③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则拉力的变化情</w:t>
      </w:r>
      <w:r>
        <w:rPr>
          <w:rFonts w:hint="eastAsia" w:ascii="Times New Roman" w:hAnsi="Times New Roman" w:cs="Times New Roman"/>
          <w:sz w:val="28"/>
          <w:szCs w:val="28"/>
        </w:rPr>
        <w:t>况是（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hint="eastAsia" w:ascii="Times New Roman" w:hAnsi="Times New Roman" w:cs="Times New Roman"/>
          <w:sz w:val="28"/>
          <w:szCs w:val="28"/>
        </w:rPr>
        <w:t>）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A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先变小后变大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B．先变大后变小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C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逐渐变大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D．逐渐变小</w:t>
      </w:r>
    </w:p>
    <w:p>
      <w:pPr>
        <w:pStyle w:val="10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114300" distR="114300">
            <wp:extent cx="1207135" cy="1075055"/>
            <wp:effectExtent l="0" t="0" r="12065" b="10795"/>
            <wp:docPr id="9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0"/>
                    <pic:cNvPicPr>
                      <a:picLocks noChangeAspect="1"/>
                    </pic:cNvPicPr>
                  </pic:nvPicPr>
                  <pic:blipFill>
                    <a:blip r:embed="rId25" r:link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114300" distR="114300">
            <wp:extent cx="980440" cy="914400"/>
            <wp:effectExtent l="0" t="0" r="10160" b="0"/>
            <wp:docPr id="10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1"/>
                    <pic:cNvPicPr>
                      <a:picLocks noChangeAspect="1"/>
                    </pic:cNvPicPr>
                  </pic:nvPicPr>
                  <pic:blipFill>
                    <a:blip r:embed="rId27" r:link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114300" distR="114300">
            <wp:extent cx="1331595" cy="965835"/>
            <wp:effectExtent l="0" t="0" r="1905" b="5715"/>
            <wp:docPr id="11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2"/>
                    <pic:cNvPicPr>
                      <a:picLocks noChangeAspect="1"/>
                    </pic:cNvPicPr>
                  </pic:nvPicPr>
                  <pic:blipFill>
                    <a:blip r:embed="rId29" r:link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firstLine="560" w:firstLineChars="200"/>
        <w:jc w:val="center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第13题图</w:t>
      </w:r>
      <w:r>
        <w:rPr>
          <w:rFonts w:ascii="Times New Roman" w:hAnsi="Times New Roman" w:cs="Times New Roman"/>
          <w:sz w:val="28"/>
          <w:szCs w:val="28"/>
        </w:rPr>
        <w:t>　</w:t>
      </w:r>
      <w:r>
        <w:rPr>
          <w:rFonts w:ascii="Times New Roman" w:hAnsi="Times New Roman" w:eastAsia="楷体_GB2312" w:cs="Times New Roman"/>
          <w:sz w:val="28"/>
          <w:szCs w:val="28"/>
        </w:rPr>
        <w:t>第14题图</w:t>
      </w:r>
      <w:r>
        <w:rPr>
          <w:rFonts w:ascii="Times New Roman" w:hAnsi="Times New Roman" w:cs="Times New Roman"/>
          <w:sz w:val="28"/>
          <w:szCs w:val="28"/>
        </w:rPr>
        <w:t>　　</w:t>
      </w:r>
      <w:r>
        <w:rPr>
          <w:rFonts w:ascii="Times New Roman" w:hAnsi="Times New Roman" w:eastAsia="楷体_GB2312" w:cs="Times New Roman"/>
          <w:sz w:val="28"/>
          <w:szCs w:val="28"/>
        </w:rPr>
        <w:t>第15题图</w:t>
      </w:r>
    </w:p>
    <w:p>
      <w:pPr>
        <w:pStyle w:val="10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14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eastAsia="楷体_GB2312" w:cs="Times New Roman"/>
          <w:sz w:val="28"/>
          <w:szCs w:val="28"/>
        </w:rPr>
        <w:t>(2018·恩施州)</w:t>
      </w:r>
      <w:r>
        <w:rPr>
          <w:rFonts w:ascii="Times New Roman" w:hAnsi="Times New Roman" w:cs="Times New Roman"/>
          <w:sz w:val="28"/>
          <w:szCs w:val="28"/>
        </w:rPr>
        <w:t>如图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hint="eastAsia" w:ascii="Times New Roman" w:hAnsi="Times New Roman" w:cs="Times New Roman"/>
          <w:sz w:val="28"/>
          <w:szCs w:val="28"/>
        </w:rPr>
        <w:t>电源电压恒定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hint="eastAsia" w:ascii="Times New Roman" w:hAnsi="Times New Roman" w:cs="Times New Roman"/>
          <w:sz w:val="28"/>
          <w:szCs w:val="28"/>
        </w:rPr>
        <w:t>闭合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hint="eastAsia"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断开S</w:t>
      </w:r>
      <w:r>
        <w:rPr>
          <w:rFonts w:hint="eastAsia"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和S</w:t>
      </w:r>
      <w:r>
        <w:rPr>
          <w:rFonts w:hint="eastAsia"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两电表均有示数；再断开S</w:t>
      </w:r>
      <w:r>
        <w:rPr>
          <w:rFonts w:hint="eastAsia"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同时闭合S</w:t>
      </w:r>
      <w:r>
        <w:rPr>
          <w:rFonts w:hint="eastAsia"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和S</w:t>
      </w:r>
      <w:r>
        <w:rPr>
          <w:rFonts w:hint="eastAsia"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此时</w:t>
      </w:r>
      <w:r>
        <w:rPr>
          <w:rFonts w:hint="eastAsia"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hint="eastAsia" w:ascii="Times New Roman" w:hAnsi="Times New Roman" w:cs="Times New Roman"/>
          <w:sz w:val="28"/>
          <w:szCs w:val="28"/>
        </w:rPr>
        <w:t>）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A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电流表示数变小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电压表示数变大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B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电流表示数变大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电压表示数变小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C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两表示数均变小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D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两表示数均变大</w:t>
      </w:r>
    </w:p>
    <w:p>
      <w:pPr>
        <w:pStyle w:val="10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15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eastAsia="楷体_GB2312" w:cs="Times New Roman"/>
          <w:sz w:val="28"/>
          <w:szCs w:val="28"/>
        </w:rPr>
        <w:t>(2018·南京)</w:t>
      </w:r>
      <w:r>
        <w:rPr>
          <w:rFonts w:ascii="Times New Roman" w:hAnsi="Times New Roman" w:cs="Times New Roman"/>
          <w:sz w:val="28"/>
          <w:szCs w:val="28"/>
        </w:rPr>
        <w:t>如图所示电路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电源电压不变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小灯泡标有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6 V　3 W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字样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闭合开关后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当滑片P移至第一位置时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小灯泡恰好正常发光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此时滑动变阻器消耗的</w:t>
      </w:r>
      <w:r>
        <w:rPr>
          <w:rFonts w:hint="eastAsia" w:ascii="Times New Roman" w:hAnsi="Times New Roman" w:cs="Times New Roman"/>
          <w:sz w:val="28"/>
          <w:szCs w:val="28"/>
        </w:rPr>
        <w:t>功率为</w:t>
      </w: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hint="eastAsia"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当滑片P移至某端点时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电流表示数为0.3 A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电压表示数变化了3 V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此时滑动变阻器消耗的功率为P</w:t>
      </w:r>
      <w:r>
        <w:rPr>
          <w:rFonts w:hint="eastAsia"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且P</w:t>
      </w:r>
      <w:r>
        <w:rPr>
          <w:rFonts w:hint="eastAsia"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hint="eastAsia" w:hAnsi="宋体" w:cs="Times New Roman"/>
          <w:sz w:val="28"/>
          <w:szCs w:val="28"/>
        </w:rPr>
        <w:t>∶</w:t>
      </w:r>
      <w:r>
        <w:rPr>
          <w:rFonts w:hint="eastAsia" w:ascii="Times New Roman" w:hAnsi="Times New Roman" w:cs="Times New Roman"/>
          <w:sz w:val="28"/>
          <w:szCs w:val="28"/>
        </w:rPr>
        <w:t>P</w:t>
      </w:r>
      <w:r>
        <w:rPr>
          <w:rFonts w:hint="eastAsia"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＝5</w:t>
      </w:r>
      <w:r>
        <w:rPr>
          <w:rFonts w:hAnsi="宋体" w:cs="Times New Roman"/>
          <w:sz w:val="28"/>
          <w:szCs w:val="28"/>
        </w:rPr>
        <w:t>∶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下列判断正确的是</w:t>
      </w:r>
      <w:r>
        <w:rPr>
          <w:rFonts w:hint="eastAsia"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hint="eastAsia" w:ascii="Times New Roman" w:hAnsi="Times New Roman" w:cs="Times New Roman"/>
          <w:sz w:val="28"/>
          <w:szCs w:val="28"/>
        </w:rPr>
        <w:t>）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A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滑动变阻器的最大阻值为10 Ω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B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电路允许消耗的最大功率为4.5 W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C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小灯泡正常发光时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滑片P位于滑动变阻器中点位置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D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滑动变阻器消耗的功率由P</w:t>
      </w:r>
      <w:r>
        <w:rPr>
          <w:rFonts w:hint="eastAsia"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变为P</w:t>
      </w:r>
      <w:r>
        <w:rPr>
          <w:rFonts w:hint="eastAsia"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的过程中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小灯泡消耗的功率变化了0.6 W</w:t>
      </w:r>
    </w:p>
    <w:p>
      <w:pPr>
        <w:pStyle w:val="10"/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</w:p>
    <w:p>
      <w:pPr>
        <w:pStyle w:val="10"/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</w:p>
    <w:p>
      <w:pPr>
        <w:pStyle w:val="10"/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二、填空题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(本大题共</w:t>
      </w:r>
      <w:r>
        <w:rPr>
          <w:rFonts w:ascii="Times New Roman" w:hAnsi="Times New Roman" w:eastAsia="楷体_GB2312" w:cs="Times New Roman"/>
          <w:sz w:val="28"/>
          <w:szCs w:val="28"/>
        </w:rPr>
        <w:t>6小题</w:t>
      </w:r>
      <w:r>
        <w:rPr>
          <w:rFonts w:hint="eastAsia" w:ascii="MingLiU_HKSCS" w:hAnsi="MingLiU_HKSCS" w:eastAsia="MingLiU_HKSCS" w:cs="MingLiU_HKSCS"/>
          <w:sz w:val="28"/>
          <w:szCs w:val="28"/>
        </w:rPr>
        <w:t>，</w:t>
      </w:r>
      <w:r>
        <w:rPr>
          <w:rFonts w:ascii="Times New Roman" w:hAnsi="Times New Roman" w:eastAsia="楷体_GB2312" w:cs="Times New Roman"/>
          <w:sz w:val="28"/>
          <w:szCs w:val="28"/>
        </w:rPr>
        <w:t>每空1分</w:t>
      </w:r>
      <w:r>
        <w:rPr>
          <w:rFonts w:hint="eastAsia" w:ascii="MingLiU_HKSCS" w:hAnsi="MingLiU_HKSCS" w:eastAsia="MingLiU_HKSCS" w:cs="MingLiU_HKSCS"/>
          <w:sz w:val="28"/>
          <w:szCs w:val="28"/>
        </w:rPr>
        <w:t>，</w:t>
      </w:r>
      <w:r>
        <w:rPr>
          <w:rFonts w:ascii="Times New Roman" w:hAnsi="Times New Roman" w:eastAsia="楷体_GB2312" w:cs="Times New Roman"/>
          <w:sz w:val="28"/>
          <w:szCs w:val="28"/>
        </w:rPr>
        <w:t>共12分)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16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eastAsia="楷体_GB2312" w:cs="Times New Roman"/>
          <w:sz w:val="28"/>
          <w:szCs w:val="28"/>
        </w:rPr>
        <w:t>(2019·南充)</w:t>
      </w:r>
      <w:r>
        <w:rPr>
          <w:rFonts w:ascii="Times New Roman" w:hAnsi="Times New Roman" w:cs="Times New Roman"/>
          <w:sz w:val="28"/>
          <w:szCs w:val="28"/>
        </w:rPr>
        <w:t>小红参加校运动会百米赛跑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跑完全程用时15 s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则她全程的平均速度是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6.7</w:t>
      </w:r>
      <w:r>
        <w:rPr>
          <w:rFonts w:ascii="Times New Roman" w:hAnsi="Times New Roman" w:cs="Times New Roman"/>
          <w:sz w:val="28"/>
          <w:szCs w:val="28"/>
        </w:rPr>
        <w:t>(结果保留一位小数)m/s；以奔跑的小红为参照物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运动场旁的建筑物是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运动</w:t>
      </w:r>
      <w:r>
        <w:rPr>
          <w:rFonts w:ascii="Times New Roman" w:hAnsi="Times New Roman" w:cs="Times New Roman"/>
          <w:sz w:val="28"/>
          <w:szCs w:val="28"/>
        </w:rPr>
        <w:t>(选填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运动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或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静止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)的．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17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eastAsia="楷体_GB2312" w:cs="Times New Roman"/>
          <w:sz w:val="28"/>
          <w:szCs w:val="28"/>
        </w:rPr>
        <w:t>(2019·山西)</w:t>
      </w:r>
      <w:r>
        <w:rPr>
          <w:rFonts w:ascii="Times New Roman" w:hAnsi="Times New Roman" w:cs="Times New Roman"/>
          <w:sz w:val="28"/>
          <w:szCs w:val="28"/>
        </w:rPr>
        <w:t>山西老陈醋已有3 000余年的历史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素有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天下第一醋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的盛誉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以色、香、醇、浓、酸五大特征著称于世．小明周末参观醋厂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远远</w:t>
      </w:r>
      <w:r>
        <w:rPr>
          <w:rFonts w:hint="eastAsia" w:ascii="Times New Roman" w:hAnsi="Times New Roman" w:cs="Times New Roman"/>
          <w:sz w:val="28"/>
          <w:szCs w:val="28"/>
        </w:rPr>
        <w:t>就闻到了浓郁的醋香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hint="eastAsia" w:ascii="Times New Roman" w:hAnsi="Times New Roman" w:cs="Times New Roman"/>
          <w:sz w:val="28"/>
          <w:szCs w:val="28"/>
        </w:rPr>
        <w:t>这是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扩散</w:t>
      </w:r>
      <w:r>
        <w:rPr>
          <w:rFonts w:ascii="Times New Roman" w:hAnsi="Times New Roman" w:cs="Times New Roman"/>
          <w:sz w:val="28"/>
          <w:szCs w:val="28"/>
        </w:rPr>
        <w:t>现象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这种现象说明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分子在不停地做无规则运动</w:t>
      </w:r>
      <w:r>
        <w:rPr>
          <w:rFonts w:ascii="Times New Roman" w:hAnsi="Times New Roman" w:cs="Times New Roman"/>
          <w:sz w:val="28"/>
          <w:szCs w:val="28"/>
        </w:rPr>
        <w:t>．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18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eastAsia="楷体_GB2312" w:cs="Times New Roman"/>
          <w:sz w:val="28"/>
          <w:szCs w:val="28"/>
        </w:rPr>
        <w:t>(2018·云南)</w:t>
      </w:r>
      <w:r>
        <w:rPr>
          <w:rFonts w:ascii="Times New Roman" w:hAnsi="Times New Roman" w:cs="Times New Roman"/>
          <w:sz w:val="28"/>
          <w:szCs w:val="28"/>
        </w:rPr>
        <w:t>如图所示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两个相同的验电器A和B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hint="eastAsia"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带负电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hint="eastAsia"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不带电．验电器A的金属箔张开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是因为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同种电荷相互排斥</w:t>
      </w:r>
      <w:r>
        <w:rPr>
          <w:rFonts w:ascii="Times New Roman" w:hAnsi="Times New Roman" w:cs="Times New Roman"/>
          <w:sz w:val="28"/>
          <w:szCs w:val="28"/>
        </w:rPr>
        <w:t>；用金属棒把A和B连接起来的瞬间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金属棒中的电流方向从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B到A</w:t>
      </w:r>
      <w:r>
        <w:rPr>
          <w:rFonts w:ascii="Times New Roman" w:hAnsi="Times New Roman" w:cs="Times New Roman"/>
          <w:sz w:val="28"/>
          <w:szCs w:val="28"/>
        </w:rPr>
        <w:t>(选填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A到B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或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B到A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)．</w:t>
      </w:r>
    </w:p>
    <w:p>
      <w:pPr>
        <w:pStyle w:val="10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114300" distR="114300">
            <wp:extent cx="1170305" cy="1031240"/>
            <wp:effectExtent l="0" t="0" r="10795" b="16510"/>
            <wp:docPr id="12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3"/>
                    <pic:cNvPicPr>
                      <a:picLocks noChangeAspect="1"/>
                    </pic:cNvPicPr>
                  </pic:nvPicPr>
                  <pic:blipFill>
                    <a:blip r:embed="rId31" r:link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114300" distR="114300">
            <wp:extent cx="1287780" cy="504825"/>
            <wp:effectExtent l="0" t="0" r="7620" b="9525"/>
            <wp:docPr id="13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4"/>
                    <pic:cNvPicPr>
                      <a:picLocks noChangeAspect="1"/>
                    </pic:cNvPicPr>
                  </pic:nvPicPr>
                  <pic:blipFill>
                    <a:blip r:embed="rId33" r:link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firstLine="560" w:firstLineChars="200"/>
        <w:jc w:val="center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第18题图</w:t>
      </w:r>
      <w:r>
        <w:rPr>
          <w:rFonts w:ascii="Times New Roman" w:hAnsi="Times New Roman" w:cs="Times New Roman"/>
          <w:sz w:val="28"/>
          <w:szCs w:val="28"/>
        </w:rPr>
        <w:t>　　　</w:t>
      </w:r>
      <w:r>
        <w:rPr>
          <w:rFonts w:ascii="Times New Roman" w:hAnsi="Times New Roman" w:eastAsia="楷体_GB2312" w:cs="Times New Roman"/>
          <w:sz w:val="28"/>
          <w:szCs w:val="28"/>
        </w:rPr>
        <w:t>第19题图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19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闭合开关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一个位于螺线管右侧的小磁针静止后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北极的指向如图所示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电源的右端是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负极</w:t>
      </w:r>
      <w:r>
        <w:rPr>
          <w:rFonts w:ascii="Times New Roman" w:hAnsi="Times New Roman" w:cs="Times New Roman"/>
          <w:sz w:val="28"/>
          <w:szCs w:val="28"/>
        </w:rPr>
        <w:t>．若增大螺线管中的电流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螺线管周围的磁场会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增强</w:t>
      </w:r>
      <w:r>
        <w:rPr>
          <w:rFonts w:ascii="Times New Roman" w:hAnsi="Times New Roman" w:cs="Times New Roman"/>
          <w:sz w:val="28"/>
          <w:szCs w:val="28"/>
        </w:rPr>
        <w:t>．</w:t>
      </w:r>
    </w:p>
    <w:p>
      <w:pPr>
        <w:pStyle w:val="10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20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eastAsia="楷体_GB2312" w:cs="Times New Roman"/>
          <w:sz w:val="28"/>
          <w:szCs w:val="28"/>
        </w:rPr>
        <w:t>(2019·怀化)</w:t>
      </w:r>
      <w:r>
        <w:rPr>
          <w:rFonts w:ascii="Times New Roman" w:hAnsi="Times New Roman" w:cs="Times New Roman"/>
          <w:sz w:val="28"/>
          <w:szCs w:val="28"/>
        </w:rPr>
        <w:t>一个重为0.5 N的木块放入装有水的烧杯中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木块处于漂浮状态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则木块受到的浮力是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0.5</w:t>
      </w:r>
      <w:r>
        <w:rPr>
          <w:rFonts w:ascii="Times New Roman" w:hAnsi="Times New Roman" w:cs="Times New Roman"/>
          <w:sz w:val="28"/>
          <w:szCs w:val="28"/>
        </w:rPr>
        <w:t>N；若再沿烧杯壁往烧杯中缓慢地倒入浓盐水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则木</w:t>
      </w:r>
      <w:r>
        <w:rPr>
          <w:rFonts w:hint="eastAsia" w:ascii="Times New Roman" w:hAnsi="Times New Roman" w:cs="Times New Roman"/>
          <w:sz w:val="28"/>
          <w:szCs w:val="28"/>
        </w:rPr>
        <w:t>块受到的浮力将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不变</w:t>
      </w:r>
      <w:r>
        <w:rPr>
          <w:rFonts w:ascii="Times New Roman" w:hAnsi="Times New Roman" w:cs="Times New Roman"/>
          <w:sz w:val="28"/>
          <w:szCs w:val="28"/>
        </w:rPr>
        <w:t>(选填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变大</w:t>
      </w:r>
      <w:r>
        <w:rPr>
          <w:rFonts w:hAnsi="宋体" w:cs="Times New Roman"/>
          <w:sz w:val="28"/>
          <w:szCs w:val="28"/>
        </w:rPr>
        <w:t>”“</w:t>
      </w:r>
      <w:r>
        <w:rPr>
          <w:rFonts w:ascii="Times New Roman" w:hAnsi="Times New Roman" w:cs="Times New Roman"/>
          <w:sz w:val="28"/>
          <w:szCs w:val="28"/>
        </w:rPr>
        <w:t>不变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或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变小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)．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21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eastAsia="楷体_GB2312" w:cs="Times New Roman"/>
          <w:sz w:val="28"/>
          <w:szCs w:val="28"/>
        </w:rPr>
        <w:t>(2018·曲靖)</w:t>
      </w:r>
      <w:r>
        <w:rPr>
          <w:rFonts w:ascii="Times New Roman" w:hAnsi="Times New Roman" w:cs="Times New Roman"/>
          <w:sz w:val="28"/>
          <w:szCs w:val="28"/>
        </w:rPr>
        <w:t>如图甲所示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把电阻R与灯L接在3 V的电源上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电阻R与灯L的U－I图象如图乙所示．当S闭合时电路消耗的功率为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0.9</w:t>
      </w:r>
      <w:r>
        <w:rPr>
          <w:rFonts w:ascii="Times New Roman" w:hAnsi="Times New Roman" w:cs="Times New Roman"/>
          <w:sz w:val="28"/>
          <w:szCs w:val="28"/>
        </w:rPr>
        <w:t>W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通电2 min电阻R产生的热量为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108</w:t>
      </w:r>
      <w:r>
        <w:rPr>
          <w:rFonts w:ascii="Times New Roman" w:hAnsi="Times New Roman" w:cs="Times New Roman"/>
          <w:sz w:val="28"/>
          <w:szCs w:val="28"/>
        </w:rPr>
        <w:t>J.</w:t>
      </w:r>
    </w:p>
    <w:p>
      <w:pPr>
        <w:pStyle w:val="10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114300" distR="114300">
            <wp:extent cx="2860040" cy="1645920"/>
            <wp:effectExtent l="0" t="0" r="16510" b="11430"/>
            <wp:docPr id="14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5"/>
                    <pic:cNvPicPr>
                      <a:picLocks noChangeAspect="1"/>
                    </pic:cNvPicPr>
                  </pic:nvPicPr>
                  <pic:blipFill>
                    <a:blip r:embed="rId35" r:link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004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三、作图、实验与探究题</w:t>
      </w:r>
      <w:r>
        <w:rPr>
          <w:rFonts w:ascii="Times New Roman" w:hAnsi="Times New Roman" w:eastAsia="楷体_GB2312" w:cs="Times New Roman"/>
          <w:sz w:val="28"/>
          <w:szCs w:val="28"/>
        </w:rPr>
        <w:t>(22小题每小问2分</w:t>
      </w:r>
      <w:r>
        <w:rPr>
          <w:rFonts w:hint="eastAsia" w:ascii="MingLiU_HKSCS" w:hAnsi="MingLiU_HKSCS" w:eastAsia="MingLiU_HKSCS" w:cs="MingLiU_HKSCS"/>
          <w:sz w:val="28"/>
          <w:szCs w:val="28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23</w:t>
      </w:r>
      <w:r>
        <w:rPr>
          <w:rFonts w:ascii="Times New Roman" w:hAnsi="Times New Roman" w:eastAsia="楷体_GB2312" w:cs="Times New Roman"/>
          <w:sz w:val="28"/>
          <w:szCs w:val="28"/>
        </w:rPr>
        <w:t>、24、25小题每空1分</w:t>
      </w:r>
      <w:r>
        <w:rPr>
          <w:rFonts w:hint="eastAsia" w:ascii="MingLiU_HKSCS" w:hAnsi="MingLiU_HKSCS" w:eastAsia="MingLiU_HKSCS" w:cs="MingLiU_HKSCS"/>
          <w:sz w:val="28"/>
          <w:szCs w:val="28"/>
        </w:rPr>
        <w:t>，</w:t>
      </w:r>
      <w:r>
        <w:rPr>
          <w:rFonts w:ascii="Times New Roman" w:hAnsi="Times New Roman" w:eastAsia="楷体_GB2312" w:cs="Times New Roman"/>
          <w:sz w:val="28"/>
          <w:szCs w:val="28"/>
        </w:rPr>
        <w:t>共19分)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22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(1)</w:t>
      </w:r>
      <w:r>
        <w:rPr>
          <w:rFonts w:ascii="Times New Roman" w:hAnsi="Times New Roman" w:eastAsia="楷体_GB2312" w:cs="Times New Roman"/>
          <w:sz w:val="28"/>
          <w:szCs w:val="28"/>
        </w:rPr>
        <w:t>(2018·兰州)</w:t>
      </w:r>
      <w:r>
        <w:rPr>
          <w:rFonts w:ascii="Times New Roman" w:hAnsi="Times New Roman" w:cs="Times New Roman"/>
          <w:sz w:val="28"/>
          <w:szCs w:val="28"/>
        </w:rPr>
        <w:t>如图所示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一物体随小车在水平面上向右匀速运动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请画出该物体的受力示意图．</w:t>
      </w:r>
    </w:p>
    <w:p>
      <w:pPr>
        <w:pStyle w:val="10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114300" distR="114300">
            <wp:extent cx="1075055" cy="797560"/>
            <wp:effectExtent l="0" t="0" r="10795" b="2540"/>
            <wp:docPr id="15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6"/>
                    <pic:cNvPicPr>
                      <a:picLocks noChangeAspect="1"/>
                    </pic:cNvPicPr>
                  </pic:nvPicPr>
                  <pic:blipFill>
                    <a:blip r:embed="rId37" r:link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114300" distR="114300">
            <wp:extent cx="972820" cy="694690"/>
            <wp:effectExtent l="0" t="0" r="17780" b="10160"/>
            <wp:docPr id="16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7"/>
                    <pic:cNvPicPr>
                      <a:picLocks noChangeAspect="1"/>
                    </pic:cNvPicPr>
                  </pic:nvPicPr>
                  <pic:blipFill>
                    <a:blip r:embed="rId39" r:link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第(1)题图</w:t>
      </w:r>
      <w:r>
        <w:rPr>
          <w:rFonts w:ascii="Times New Roman" w:hAnsi="Times New Roman" w:cs="Times New Roman"/>
          <w:sz w:val="28"/>
          <w:szCs w:val="28"/>
        </w:rPr>
        <w:t>　　　</w:t>
      </w:r>
      <w:r>
        <w:rPr>
          <w:rFonts w:ascii="Times New Roman" w:hAnsi="Times New Roman" w:eastAsia="楷体_GB2312" w:cs="Times New Roman"/>
          <w:sz w:val="28"/>
          <w:szCs w:val="28"/>
        </w:rPr>
        <w:t>第(2)题图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</w:t>
      </w:r>
      <w:r>
        <w:rPr>
          <w:rFonts w:ascii="Times New Roman" w:hAnsi="Times New Roman" w:eastAsia="楷体_GB2312" w:cs="Times New Roman"/>
          <w:sz w:val="28"/>
          <w:szCs w:val="28"/>
        </w:rPr>
        <w:t>(2018·盐城)</w:t>
      </w:r>
      <w:r>
        <w:rPr>
          <w:rFonts w:ascii="Times New Roman" w:hAnsi="Times New Roman" w:cs="Times New Roman"/>
          <w:sz w:val="28"/>
          <w:szCs w:val="28"/>
        </w:rPr>
        <w:t>在图中画出施</w:t>
      </w:r>
      <w:r>
        <w:rPr>
          <w:rFonts w:hint="eastAsia" w:ascii="Times New Roman" w:hAnsi="Times New Roman" w:cs="Times New Roman"/>
          <w:sz w:val="28"/>
          <w:szCs w:val="28"/>
        </w:rPr>
        <w:t>加在开关上力</w:t>
      </w:r>
      <w:r>
        <w:rPr>
          <w:rFonts w:ascii="Times New Roman" w:hAnsi="Times New Roman" w:cs="Times New Roman"/>
          <w:i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的力臂</w:t>
      </w:r>
      <w:r>
        <w:rPr>
          <w:rFonts w:ascii="Times New Roman" w:hAnsi="Times New Roman" w:cs="Times New Roman"/>
          <w:i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10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23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eastAsia="楷体_GB2312" w:cs="Times New Roman"/>
          <w:sz w:val="28"/>
          <w:szCs w:val="28"/>
        </w:rPr>
        <w:t>(2019·扬州)</w:t>
      </w:r>
      <w:r>
        <w:rPr>
          <w:rFonts w:ascii="Times New Roman" w:hAnsi="Times New Roman" w:cs="Times New Roman"/>
          <w:sz w:val="28"/>
          <w:szCs w:val="28"/>
        </w:rPr>
        <w:t>如图甲所示是通过实验获得的冰熔化时温度随加热时间变化的图象．[</w:t>
      </w:r>
      <w:r>
        <w:rPr>
          <w:rFonts w:hint="eastAsia" w:ascii="Times New Roman" w:hAnsi="Times New Roman" w:cs="Times New Roman"/>
          <w:i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水</w:t>
      </w:r>
      <w:r>
        <w:rPr>
          <w:rFonts w:ascii="Times New Roman" w:hAnsi="Times New Roman" w:cs="Times New Roman"/>
          <w:sz w:val="28"/>
          <w:szCs w:val="28"/>
        </w:rPr>
        <w:t>＝4.2</w:t>
      </w:r>
      <w:r>
        <w:rPr>
          <w:rFonts w:hAnsi="宋体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hint="eastAsia"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hint="eastAsia" w:ascii="Times New Roman" w:hAnsi="Times New Roman" w:cs="Times New Roman"/>
          <w:sz w:val="28"/>
          <w:szCs w:val="28"/>
        </w:rPr>
        <w:t xml:space="preserve"> J/</w:t>
      </w:r>
      <w:r>
        <w:rPr>
          <w:rFonts w:ascii="Times New Roman" w:hAnsi="Times New Roman" w:cs="Times New Roman"/>
          <w:sz w:val="28"/>
          <w:szCs w:val="28"/>
        </w:rPr>
        <w:t>(kg·</w:t>
      </w:r>
      <w:r>
        <w:rPr>
          <w:rFonts w:hAnsi="宋体" w:cs="Times New Roman"/>
          <w:sz w:val="28"/>
          <w:szCs w:val="28"/>
        </w:rPr>
        <w:t>℃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相同时间吸收的热量相同]分析图象可知：</w:t>
      </w:r>
    </w:p>
    <w:p>
      <w:pPr>
        <w:pStyle w:val="10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114300" distR="114300">
            <wp:extent cx="3013710" cy="1053465"/>
            <wp:effectExtent l="0" t="0" r="15240" b="13335"/>
            <wp:docPr id="17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8"/>
                    <pic:cNvPicPr>
                      <a:picLocks noChangeAspect="1"/>
                    </pic:cNvPicPr>
                  </pic:nvPicPr>
                  <pic:blipFill>
                    <a:blip r:embed="rId41" r:link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13710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(1)冰在熔化过程中的特点是吸收热量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温度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不变</w:t>
      </w:r>
      <w:r>
        <w:rPr>
          <w:rFonts w:ascii="Times New Roman" w:hAnsi="Times New Roman" w:cs="Times New Roman"/>
          <w:sz w:val="28"/>
          <w:szCs w:val="28"/>
        </w:rPr>
        <w:t>．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(2)该物质在6 min时的内能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小于</w:t>
      </w:r>
      <w:r>
        <w:rPr>
          <w:rFonts w:ascii="Times New Roman" w:hAnsi="Times New Roman" w:cs="Times New Roman"/>
          <w:sz w:val="28"/>
          <w:szCs w:val="28"/>
        </w:rPr>
        <w:t>(选填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大于</w:t>
      </w:r>
      <w:r>
        <w:rPr>
          <w:rFonts w:hAnsi="宋体" w:cs="Times New Roman"/>
          <w:sz w:val="28"/>
          <w:szCs w:val="28"/>
        </w:rPr>
        <w:t>”“</w:t>
      </w:r>
      <w:r>
        <w:rPr>
          <w:rFonts w:ascii="Times New Roman" w:hAnsi="Times New Roman" w:cs="Times New Roman"/>
          <w:sz w:val="28"/>
          <w:szCs w:val="28"/>
        </w:rPr>
        <w:t>等于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或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小于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)8 min时的内</w:t>
      </w:r>
      <w:r>
        <w:rPr>
          <w:rFonts w:hint="eastAsia" w:ascii="Times New Roman" w:hAnsi="Times New Roman" w:cs="Times New Roman"/>
          <w:sz w:val="28"/>
          <w:szCs w:val="28"/>
        </w:rPr>
        <w:t>能．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(3)熔化后水和烧杯的总质量如图乙所示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其中空烧杯的质量是22.4 g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则水的质量是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50</w:t>
      </w:r>
      <w:r>
        <w:rPr>
          <w:rFonts w:ascii="Times New Roman" w:hAnsi="Times New Roman" w:cs="Times New Roman"/>
          <w:sz w:val="28"/>
          <w:szCs w:val="28"/>
        </w:rPr>
        <w:t>g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冰熔化过程中吸收的热量为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16 800</w:t>
      </w:r>
      <w:r>
        <w:rPr>
          <w:rFonts w:ascii="Times New Roman" w:hAnsi="Times New Roman" w:cs="Times New Roman"/>
          <w:sz w:val="28"/>
          <w:szCs w:val="28"/>
        </w:rPr>
        <w:t>J.</w:t>
      </w:r>
    </w:p>
    <w:p>
      <w:pPr>
        <w:pStyle w:val="10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24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eastAsia="楷体_GB2312" w:cs="Times New Roman"/>
          <w:sz w:val="28"/>
          <w:szCs w:val="28"/>
        </w:rPr>
        <w:t>(2019·绥化)</w:t>
      </w:r>
      <w:r>
        <w:rPr>
          <w:rFonts w:ascii="Times New Roman" w:hAnsi="Times New Roman" w:cs="Times New Roman"/>
          <w:sz w:val="28"/>
          <w:szCs w:val="28"/>
        </w:rPr>
        <w:t>如图是智慧小组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测滑轮组的机械效率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的实验装置．测得的实验数据如下表．</w:t>
      </w:r>
      <w:r>
        <w:rPr>
          <w:rFonts w:ascii="Times New Roman" w:hAnsi="Times New Roman" w:eastAsia="MingLiU_HKSCS" w:cs="Times New Roman"/>
          <w:sz w:val="28"/>
          <w:szCs w:val="28"/>
        </w:rPr>
        <w:drawing>
          <wp:inline distT="0" distB="0" distL="114300" distR="114300">
            <wp:extent cx="365760" cy="1514475"/>
            <wp:effectExtent l="0" t="0" r="15240" b="9525"/>
            <wp:docPr id="18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9"/>
                    <pic:cNvPicPr>
                      <a:picLocks noChangeAspect="1"/>
                    </pic:cNvPicPr>
                  </pic:nvPicPr>
                  <pic:blipFill>
                    <a:blip r:embed="rId43" r:link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4"/>
        <w:tblW w:w="9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664"/>
        <w:gridCol w:w="1729"/>
        <w:gridCol w:w="1431"/>
        <w:gridCol w:w="1459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MingLiU_HKSCS" w:hAnsi="MingLiU_HKSCS" w:eastAsia="MingLiU_HKSCS" w:cs="MingLiU_HKSCS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实验次数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MingLiU_HKSCS" w:hAnsi="MingLiU_HKSCS" w:eastAsia="MingLiU_HKSCS" w:cs="MingLiU_HKSCS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物重</w:t>
            </w:r>
            <w:r>
              <w:rPr>
                <w:rFonts w:hint="eastAsia" w:ascii="Times New Roman" w:hAnsi="Times New Roman" w:eastAsia="楷体_GB2312" w:cs="Times New Roman"/>
                <w:i/>
                <w:sz w:val="28"/>
                <w:szCs w:val="28"/>
              </w:rPr>
              <w:t>G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/N</w:t>
            </w: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MingLiU_HKSCS" w:hAnsi="MingLiU_HKSCS" w:eastAsia="MingLiU_HKSCS" w:cs="MingLiU_HKSCS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物体上升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高度</w:t>
            </w:r>
            <w:r>
              <w:rPr>
                <w:rFonts w:ascii="Times New Roman" w:hAnsi="Times New Roman" w:eastAsia="楷体_GB2312" w:cs="Times New Roman"/>
                <w:i/>
                <w:sz w:val="28"/>
                <w:szCs w:val="28"/>
              </w:rPr>
              <w:t>h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/m</w:t>
            </w:r>
          </w:p>
        </w:tc>
        <w:tc>
          <w:tcPr>
            <w:tcW w:w="1431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MingLiU_HKSCS" w:hAnsi="MingLiU_HKSCS" w:eastAsia="MingLiU_HKSCS" w:cs="MingLiU_HKSCS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拉力</w:t>
            </w:r>
            <w:r>
              <w:rPr>
                <w:rFonts w:hint="eastAsia" w:ascii="Times New Roman" w:hAnsi="Times New Roman" w:eastAsia="楷体_GB2312" w:cs="Times New Roman"/>
                <w:i/>
                <w:sz w:val="28"/>
                <w:szCs w:val="28"/>
              </w:rPr>
              <w:t>F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/N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MingLiU_HKSCS" w:hAnsi="MingLiU_HKSCS" w:eastAsia="MingLiU_HKSCS" w:cs="MingLiU_HKSCS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绳端移动距离</w:t>
            </w:r>
            <w:r>
              <w:rPr>
                <w:rFonts w:hint="eastAsia" w:ascii="Times New Roman" w:hAnsi="Times New Roman" w:eastAsia="楷体_GB2312" w:cs="Times New Roman"/>
                <w:i/>
                <w:sz w:val="28"/>
                <w:szCs w:val="28"/>
              </w:rPr>
              <w:t>s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/m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MingLiU_HKSCS" w:hAnsi="MingLiU_HKSCS" w:eastAsia="MingLiU_HKSCS" w:cs="MingLiU_HKSCS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机械效率</w:t>
            </w:r>
            <w:r>
              <w:rPr>
                <w:rFonts w:hint="eastAsia" w:ascii="Times New Roman" w:hAnsi="Times New Roman" w:eastAsia="楷体_GB2312" w:cs="Times New Roman"/>
                <w:i/>
                <w:sz w:val="28"/>
                <w:szCs w:val="28"/>
              </w:rPr>
              <w:t>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431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eastAsia="MingLiU_HKSCS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55.6%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431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eastAsia="MingLiU_HKSCS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66.7%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431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eastAsia="MingLiU_HKSCS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eastAsia="MingLiU_HKSCS" w:cs="Times New Roman"/>
                <w:sz w:val="28"/>
                <w:szCs w:val="28"/>
              </w:rPr>
            </w:pPr>
          </w:p>
        </w:tc>
      </w:tr>
    </w:tbl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(1)实验过程中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应竖直向上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匀速缓慢</w:t>
      </w:r>
      <w:r>
        <w:rPr>
          <w:rFonts w:ascii="Times New Roman" w:hAnsi="Times New Roman" w:cs="Times New Roman"/>
          <w:sz w:val="28"/>
          <w:szCs w:val="28"/>
        </w:rPr>
        <w:t>拉动弹簧测力计．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(2)第三次实验中滑轮组的机械效率是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74.1%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(3)分析表中实验数据可知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同一滑轮组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物重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越重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滑轮组的机械效率越高．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(4)若在第三次实验中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物体上升的速度为0.1 m/s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则拉力</w:t>
      </w:r>
      <w:r>
        <w:rPr>
          <w:rFonts w:hint="eastAsia" w:ascii="Times New Roman" w:hAnsi="Times New Roman" w:cs="Times New Roman"/>
          <w:i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的功率为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0.54</w:t>
      </w:r>
      <w:r>
        <w:rPr>
          <w:rFonts w:ascii="Times New Roman" w:hAnsi="Times New Roman" w:cs="Times New Roman"/>
          <w:sz w:val="28"/>
          <w:szCs w:val="28"/>
        </w:rPr>
        <w:t>W.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(5)创新小组也利用重为1 N、2 N、4 N的物体进行了三次实验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每次测得的机械效率均大于智慧小组的测量值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则创新小组测量值偏大的原因可能是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</w:t>
      </w:r>
      <w:r>
        <w:rPr>
          <w:rFonts w:ascii="Times New Roman" w:hAnsi="Times New Roman" w:cs="Times New Roman"/>
          <w:sz w:val="28"/>
          <w:szCs w:val="28"/>
        </w:rPr>
        <w:t>.(填字母)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A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测拉力时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弹簧测力计未调零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指针在零刻度线下方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B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弹簧测力计每次拉动物体时均加速上升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C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所使用的动滑轮的重力小于智慧小组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25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eastAsia="楷体_GB2312" w:cs="Times New Roman"/>
          <w:sz w:val="28"/>
          <w:szCs w:val="28"/>
        </w:rPr>
        <w:t>(2019·怀化)</w:t>
      </w:r>
      <w:r>
        <w:rPr>
          <w:rFonts w:ascii="Times New Roman" w:hAnsi="Times New Roman" w:cs="Times New Roman"/>
          <w:sz w:val="28"/>
          <w:szCs w:val="28"/>
        </w:rPr>
        <w:t>小红利用图甲所示的电路图测量额定电压为</w:t>
      </w:r>
      <w:r>
        <w:rPr>
          <w:rFonts w:hint="eastAsia" w:ascii="Times New Roman" w:hAnsi="Times New Roman" w:cs="Times New Roman"/>
          <w:sz w:val="28"/>
          <w:szCs w:val="28"/>
        </w:rPr>
        <w:t>2.5 V</w:t>
      </w:r>
      <w:r>
        <w:rPr>
          <w:rFonts w:ascii="Times New Roman" w:hAnsi="Times New Roman" w:cs="Times New Roman"/>
          <w:sz w:val="28"/>
          <w:szCs w:val="28"/>
        </w:rPr>
        <w:t>的小灯泡的电功率．</w:t>
      </w:r>
    </w:p>
    <w:p>
      <w:pPr>
        <w:pStyle w:val="10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114300" distR="114300">
            <wp:extent cx="2655570" cy="2004060"/>
            <wp:effectExtent l="0" t="0" r="11430" b="15240"/>
            <wp:docPr id="19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0"/>
                    <pic:cNvPicPr>
                      <a:picLocks noChangeAspect="1"/>
                    </pic:cNvPicPr>
                  </pic:nvPicPr>
                  <pic:blipFill>
                    <a:blip r:embed="rId45" r:link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2004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(1)按照图甲所示的电路图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请用笔画线代替导线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在图乙中将实物图连接完整．(要求：导线不能交叉)</w:t>
      </w:r>
    </w:p>
    <w:p>
      <w:pPr>
        <w:pStyle w:val="10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(2)闭合开关前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滑动变阻器的滑片应调到最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右</w:t>
      </w:r>
      <w:r>
        <w:rPr>
          <w:rFonts w:ascii="Times New Roman" w:hAnsi="Times New Roman" w:cs="Times New Roman"/>
          <w:sz w:val="28"/>
          <w:szCs w:val="28"/>
        </w:rPr>
        <w:t>(选填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左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或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右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)端．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(3)电路连</w:t>
      </w:r>
      <w:r>
        <w:rPr>
          <w:rFonts w:hint="eastAsia" w:ascii="Times New Roman" w:hAnsi="Times New Roman" w:cs="Times New Roman"/>
          <w:sz w:val="28"/>
          <w:szCs w:val="28"/>
        </w:rPr>
        <w:t>接完成后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hint="eastAsia" w:ascii="Times New Roman" w:hAnsi="Times New Roman" w:cs="Times New Roman"/>
          <w:sz w:val="28"/>
          <w:szCs w:val="28"/>
        </w:rPr>
        <w:t>闭合开关发现：小灯泡不亮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hint="eastAsia" w:ascii="Times New Roman" w:hAnsi="Times New Roman" w:cs="Times New Roman"/>
          <w:sz w:val="28"/>
          <w:szCs w:val="28"/>
        </w:rPr>
        <w:t>电流表无示数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hint="eastAsia" w:ascii="Times New Roman" w:hAnsi="Times New Roman" w:cs="Times New Roman"/>
          <w:sz w:val="28"/>
          <w:szCs w:val="28"/>
        </w:rPr>
        <w:t>电压表示数接近电源电压．</w:t>
      </w:r>
      <w:r>
        <w:rPr>
          <w:rFonts w:ascii="Times New Roman" w:hAnsi="Times New Roman" w:cs="Times New Roman"/>
          <w:sz w:val="28"/>
          <w:szCs w:val="28"/>
        </w:rPr>
        <w:t>出现这种故障的原因可能是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小灯泡断路</w:t>
      </w:r>
      <w:r>
        <w:rPr>
          <w:rFonts w:ascii="Times New Roman" w:hAnsi="Times New Roman" w:cs="Times New Roman"/>
          <w:sz w:val="28"/>
          <w:szCs w:val="28"/>
        </w:rPr>
        <w:t>．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(4)排除故障后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小红调节滑动变阻器的滑片P.多次进行了小灯泡的电功率的测量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电压表的示数为2.5 V时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电流表示数如图丙所示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通过小灯泡的电流是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0.2</w:t>
      </w:r>
      <w:r>
        <w:rPr>
          <w:rFonts w:ascii="Times New Roman" w:hAnsi="Times New Roman" w:cs="Times New Roman"/>
          <w:sz w:val="28"/>
          <w:szCs w:val="28"/>
        </w:rPr>
        <w:t>A.小灯泡的额定功率为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0.5</w:t>
      </w:r>
      <w:r>
        <w:rPr>
          <w:rFonts w:ascii="Times New Roman" w:hAnsi="Times New Roman" w:cs="Times New Roman"/>
          <w:sz w:val="28"/>
          <w:szCs w:val="28"/>
        </w:rPr>
        <w:t>W.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(5)小红在实验中进行多次测量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其测量的目的是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</w:t>
      </w:r>
      <w:r>
        <w:rPr>
          <w:rFonts w:ascii="Times New Roman" w:hAnsi="Times New Roman" w:cs="Times New Roman"/>
          <w:sz w:val="28"/>
          <w:szCs w:val="28"/>
        </w:rPr>
        <w:t>(选填下面的字母)．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A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求出灯泡</w:t>
      </w:r>
      <w:r>
        <w:rPr>
          <w:rFonts w:hint="eastAsia" w:ascii="Times New Roman" w:hAnsi="Times New Roman" w:cs="Times New Roman"/>
          <w:sz w:val="28"/>
          <w:szCs w:val="28"/>
        </w:rPr>
        <w:t>在不同电压下功率的平均值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hint="eastAsia" w:ascii="Times New Roman" w:hAnsi="Times New Roman" w:cs="Times New Roman"/>
          <w:sz w:val="28"/>
          <w:szCs w:val="28"/>
        </w:rPr>
        <w:t>这样可以减小误差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找出灯泡的亮度与灯泡实际功率之间的关系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四、综合应用题</w:t>
      </w:r>
      <w:r>
        <w:rPr>
          <w:rFonts w:ascii="Times New Roman" w:hAnsi="Times New Roman" w:eastAsia="楷体_GB2312" w:cs="Times New Roman"/>
          <w:sz w:val="28"/>
          <w:szCs w:val="28"/>
        </w:rPr>
        <w:t>(26小题6分</w:t>
      </w:r>
      <w:r>
        <w:rPr>
          <w:rFonts w:hint="eastAsia" w:ascii="MingLiU_HKSCS" w:hAnsi="MingLiU_HKSCS" w:eastAsia="MingLiU_HKSCS" w:cs="MingLiU_HKSCS"/>
          <w:sz w:val="28"/>
          <w:szCs w:val="28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27</w:t>
      </w:r>
      <w:r>
        <w:rPr>
          <w:rFonts w:ascii="Times New Roman" w:hAnsi="Times New Roman" w:eastAsia="楷体_GB2312" w:cs="Times New Roman"/>
          <w:sz w:val="28"/>
          <w:szCs w:val="28"/>
        </w:rPr>
        <w:t>小题8分</w:t>
      </w:r>
      <w:r>
        <w:rPr>
          <w:rFonts w:hint="eastAsia" w:ascii="MingLiU_HKSCS" w:hAnsi="MingLiU_HKSCS" w:eastAsia="MingLiU_HKSCS" w:cs="MingLiU_HKSCS"/>
          <w:sz w:val="28"/>
          <w:szCs w:val="28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28</w:t>
      </w:r>
      <w:r>
        <w:rPr>
          <w:rFonts w:ascii="Times New Roman" w:hAnsi="Times New Roman" w:eastAsia="楷体_GB2312" w:cs="Times New Roman"/>
          <w:sz w:val="28"/>
          <w:szCs w:val="28"/>
        </w:rPr>
        <w:t>小题10分</w:t>
      </w:r>
      <w:r>
        <w:rPr>
          <w:rFonts w:hint="eastAsia" w:ascii="MingLiU_HKSCS" w:hAnsi="MingLiU_HKSCS" w:eastAsia="MingLiU_HKSCS" w:cs="MingLiU_HKSCS"/>
          <w:sz w:val="28"/>
          <w:szCs w:val="28"/>
        </w:rPr>
        <w:t>，</w:t>
      </w:r>
      <w:r>
        <w:rPr>
          <w:rFonts w:ascii="Times New Roman" w:hAnsi="Times New Roman" w:eastAsia="楷体_GB2312" w:cs="Times New Roman"/>
          <w:sz w:val="28"/>
          <w:szCs w:val="28"/>
        </w:rPr>
        <w:t>共24分</w:t>
      </w:r>
      <w:r>
        <w:rPr>
          <w:rFonts w:hint="eastAsia" w:ascii="MingLiU_HKSCS" w:hAnsi="MingLiU_HKSCS" w:eastAsia="MingLiU_HKSCS" w:cs="MingLiU_HKSCS"/>
          <w:sz w:val="28"/>
          <w:szCs w:val="28"/>
        </w:rPr>
        <w:t>，</w:t>
      </w:r>
      <w:r>
        <w:rPr>
          <w:rFonts w:ascii="Times New Roman" w:hAnsi="Times New Roman" w:eastAsia="楷体_GB2312" w:cs="Times New Roman"/>
          <w:sz w:val="28"/>
          <w:szCs w:val="28"/>
        </w:rPr>
        <w:t>计算题的解答过程应写出必要的文字说明、主要公式和重要演算步骤</w:t>
      </w:r>
      <w:r>
        <w:rPr>
          <w:rFonts w:hint="eastAsia" w:ascii="MingLiU_HKSCS" w:hAnsi="MingLiU_HKSCS" w:eastAsia="MingLiU_HKSCS" w:cs="MingLiU_HKSCS"/>
          <w:sz w:val="28"/>
          <w:szCs w:val="28"/>
        </w:rPr>
        <w:t>，</w:t>
      </w:r>
      <w:r>
        <w:rPr>
          <w:rFonts w:ascii="Times New Roman" w:hAnsi="Times New Roman" w:eastAsia="楷体_GB2312" w:cs="Times New Roman"/>
          <w:sz w:val="28"/>
          <w:szCs w:val="28"/>
        </w:rPr>
        <w:t>只写出最后答案的不能得分</w:t>
      </w:r>
      <w:r>
        <w:rPr>
          <w:rFonts w:hint="eastAsia" w:ascii="MingLiU_HKSCS" w:hAnsi="MingLiU_HKSCS" w:eastAsia="MingLiU_HKSCS" w:cs="MingLiU_HKSCS"/>
          <w:sz w:val="28"/>
          <w:szCs w:val="28"/>
        </w:rPr>
        <w:t>，</w:t>
      </w:r>
      <w:r>
        <w:rPr>
          <w:rFonts w:ascii="Times New Roman" w:hAnsi="Times New Roman" w:eastAsia="楷体_GB2312" w:cs="Times New Roman"/>
          <w:sz w:val="28"/>
          <w:szCs w:val="28"/>
        </w:rPr>
        <w:t>结果应写明数值和单位．)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26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今年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五一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假期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三千多名自行车爱好者在风景秀美的环江滨水大道等路段参加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快乐骑行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的健身活动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小龙同学骑公共自行车参</w:t>
      </w:r>
      <w:r>
        <w:rPr>
          <w:rFonts w:hint="eastAsia" w:ascii="Times New Roman" w:hAnsi="Times New Roman" w:cs="Times New Roman"/>
          <w:sz w:val="28"/>
          <w:szCs w:val="28"/>
        </w:rPr>
        <w:t>加了</w:t>
      </w:r>
      <w:r>
        <w:rPr>
          <w:rFonts w:ascii="Times New Roman" w:hAnsi="Times New Roman" w:cs="Times New Roman"/>
          <w:sz w:val="28"/>
          <w:szCs w:val="28"/>
        </w:rPr>
        <w:t>6 km骑行体验运动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他在某路段匀速直线行驶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在50 s内通过300 m的路程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所受的阻力大小为40 N.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(1)小龙同学在50 s内骑车行驶的速度是多少？若他按此速度完成</w:t>
      </w:r>
      <w:r>
        <w:rPr>
          <w:rFonts w:hint="eastAsia" w:ascii="Times New Roman" w:hAnsi="Times New Roman" w:cs="Times New Roman"/>
          <w:sz w:val="28"/>
          <w:szCs w:val="28"/>
        </w:rPr>
        <w:t>6 km</w:t>
      </w:r>
      <w:r>
        <w:rPr>
          <w:rFonts w:ascii="Times New Roman" w:hAnsi="Times New Roman" w:cs="Times New Roman"/>
          <w:sz w:val="28"/>
          <w:szCs w:val="28"/>
        </w:rPr>
        <w:t>骑行体验运动需要多长时间？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(2)小龙同学在50 s内骑车行驶的功率是多少？</w:t>
      </w:r>
    </w:p>
    <w:p>
      <w:pPr>
        <w:pStyle w:val="10"/>
        <w:ind w:firstLine="562" w:firstLineChars="200"/>
        <w:rPr>
          <w:rFonts w:ascii="Times New Roman" w:hAnsi="Times New Roman" w:eastAsia="MingLiU_HKSCS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解：(1)小龙同学在50  s内骑车行驶的速度：</w:t>
      </w:r>
      <w:r>
        <w:rPr>
          <w:rFonts w:hint="eastAsia" w:ascii="Book Antiqua" w:hAnsi="Book Antiqua" w:cs="Times New Roman"/>
          <w:b/>
          <w:bCs/>
          <w:i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(</w:instrTex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 xml:space="preserve">s</w:instrTex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subscript"/>
        </w:rPr>
        <w:instrText xml:space="preserve">1</w:instrText>
      </w:r>
      <w:r>
        <w:rPr>
          <w:rFonts w:hint="eastAsia" w:ascii="Times New Roman" w:hAnsi="Times New Roman" w:cs="Times New Roman"/>
          <w:b/>
          <w:bCs/>
          <w:i/>
          <w:sz w:val="28"/>
          <w:szCs w:val="28"/>
        </w:rPr>
        <w:instrText xml:space="preserve">,t</w:instrTex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subscript"/>
        </w:rPr>
        <w:instrText xml:space="preserve">1</w:instrTex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instrText xml:space="preserve">)</w:instrTex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eq \f(300 m,50 s)</w:instrTex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＝6 m/s</w:t>
      </w:r>
    </w:p>
    <w:p>
      <w:pPr>
        <w:pStyle w:val="10"/>
        <w:ind w:firstLine="562" w:firstLineChars="200"/>
        <w:rPr>
          <w:rFonts w:ascii="Times New Roman" w:hAnsi="Times New Roman" w:eastAsia="MingLiU_HKSCS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小龙完成6  km骑行体验运动需要的时间：</w:t>
      </w:r>
    </w:p>
    <w:p>
      <w:pPr>
        <w:pStyle w:val="10"/>
        <w:ind w:firstLine="562" w:firstLineChars="200"/>
        <w:rPr>
          <w:rFonts w:ascii="Times New Roman" w:hAnsi="Times New Roman" w:eastAsia="MingLiU_HKSCS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i/>
          <w:sz w:val="28"/>
          <w:szCs w:val="28"/>
        </w:rPr>
        <w:t>t</w: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(</w:instrTex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 xml:space="preserve">s</w:instrTex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subscript"/>
        </w:rPr>
        <w:instrText xml:space="preserve">2</w:instrText>
      </w:r>
      <w:r>
        <w:rPr>
          <w:rFonts w:hint="eastAsia" w:ascii="Times New Roman" w:hAnsi="Times New Roman" w:cs="Times New Roman"/>
          <w:b/>
          <w:bCs/>
          <w:i/>
          <w:sz w:val="28"/>
          <w:szCs w:val="28"/>
        </w:rPr>
        <w:instrText xml:space="preserve">,</w:instrText>
      </w:r>
      <w:r>
        <w:rPr>
          <w:rFonts w:hint="eastAsia" w:ascii="Book Antiqua" w:hAnsi="Book Antiqua" w:cs="Times New Roman"/>
          <w:b/>
          <w:bCs/>
          <w:i/>
          <w:sz w:val="28"/>
          <w:szCs w:val="28"/>
        </w:rPr>
        <w:instrText xml:space="preserve">v</w:instrTex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instrText xml:space="preserve">)</w:instrTex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eq \f(6 000 m,6 m/s)</w:instrTex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＝1 000 s</w:t>
      </w:r>
    </w:p>
    <w:p>
      <w:pPr>
        <w:pStyle w:val="10"/>
        <w:ind w:firstLine="562" w:firstLineChars="200"/>
        <w:rPr>
          <w:rFonts w:ascii="Times New Roman" w:hAnsi="Times New Roman" w:eastAsia="MingLiU_HKSCS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(2)因为小龙匀速骑车行驶</w:t>
      </w:r>
      <w:r>
        <w:rPr>
          <w:rFonts w:hint="eastAsia" w:ascii="Times New Roman" w:hAnsi="Times New Roman" w:eastAsia="MingLiU_HKSCS" w:cs="Times New Roman"/>
          <w:b/>
          <w:bCs/>
          <w:sz w:val="28"/>
          <w:szCs w:val="28"/>
        </w:rPr>
        <w:t>，</w:t>
      </w:r>
      <w:r>
        <w:rPr>
          <w:rFonts w:ascii="Times New Roman" w:hAnsi="Times New Roman" w:cs="Times New Roman"/>
          <w:b/>
          <w:bCs/>
          <w:sz w:val="28"/>
          <w:szCs w:val="28"/>
        </w:rPr>
        <w:t>所以</w:t>
      </w:r>
      <w:r>
        <w:rPr>
          <w:rFonts w:hint="eastAsia" w:ascii="Times New Roman" w:hAnsi="Times New Roman" w:cs="Times New Roman"/>
          <w:b/>
          <w:bCs/>
          <w:i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sz w:val="28"/>
          <w:szCs w:val="28"/>
        </w:rPr>
        <w:t>＝40 N</w:t>
      </w:r>
    </w:p>
    <w:p>
      <w:pPr>
        <w:pStyle w:val="10"/>
        <w:ind w:firstLine="562" w:firstLineChars="200"/>
        <w:rPr>
          <w:rFonts w:ascii="Times New Roman" w:hAnsi="Times New Roman" w:eastAsia="MingLiU_HKSCS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骑自行车所做的功：</w:t>
      </w:r>
      <w:r>
        <w:rPr>
          <w:rFonts w:hint="eastAsia" w:ascii="Times New Roman" w:hAnsi="Times New Roman" w:cs="Times New Roman"/>
          <w:b/>
          <w:bCs/>
          <w:i/>
          <w:sz w:val="28"/>
          <w:szCs w:val="28"/>
        </w:rPr>
        <w:t>W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Fs</w:t>
      </w:r>
      <w:r>
        <w:rPr>
          <w:rFonts w:ascii="Times New Roman" w:hAnsi="Times New Roman" w:cs="Times New Roman"/>
          <w:b/>
          <w:bCs/>
          <w:sz w:val="28"/>
          <w:szCs w:val="28"/>
        </w:rPr>
        <w:t>＝40  N</w:t>
      </w:r>
      <w:r>
        <w:rPr>
          <w:rFonts w:hAnsi="宋体" w:cs="Times New Roman"/>
          <w:b/>
          <w:bCs/>
          <w:sz w:val="28"/>
          <w:szCs w:val="28"/>
        </w:rPr>
        <w:t>×</w:t>
      </w:r>
      <w:r>
        <w:rPr>
          <w:rFonts w:ascii="Times New Roman" w:hAnsi="Times New Roman" w:cs="Times New Roman"/>
          <w:b/>
          <w:bCs/>
          <w:sz w:val="28"/>
          <w:szCs w:val="28"/>
        </w:rPr>
        <w:t>300  m＝12 000 J</w:t>
      </w:r>
    </w:p>
    <w:p>
      <w:pPr>
        <w:pStyle w:val="10"/>
        <w:ind w:firstLine="562" w:firstLineChars="200"/>
        <w:rPr>
          <w:rFonts w:ascii="Times New Roman" w:hAnsi="Times New Roman" w:eastAsia="MingLiU_HKSCS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骑行时做功的功率：</w:t>
      </w:r>
      <w:r>
        <w:rPr>
          <w:rFonts w:hint="eastAsia" w:ascii="Times New Roman" w:hAnsi="Times New Roman" w:cs="Times New Roman"/>
          <w:b/>
          <w:bCs/>
          <w:i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(</w:instrTex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 xml:space="preserve">W,t</w:instrText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)</w:instrTex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eq \f(12 000 J,50 s)</w:instrTex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＝240 W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27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eastAsia="楷体_GB2312" w:cs="Times New Roman"/>
          <w:sz w:val="28"/>
          <w:szCs w:val="28"/>
        </w:rPr>
        <w:t>(2018·潍坊)</w:t>
      </w:r>
      <w:r>
        <w:rPr>
          <w:rFonts w:ascii="Times New Roman" w:hAnsi="Times New Roman" w:cs="Times New Roman"/>
          <w:sz w:val="28"/>
          <w:szCs w:val="28"/>
        </w:rPr>
        <w:t>某科技活动小组设计了如图所示的电路．电源电压不变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当S</w:t>
      </w:r>
      <w:r>
        <w:rPr>
          <w:rFonts w:hint="eastAsia"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闭合、S</w:t>
      </w:r>
      <w:r>
        <w:rPr>
          <w:rFonts w:hint="eastAsia"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hint="eastAsia" w:ascii="Times New Roman" w:hAnsi="Times New Roman" w:cs="Times New Roman"/>
          <w:sz w:val="28"/>
          <w:szCs w:val="28"/>
        </w:rPr>
        <w:t>断开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hint="eastAsia" w:ascii="Times New Roman" w:hAnsi="Times New Roman" w:cs="Times New Roman"/>
          <w:sz w:val="28"/>
          <w:szCs w:val="28"/>
        </w:rPr>
        <w:t>变阻器</w:t>
      </w:r>
      <w:r>
        <w:rPr>
          <w:rFonts w:ascii="Times New Roman" w:hAnsi="Times New Roman" w:cs="Times New Roman"/>
          <w:i/>
          <w:sz w:val="28"/>
          <w:szCs w:val="28"/>
        </w:rPr>
        <w:t>R</w:t>
      </w:r>
      <w:r>
        <w:rPr>
          <w:rFonts w:hint="eastAsia"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的滑片P滑到</w:t>
      </w:r>
      <w:r>
        <w:rPr>
          <w:rFonts w:hint="eastAsia" w:ascii="Times New Roman" w:hAnsi="Times New Roman" w:cs="Times New Roman"/>
          <w:i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端时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电流表的示数为0.8 A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定值电阻</w:t>
      </w:r>
      <w:r>
        <w:rPr>
          <w:rFonts w:hint="eastAsia" w:ascii="Times New Roman" w:hAnsi="Times New Roman" w:cs="Times New Roman"/>
          <w:i/>
          <w:sz w:val="28"/>
          <w:szCs w:val="28"/>
        </w:rPr>
        <w:t>R</w:t>
      </w:r>
      <w:r>
        <w:rPr>
          <w:rFonts w:hint="eastAsia"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消耗的功率为6.4 W；变阻器</w:t>
      </w:r>
      <w:r>
        <w:rPr>
          <w:rFonts w:hint="eastAsia" w:ascii="Times New Roman" w:hAnsi="Times New Roman" w:cs="Times New Roman"/>
          <w:i/>
          <w:sz w:val="28"/>
          <w:szCs w:val="28"/>
        </w:rPr>
        <w:t>R</w:t>
      </w:r>
      <w:r>
        <w:rPr>
          <w:rFonts w:hint="eastAsia"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的滑片P滑到</w:t>
      </w:r>
      <w:r>
        <w:rPr>
          <w:rFonts w:hint="eastAsia" w:ascii="Times New Roman" w:hAnsi="Times New Roman" w:cs="Times New Roman"/>
          <w:i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端时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电流表的示数变为0.2 A；当S</w:t>
      </w:r>
      <w:r>
        <w:rPr>
          <w:rFonts w:hint="eastAsia"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和S</w:t>
      </w:r>
      <w:r>
        <w:rPr>
          <w:rFonts w:hint="eastAsia"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都闭合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变阻器</w:t>
      </w:r>
      <w:r>
        <w:rPr>
          <w:rFonts w:hint="eastAsia" w:ascii="Times New Roman" w:hAnsi="Times New Roman" w:cs="Times New Roman"/>
          <w:i/>
          <w:sz w:val="28"/>
          <w:szCs w:val="28"/>
        </w:rPr>
        <w:t>R</w:t>
      </w:r>
      <w:r>
        <w:rPr>
          <w:rFonts w:hint="eastAsia"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的滑片P滑到某点时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电流表的示数为0.6 A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小灯泡L消耗的功率为</w:t>
      </w:r>
      <w:r>
        <w:rPr>
          <w:rFonts w:hint="eastAsia" w:ascii="Times New Roman" w:hAnsi="Times New Roman" w:cs="Times New Roman"/>
          <w:sz w:val="28"/>
          <w:szCs w:val="28"/>
        </w:rPr>
        <w:t>0.9 W．</w:t>
      </w:r>
      <w:r>
        <w:rPr>
          <w:rFonts w:ascii="Times New Roman" w:hAnsi="Times New Roman" w:cs="Times New Roman"/>
          <w:sz w:val="28"/>
          <w:szCs w:val="28"/>
        </w:rPr>
        <w:t>求：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(1)电源电压；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(2)变阻器</w:t>
      </w:r>
      <w:r>
        <w:rPr>
          <w:rFonts w:hint="eastAsia" w:ascii="Times New Roman" w:hAnsi="Times New Roman" w:cs="Times New Roman"/>
          <w:i/>
          <w:sz w:val="28"/>
          <w:szCs w:val="28"/>
        </w:rPr>
        <w:t>R</w:t>
      </w:r>
      <w:r>
        <w:rPr>
          <w:rFonts w:hint="eastAsia"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的最大阻值；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(3)小灯泡两端电压及此时变阻器</w:t>
      </w:r>
      <w:r>
        <w:rPr>
          <w:rFonts w:hint="eastAsia" w:ascii="Times New Roman" w:hAnsi="Times New Roman" w:cs="Times New Roman"/>
          <w:i/>
          <w:sz w:val="28"/>
          <w:szCs w:val="28"/>
        </w:rPr>
        <w:t>R</w:t>
      </w:r>
      <w:r>
        <w:rPr>
          <w:rFonts w:hint="eastAsia"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连入电路的阻值．</w:t>
      </w:r>
    </w:p>
    <w:p>
      <w:pPr>
        <w:pStyle w:val="10"/>
        <w:ind w:firstLine="560" w:firstLineChars="200"/>
        <w:jc w:val="center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ascii="Times New Roman" w:hAnsi="Times New Roman" w:eastAsia="MingLiU_HKSCS" w:cs="Times New Roman"/>
          <w:sz w:val="28"/>
          <w:szCs w:val="28"/>
        </w:rPr>
        <w:drawing>
          <wp:inline distT="0" distB="0" distL="114300" distR="114300">
            <wp:extent cx="1236345" cy="929005"/>
            <wp:effectExtent l="0" t="0" r="1905" b="4445"/>
            <wp:docPr id="20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1"/>
                    <pic:cNvPicPr>
                      <a:picLocks noChangeAspect="1"/>
                    </pic:cNvPicPr>
                  </pic:nvPicPr>
                  <pic:blipFill>
                    <a:blip r:embed="rId47" r:link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firstLine="562" w:firstLineChars="200"/>
        <w:rPr>
          <w:rFonts w:ascii="Times New Roman" w:hAnsi="Times New Roman" w:eastAsia="MingLiU_HKSCS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解：(1)当S</w: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闭合、S</w: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断开</w:t>
      </w:r>
      <w:r>
        <w:rPr>
          <w:rFonts w:hint="eastAsia" w:ascii="Times New Roman" w:hAnsi="Times New Roman" w:eastAsia="MingLiU_HKSCS" w:cs="Times New Roman"/>
          <w:b/>
          <w:bCs/>
          <w:sz w:val="28"/>
          <w:szCs w:val="28"/>
        </w:rPr>
        <w:t>，</w:t>
      </w:r>
      <w:r>
        <w:rPr>
          <w:rFonts w:ascii="Times New Roman" w:hAnsi="Times New Roman" w:cs="Times New Roman"/>
          <w:b/>
          <w:bCs/>
          <w:sz w:val="28"/>
          <w:szCs w:val="28"/>
        </w:rPr>
        <w:t>变阻器</w:t>
      </w:r>
      <w:r>
        <w:rPr>
          <w:rFonts w:hint="eastAsia" w:ascii="Times New Roman" w:hAnsi="Times New Roman" w:cs="Times New Roman"/>
          <w:b/>
          <w:bCs/>
          <w:i/>
          <w:sz w:val="28"/>
          <w:szCs w:val="28"/>
        </w:rPr>
        <w:t>R</w: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的滑片P滑到</w:t>
      </w:r>
      <w:r>
        <w:rPr>
          <w:rFonts w:hint="eastAsia" w:ascii="Times New Roman" w:hAnsi="Times New Roman" w:cs="Times New Roman"/>
          <w:b/>
          <w:bCs/>
          <w:i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端时</w:t>
      </w:r>
      <w:r>
        <w:rPr>
          <w:rFonts w:hint="eastAsia" w:ascii="Times New Roman" w:hAnsi="Times New Roman" w:eastAsia="MingLiU_HKSCS" w:cs="Times New Roman"/>
          <w:b/>
          <w:bCs/>
          <w:sz w:val="28"/>
          <w:szCs w:val="28"/>
        </w:rPr>
        <w:t>，</w:t>
      </w:r>
      <w:r>
        <w:rPr>
          <w:rFonts w:ascii="Times New Roman" w:hAnsi="Times New Roman" w:cs="Times New Roman"/>
          <w:b/>
          <w:bCs/>
          <w:sz w:val="28"/>
          <w:szCs w:val="28"/>
        </w:rPr>
        <w:t>只有电阻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R</w: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连入电路．</w:t>
      </w:r>
    </w:p>
    <w:p>
      <w:pPr>
        <w:pStyle w:val="10"/>
        <w:ind w:firstLine="562" w:firstLineChars="200"/>
        <w:rPr>
          <w:rFonts w:ascii="Times New Roman" w:hAnsi="Times New Roman" w:eastAsia="MingLiU_HKSCS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由</w:t>
      </w:r>
      <w:r>
        <w:rPr>
          <w:rFonts w:hint="eastAsia" w:ascii="Times New Roman" w:hAnsi="Times New Roman" w:cs="Times New Roman"/>
          <w:b/>
          <w:bCs/>
          <w:i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UI</w:t>
      </w:r>
      <w:r>
        <w:rPr>
          <w:rFonts w:ascii="Times New Roman" w:hAnsi="Times New Roman" w:cs="Times New Roman"/>
          <w:b/>
          <w:bCs/>
          <w:sz w:val="28"/>
          <w:szCs w:val="28"/>
        </w:rPr>
        <w:t>得：电源电压</w:t>
      </w:r>
      <w:r>
        <w:rPr>
          <w:rFonts w:hint="eastAsia" w:ascii="Times New Roman" w:hAnsi="Times New Roman" w:cs="Times New Roman"/>
          <w:b/>
          <w:bCs/>
          <w:i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总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U</w: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(</w:instrTex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 xml:space="preserve">P</w:instrTex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subscript"/>
        </w:rPr>
        <w:instrText xml:space="preserve">1</w:instrText>
      </w:r>
      <w:r>
        <w:rPr>
          <w:rFonts w:hint="eastAsia" w:ascii="Times New Roman" w:hAnsi="Times New Roman" w:cs="Times New Roman"/>
          <w:b/>
          <w:bCs/>
          <w:i/>
          <w:sz w:val="28"/>
          <w:szCs w:val="28"/>
        </w:rPr>
        <w:instrText xml:space="preserve">,I</w:instrTex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subscript"/>
        </w:rPr>
        <w:instrText xml:space="preserve">1</w:instrTex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instrText xml:space="preserve">)</w:instrTex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eq \f(6.4 W,0.8 A)</w:instrTex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＝8 V</w:t>
      </w:r>
    </w:p>
    <w:p>
      <w:pPr>
        <w:pStyle w:val="10"/>
        <w:ind w:firstLine="562" w:firstLineChars="200"/>
        <w:rPr>
          <w:rFonts w:ascii="Times New Roman" w:hAnsi="Times New Roman" w:eastAsia="MingLiU_HKSCS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(2)由</w:t>
      </w:r>
      <w:r>
        <w:rPr>
          <w:rFonts w:hint="eastAsia" w:ascii="Times New Roman" w:hAnsi="Times New Roman" w:cs="Times New Roman"/>
          <w:b/>
          <w:bCs/>
          <w:i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(</w:instrTex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 xml:space="preserve">U,R</w:instrText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)</w:instrTex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得：电阻</w:t>
      </w:r>
      <w:r>
        <w:rPr>
          <w:rFonts w:hint="eastAsia" w:ascii="Times New Roman" w:hAnsi="Times New Roman" w:cs="Times New Roman"/>
          <w:b/>
          <w:bCs/>
          <w:i/>
          <w:sz w:val="28"/>
          <w:szCs w:val="28"/>
        </w:rPr>
        <w:t>R</w: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(</w:instrTex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 xml:space="preserve">U</w:instrTex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subscript"/>
        </w:rPr>
        <w:instrText xml:space="preserve">1</w:instrText>
      </w:r>
      <w:r>
        <w:rPr>
          <w:rFonts w:hint="eastAsia" w:ascii="Times New Roman" w:hAnsi="Times New Roman" w:cs="Times New Roman"/>
          <w:b/>
          <w:bCs/>
          <w:i/>
          <w:sz w:val="28"/>
          <w:szCs w:val="28"/>
        </w:rPr>
        <w:instrText xml:space="preserve">,I</w:instrTex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subscript"/>
        </w:rPr>
        <w:instrText xml:space="preserve">1</w:instrTex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instrText xml:space="preserve">)</w:instrTex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eq \f(8 V,0.8 A)</w:instrTex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＝10 Ω</w:t>
      </w:r>
    </w:p>
    <w:p>
      <w:pPr>
        <w:pStyle w:val="10"/>
        <w:ind w:firstLine="562" w:firstLineChars="200"/>
        <w:rPr>
          <w:rFonts w:ascii="Times New Roman" w:hAnsi="Times New Roman" w:eastAsia="MingLiU_HKSCS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当S</w: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闭合、S</w: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断开</w:t>
      </w:r>
      <w:r>
        <w:rPr>
          <w:rFonts w:hint="eastAsia" w:ascii="Times New Roman" w:hAnsi="Times New Roman" w:eastAsia="MingLiU_HKSCS" w:cs="Times New Roman"/>
          <w:b/>
          <w:bCs/>
          <w:sz w:val="28"/>
          <w:szCs w:val="28"/>
        </w:rPr>
        <w:t>，</w:t>
      </w:r>
      <w:r>
        <w:rPr>
          <w:rFonts w:ascii="Times New Roman" w:hAnsi="Times New Roman" w:cs="Times New Roman"/>
          <w:b/>
          <w:bCs/>
          <w:sz w:val="28"/>
          <w:szCs w:val="28"/>
        </w:rPr>
        <w:t>变阻器</w:t>
      </w:r>
      <w:r>
        <w:rPr>
          <w:rFonts w:hint="eastAsia" w:ascii="Times New Roman" w:hAnsi="Times New Roman" w:cs="Times New Roman"/>
          <w:b/>
          <w:bCs/>
          <w:i/>
          <w:sz w:val="28"/>
          <w:szCs w:val="28"/>
        </w:rPr>
        <w:t>R</w: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的滑片P滑到</w:t>
      </w:r>
      <w:r>
        <w:rPr>
          <w:rFonts w:hint="eastAsia" w:ascii="Times New Roman" w:hAnsi="Times New Roman" w:cs="Times New Roman"/>
          <w:b/>
          <w:bCs/>
          <w:i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</w:rPr>
        <w:t>端时</w:t>
      </w:r>
      <w:r>
        <w:rPr>
          <w:rFonts w:hint="eastAsia" w:ascii="Times New Roman" w:hAnsi="Times New Roman" w:eastAsia="MingLiU_HKSCS" w:cs="Times New Roman"/>
          <w:b/>
          <w:bCs/>
          <w:sz w:val="28"/>
          <w:szCs w:val="28"/>
        </w:rPr>
        <w:t>，</w:t>
      </w:r>
      <w:r>
        <w:rPr>
          <w:rFonts w:hint="eastAsia" w:ascii="Times New Roman" w:hAnsi="Times New Roman" w:cs="Times New Roman"/>
          <w:b/>
          <w:bCs/>
          <w:i/>
          <w:sz w:val="28"/>
          <w:szCs w:val="28"/>
        </w:rPr>
        <w:t>R</w: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与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R</w: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串联．总电阻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总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(</w:instrTex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 xml:space="preserve">U</w:instrTex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instrText xml:space="preserve">总</w:instrText>
      </w:r>
      <w:r>
        <w:rPr>
          <w:rFonts w:hint="eastAsia" w:ascii="Times New Roman" w:hAnsi="Times New Roman" w:cs="Times New Roman"/>
          <w:b/>
          <w:bCs/>
          <w:i/>
          <w:sz w:val="28"/>
          <w:szCs w:val="28"/>
        </w:rPr>
        <w:instrText xml:space="preserve">,I</w:instrTex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instrText xml:space="preserve">总</w:instrTex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instrText xml:space="preserve">)</w:instrTex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eq \f(8 V,0.2 A)</w:instrTex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＝40 Ω</w:t>
      </w:r>
    </w:p>
    <w:p>
      <w:pPr>
        <w:pStyle w:val="10"/>
        <w:ind w:firstLine="562" w:firstLineChars="200"/>
        <w:rPr>
          <w:rFonts w:ascii="Times New Roman" w:hAnsi="Times New Roman" w:eastAsia="MingLiU_HKSCS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变阻器</w:t>
      </w:r>
      <w:r>
        <w:rPr>
          <w:rFonts w:hint="eastAsia" w:ascii="Times New Roman" w:hAnsi="Times New Roman" w:cs="Times New Roman"/>
          <w:b/>
          <w:bCs/>
          <w:i/>
          <w:sz w:val="28"/>
          <w:szCs w:val="28"/>
        </w:rPr>
        <w:t>R</w: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的最大阻值</w:t>
      </w:r>
      <w:r>
        <w:rPr>
          <w:rFonts w:hint="eastAsia" w:ascii="Times New Roman" w:hAnsi="Times New Roman" w:cs="Times New Roman"/>
          <w:b/>
          <w:bCs/>
          <w:i/>
          <w:sz w:val="28"/>
          <w:szCs w:val="28"/>
        </w:rPr>
        <w:t>R</w: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总</w:t>
      </w:r>
      <w:r>
        <w:rPr>
          <w:rFonts w:ascii="Times New Roman" w:hAnsi="Times New Roman" w:cs="Times New Roman"/>
          <w:b/>
          <w:bCs/>
          <w:sz w:val="28"/>
          <w:szCs w:val="28"/>
        </w:rPr>
        <w:t>－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R</w: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＝40 Ω－10 Ω＝30 Ω</w:t>
      </w:r>
    </w:p>
    <w:p>
      <w:pPr>
        <w:pStyle w:val="10"/>
        <w:ind w:firstLine="562" w:firstLineChars="200"/>
        <w:rPr>
          <w:rFonts w:ascii="Times New Roman" w:hAnsi="Times New Roman" w:eastAsia="MingLiU_HKSCS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(3)设小灯泡两端电压为</w:t>
      </w:r>
      <w:r>
        <w:rPr>
          <w:rFonts w:hint="eastAsia" w:ascii="Times New Roman" w:hAnsi="Times New Roman" w:cs="Times New Roman"/>
          <w:b/>
          <w:bCs/>
          <w:i/>
          <w:sz w:val="28"/>
          <w:szCs w:val="28"/>
        </w:rPr>
        <w:t>U</w:t>
      </w:r>
      <w:r>
        <w:rPr>
          <w:rFonts w:hint="eastAsia" w:ascii="Times New Roman" w:hAnsi="Times New Roman" w:eastAsia="MingLiU_HKSCS" w:cs="Times New Roman"/>
          <w:b/>
          <w:bCs/>
          <w:sz w:val="28"/>
          <w:szCs w:val="28"/>
        </w:rPr>
        <w:t>，</w:t>
      </w:r>
      <w:r>
        <w:rPr>
          <w:rFonts w:ascii="Times New Roman" w:hAnsi="Times New Roman" w:cs="Times New Roman"/>
          <w:b/>
          <w:bCs/>
          <w:sz w:val="28"/>
          <w:szCs w:val="28"/>
        </w:rPr>
        <w:t>根据题意列方程得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(</w:instrTex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 xml:space="preserve">U,R</w:instrTex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subscript"/>
        </w:rPr>
        <w:instrText xml:space="preserve">1</w:instrTex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instrText xml:space="preserve">)</w:instrTex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＋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(</w:instrTex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 xml:space="preserve">P</w:instrText>
      </w:r>
      <w:r>
        <w:rPr>
          <w:rFonts w:hint="eastAsia" w:ascii="Times New Roman" w:hAnsi="Times New Roman" w:cs="Times New Roman"/>
          <w:b/>
          <w:bCs/>
          <w:i/>
          <w:sz w:val="28"/>
          <w:szCs w:val="28"/>
          <w:vertAlign w:val="subscript"/>
        </w:rPr>
        <w:instrText xml:space="preserve">L</w:instrText>
      </w:r>
      <w:r>
        <w:rPr>
          <w:rFonts w:hint="eastAsia" w:ascii="Times New Roman" w:hAnsi="Times New Roman" w:cs="Times New Roman"/>
          <w:b/>
          <w:bCs/>
          <w:i/>
          <w:sz w:val="28"/>
          <w:szCs w:val="28"/>
        </w:rPr>
        <w:instrText xml:space="preserve">,U</w:instrTex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instrText xml:space="preserve">)</w:instrTex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＝0.6 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A</w:t>
      </w:r>
    </w:p>
    <w:p>
      <w:pPr>
        <w:pStyle w:val="10"/>
        <w:ind w:firstLine="562" w:firstLineChars="200"/>
        <w:rPr>
          <w:rFonts w:ascii="Times New Roman" w:hAnsi="Times New Roman" w:eastAsia="MingLiU_HKSCS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(</w:instrTex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 xml:space="preserve">U,</w:instrText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10 </w:instrTex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instrText xml:space="preserve">Ω)</w:instrTex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＋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(0.9 </w:instrTex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instrText xml:space="preserve">W</w:instrText>
      </w:r>
      <w:r>
        <w:rPr>
          <w:rFonts w:hint="eastAsia" w:ascii="Times New Roman" w:hAnsi="Times New Roman" w:cs="Times New Roman"/>
          <w:b/>
          <w:bCs/>
          <w:i/>
          <w:sz w:val="28"/>
          <w:szCs w:val="28"/>
        </w:rPr>
        <w:instrText xml:space="preserve">,U</w:instrTex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instrText xml:space="preserve">)</w:instrTex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＝0.6 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A</w:t>
      </w:r>
    </w:p>
    <w:p>
      <w:pPr>
        <w:pStyle w:val="10"/>
        <w:ind w:firstLine="562" w:firstLineChars="200"/>
        <w:rPr>
          <w:rFonts w:ascii="Times New Roman" w:hAnsi="Times New Roman" w:eastAsia="MingLiU_HKSCS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解得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＝3 V</w:t>
      </w:r>
    </w:p>
    <w:p>
      <w:pPr>
        <w:pStyle w:val="10"/>
        <w:ind w:firstLine="562" w:firstLineChars="200"/>
        <w:rPr>
          <w:rFonts w:ascii="Times New Roman" w:hAnsi="Times New Roman" w:eastAsia="MingLiU_HKSCS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变阻器</w:t>
      </w:r>
      <w:r>
        <w:rPr>
          <w:rFonts w:hint="eastAsia" w:ascii="Times New Roman" w:hAnsi="Times New Roman" w:cs="Times New Roman"/>
          <w:b/>
          <w:bCs/>
          <w:i/>
          <w:sz w:val="28"/>
          <w:szCs w:val="28"/>
        </w:rPr>
        <w:t>R</w: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两端电压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U</w:t>
      </w:r>
      <w:r>
        <w:rPr>
          <w:rFonts w:ascii="Times New Roman" w:hAnsi="Times New Roman" w:eastAsia="MingLiU_HKSCS" w:cs="Times New Roman"/>
          <w:b/>
          <w:bCs/>
          <w:sz w:val="28"/>
          <w:szCs w:val="28"/>
        </w:rPr>
        <w:fldChar w:fldCharType="begin"/>
      </w:r>
      <w:r>
        <w:rPr>
          <w:rFonts w:hint="eastAsia" w:ascii="Times New Roman" w:hAnsi="Times New Roman" w:eastAsia="MingLiU_HKSCS" w:cs="Times New Roman"/>
          <w:b/>
          <w:bCs/>
          <w:sz w:val="28"/>
          <w:szCs w:val="28"/>
        </w:rPr>
        <w:instrText xml:space="preserve">eq \o\al(</w:instrTex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superscript"/>
        </w:rPr>
        <w:instrText xml:space="preserve">′</w:instrText>
      </w:r>
      <w:r>
        <w:rPr>
          <w:rFonts w:hint="eastAsia" w:ascii="Times New Roman" w:hAnsi="Times New Roman" w:eastAsia="MingLiU_HKSCS" w:cs="Times New Roman"/>
          <w:b/>
          <w:bCs/>
          <w:sz w:val="28"/>
          <w:szCs w:val="28"/>
        </w:rPr>
        <w:instrText xml:space="preserve">,</w:instrTex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subscript"/>
        </w:rPr>
        <w:instrText xml:space="preserve">2</w:instrText>
      </w:r>
      <w:r>
        <w:rPr>
          <w:rFonts w:hint="eastAsia" w:ascii="Times New Roman" w:hAnsi="Times New Roman" w:eastAsia="MingLiU_HKSCS" w:cs="Times New Roman"/>
          <w:b/>
          <w:bCs/>
          <w:sz w:val="28"/>
          <w:szCs w:val="28"/>
        </w:rPr>
        <w:instrText xml:space="preserve">)</w:instrText>
      </w:r>
      <w:r>
        <w:rPr>
          <w:rFonts w:ascii="Times New Roman" w:hAnsi="Times New Roman" w:eastAsia="MingLiU_HKSCS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总</w:t>
      </w:r>
      <w:r>
        <w:rPr>
          <w:rFonts w:ascii="Times New Roman" w:hAnsi="Times New Roman" w:cs="Times New Roman"/>
          <w:b/>
          <w:bCs/>
          <w:sz w:val="28"/>
          <w:szCs w:val="28"/>
        </w:rPr>
        <w:t>－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＝8 V－3 V＝5 V</w:t>
      </w:r>
    </w:p>
    <w:p>
      <w:pPr>
        <w:pStyle w:val="10"/>
        <w:ind w:firstLine="562" w:firstLineChars="200"/>
        <w:rPr>
          <w:rFonts w:ascii="Times New Roman" w:hAnsi="Times New Roman" w:eastAsia="MingLiU_HKSCS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变阻器</w:t>
      </w:r>
      <w:r>
        <w:rPr>
          <w:rFonts w:hint="eastAsia" w:ascii="Times New Roman" w:hAnsi="Times New Roman" w:cs="Times New Roman"/>
          <w:b/>
          <w:bCs/>
          <w:i/>
          <w:sz w:val="28"/>
          <w:szCs w:val="28"/>
        </w:rPr>
        <w:t>R</w: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连入电路的电阻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R</w:t>
      </w:r>
      <w:r>
        <w:rPr>
          <w:rFonts w:ascii="Times New Roman" w:hAnsi="Times New Roman" w:eastAsia="MingLiU_HKSCS" w:cs="Times New Roman"/>
          <w:b/>
          <w:bCs/>
          <w:sz w:val="28"/>
          <w:szCs w:val="28"/>
        </w:rPr>
        <w:fldChar w:fldCharType="begin"/>
      </w:r>
      <w:r>
        <w:rPr>
          <w:rFonts w:hint="eastAsia" w:ascii="Times New Roman" w:hAnsi="Times New Roman" w:eastAsia="MingLiU_HKSCS" w:cs="Times New Roman"/>
          <w:b/>
          <w:bCs/>
          <w:sz w:val="28"/>
          <w:szCs w:val="28"/>
        </w:rPr>
        <w:instrText xml:space="preserve">eq \o\al(</w:instrTex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superscript"/>
        </w:rPr>
        <w:instrText xml:space="preserve">′</w:instrText>
      </w:r>
      <w:r>
        <w:rPr>
          <w:rFonts w:hint="eastAsia" w:ascii="Times New Roman" w:hAnsi="Times New Roman" w:eastAsia="MingLiU_HKSCS" w:cs="Times New Roman"/>
          <w:b/>
          <w:bCs/>
          <w:sz w:val="28"/>
          <w:szCs w:val="28"/>
        </w:rPr>
        <w:instrText xml:space="preserve">,</w:instrTex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subscript"/>
        </w:rPr>
        <w:instrText xml:space="preserve">2</w:instrText>
      </w:r>
      <w:r>
        <w:rPr>
          <w:rFonts w:hint="eastAsia" w:ascii="Times New Roman" w:hAnsi="Times New Roman" w:eastAsia="MingLiU_HKSCS" w:cs="Times New Roman"/>
          <w:b/>
          <w:bCs/>
          <w:sz w:val="28"/>
          <w:szCs w:val="28"/>
        </w:rPr>
        <w:instrText xml:space="preserve">)</w:instrText>
      </w:r>
      <w:r>
        <w:rPr>
          <w:rFonts w:ascii="Times New Roman" w:hAnsi="Times New Roman" w:eastAsia="MingLiU_HKSCS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(</w:instrTex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 xml:space="preserve">U</w:instrText>
      </w:r>
      <w:r>
        <w:rPr>
          <w:rFonts w:ascii="Times New Roman" w:hAnsi="Times New Roman" w:eastAsia="MingLiU_HKSCS" w:cs="Times New Roman"/>
          <w:b/>
          <w:bCs/>
          <w:sz w:val="28"/>
          <w:szCs w:val="28"/>
        </w:rPr>
        <w:fldChar w:fldCharType="begin"/>
      </w:r>
      <w:r>
        <w:rPr>
          <w:rFonts w:hint="eastAsia" w:ascii="Times New Roman" w:hAnsi="Times New Roman" w:eastAsia="MingLiU_HKSCS" w:cs="Times New Roman"/>
          <w:b/>
          <w:bCs/>
          <w:sz w:val="28"/>
          <w:szCs w:val="28"/>
        </w:rPr>
        <w:instrText xml:space="preserve">eq \o\al(</w:instrTex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superscript"/>
        </w:rPr>
        <w:instrText xml:space="preserve">′</w:instrText>
      </w:r>
      <w:r>
        <w:rPr>
          <w:rFonts w:hint="eastAsia" w:ascii="Times New Roman" w:hAnsi="Times New Roman" w:eastAsia="MingLiU_HKSCS" w:cs="Times New Roman"/>
          <w:b/>
          <w:bCs/>
          <w:sz w:val="28"/>
          <w:szCs w:val="28"/>
        </w:rPr>
        <w:instrText xml:space="preserve">,</w:instrTex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subscript"/>
        </w:rPr>
        <w:instrText xml:space="preserve">2</w:instrText>
      </w:r>
      <w:r>
        <w:rPr>
          <w:rFonts w:hint="eastAsia" w:ascii="Times New Roman" w:hAnsi="Times New Roman" w:eastAsia="MingLiU_HKSCS" w:cs="Times New Roman"/>
          <w:b/>
          <w:bCs/>
          <w:sz w:val="28"/>
          <w:szCs w:val="28"/>
        </w:rPr>
        <w:instrText xml:space="preserve">)</w:instrText>
      </w:r>
      <w:r>
        <w:rPr>
          <w:rFonts w:ascii="Times New Roman" w:hAnsi="Times New Roman" w:eastAsia="MingLiU_HKSCS" w:cs="Times New Roman"/>
          <w:b/>
          <w:bCs/>
          <w:sz w:val="28"/>
          <w:szCs w:val="28"/>
        </w:rPr>
        <w:fldChar w:fldCharType="end"/>
      </w:r>
      <w:r>
        <w:rPr>
          <w:rFonts w:hint="eastAsia" w:ascii="Times New Roman" w:hAnsi="Times New Roman" w:cs="Times New Roman"/>
          <w:b/>
          <w:bCs/>
          <w:i/>
          <w:sz w:val="28"/>
          <w:szCs w:val="28"/>
        </w:rPr>
        <w:instrText xml:space="preserve">,I</w:instrText>
      </w:r>
      <w:r>
        <w:rPr>
          <w:rFonts w:ascii="Times New Roman" w:hAnsi="Times New Roman" w:eastAsia="MingLiU_HKSCS" w:cs="Times New Roman"/>
          <w:b/>
          <w:bCs/>
          <w:sz w:val="28"/>
          <w:szCs w:val="28"/>
        </w:rPr>
        <w:fldChar w:fldCharType="begin"/>
      </w:r>
      <w:r>
        <w:rPr>
          <w:rFonts w:hint="eastAsia" w:ascii="Times New Roman" w:hAnsi="Times New Roman" w:eastAsia="MingLiU_HKSCS" w:cs="Times New Roman"/>
          <w:b/>
          <w:bCs/>
          <w:sz w:val="28"/>
          <w:szCs w:val="28"/>
        </w:rPr>
        <w:instrText xml:space="preserve">eq \o\al(</w:instrTex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superscript"/>
        </w:rPr>
        <w:instrText xml:space="preserve">′</w:instrText>
      </w:r>
      <w:r>
        <w:rPr>
          <w:rFonts w:hint="eastAsia" w:ascii="Times New Roman" w:hAnsi="Times New Roman" w:eastAsia="MingLiU_HKSCS" w:cs="Times New Roman"/>
          <w:b/>
          <w:bCs/>
          <w:sz w:val="28"/>
          <w:szCs w:val="28"/>
        </w:rPr>
        <w:instrText xml:space="preserve">,</w:instrTex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instrText xml:space="preserve">总</w:instrText>
      </w:r>
      <w:r>
        <w:rPr>
          <w:rFonts w:hint="eastAsia" w:ascii="Times New Roman" w:hAnsi="Times New Roman" w:eastAsia="MingLiU_HKSCS" w:cs="Times New Roman"/>
          <w:b/>
          <w:bCs/>
          <w:sz w:val="28"/>
          <w:szCs w:val="28"/>
        </w:rPr>
        <w:instrText xml:space="preserve">)</w:instrText>
      </w:r>
      <w:r>
        <w:rPr>
          <w:rFonts w:ascii="Times New Roman" w:hAnsi="Times New Roman" w:eastAsia="MingLiU_HKSCS" w:cs="Times New Roman"/>
          <w:b/>
          <w:bCs/>
          <w:sz w:val="28"/>
          <w:szCs w:val="28"/>
        </w:rPr>
        <w:fldChar w:fldCharType="end"/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instrText xml:space="preserve">)</w:instrTex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eq \f(5 V,0.6 A)</w:instrTex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＝8.3 Ω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．</w:t>
      </w:r>
      <w:r>
        <w:rPr>
          <w:rFonts w:ascii="Times New Roman" w:hAnsi="Times New Roman" w:eastAsia="楷体_GB2312" w:cs="Times New Roman"/>
          <w:sz w:val="28"/>
          <w:szCs w:val="28"/>
        </w:rPr>
        <w:t>(2018·荆州)</w:t>
      </w:r>
      <w:r>
        <w:rPr>
          <w:rFonts w:ascii="Times New Roman" w:hAnsi="Times New Roman" w:cs="Times New Roman"/>
          <w:sz w:val="28"/>
          <w:szCs w:val="28"/>
        </w:rPr>
        <w:t>如图所示是蒙华铁路荆州段长江大桥施工现场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工程师用起吊装置在江中起吊工件．已知工件重4 000 N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每个滑轮重500 N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声音在水中的传播速度是1 500 m/s.在水面上用超声测位仪向江底的工件垂直发射超声波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经过</w:t>
      </w:r>
      <w:r>
        <w:rPr>
          <w:rFonts w:hint="eastAsia" w:ascii="Times New Roman" w:hAnsi="Times New Roman" w:cs="Times New Roman"/>
          <w:sz w:val="28"/>
          <w:szCs w:val="28"/>
        </w:rPr>
        <w:t>0.02 s</w:t>
      </w:r>
      <w:r>
        <w:rPr>
          <w:rFonts w:ascii="Times New Roman" w:hAnsi="Times New Roman" w:cs="Times New Roman"/>
          <w:sz w:val="28"/>
          <w:szCs w:val="28"/>
        </w:rPr>
        <w:t>后收到回波．(不计绳重和摩擦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hint="eastAsia" w:ascii="Times New Roman" w:hAnsi="Times New Roman" w:cs="Times New Roman"/>
          <w:i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取10 N/kg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hint="eastAsia" w:ascii="Times New Roman" w:hAnsi="Times New Roman" w:cs="Times New Roman"/>
          <w:i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  <w:vertAlign w:val="subscript"/>
        </w:rPr>
        <w:t>水</w:t>
      </w:r>
      <w:r>
        <w:rPr>
          <w:rFonts w:ascii="Times New Roman" w:hAnsi="Times New Roman" w:cs="Times New Roman"/>
          <w:sz w:val="28"/>
          <w:szCs w:val="28"/>
        </w:rPr>
        <w:t>＝</w:t>
      </w:r>
      <w:r>
        <w:rPr>
          <w:rFonts w:hint="eastAsia" w:ascii="Times New Roman" w:hAnsi="Times New Roman" w:cs="Times New Roman"/>
          <w:sz w:val="28"/>
          <w:szCs w:val="28"/>
        </w:rPr>
        <w:t>1.0</w:t>
      </w:r>
      <w:r>
        <w:rPr>
          <w:rFonts w:hint="eastAsia" w:hAnsi="宋体" w:cs="Times New Roman"/>
          <w:sz w:val="28"/>
          <w:szCs w:val="28"/>
        </w:rPr>
        <w:t>×</w:t>
      </w:r>
      <w:r>
        <w:rPr>
          <w:rFonts w:hint="eastAsia" w:ascii="Times New Roman" w:hAnsi="Times New Roman" w:cs="Times New Roman"/>
          <w:sz w:val="28"/>
          <w:szCs w:val="28"/>
        </w:rPr>
        <w:t>10</w:t>
      </w:r>
      <w:r>
        <w:rPr>
          <w:rFonts w:hint="eastAsia"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hint="eastAsia" w:ascii="Times New Roman" w:hAnsi="Times New Roman" w:cs="Times New Roman"/>
          <w:sz w:val="28"/>
          <w:szCs w:val="28"/>
        </w:rPr>
        <w:t xml:space="preserve"> kg/m</w:t>
      </w:r>
      <w:r>
        <w:rPr>
          <w:rFonts w:hint="eastAsia"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(1)求工件在水下的深度；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(2)不计工件的高度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求水对工件产生的压强；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(3)当工件在水面下匀速</w:t>
      </w:r>
      <w:r>
        <w:rPr>
          <w:rFonts w:hint="eastAsia" w:ascii="Times New Roman" w:hAnsi="Times New Roman" w:cs="Times New Roman"/>
          <w:sz w:val="28"/>
          <w:szCs w:val="28"/>
        </w:rPr>
        <w:t>上升时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hint="eastAsia" w:ascii="Times New Roman" w:hAnsi="Times New Roman" w:cs="Times New Roman"/>
          <w:sz w:val="28"/>
          <w:szCs w:val="28"/>
        </w:rPr>
        <w:t>绳子自由端的拉力为</w:t>
      </w:r>
      <w:r>
        <w:rPr>
          <w:rFonts w:ascii="Times New Roman" w:hAnsi="Times New Roman" w:cs="Times New Roman"/>
          <w:sz w:val="28"/>
          <w:szCs w:val="28"/>
        </w:rPr>
        <w:t>500 N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求工件的体积；</w:t>
      </w:r>
    </w:p>
    <w:p>
      <w:pPr>
        <w:pStyle w:val="10"/>
        <w:ind w:firstLine="560" w:firstLineChars="200"/>
        <w:rPr>
          <w:rFonts w:ascii="Times New Roman" w:hAnsi="Times New Roman" w:eastAsia="MingLiU_HKSCS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(4)不计动滑轮体积</w:t>
      </w:r>
      <w:r>
        <w:rPr>
          <w:rFonts w:hint="eastAsia" w:ascii="Times New Roman" w:hAnsi="Times New Roman" w:eastAsia="MingLiU_HKSCS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求工件在水下匀速上升时滑轮组的机械效率(结果在小数点后保留一位数字)．</w:t>
      </w:r>
    </w:p>
    <w:p>
      <w:pPr>
        <w:pStyle w:val="10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114300" distR="114300">
            <wp:extent cx="1177925" cy="1016635"/>
            <wp:effectExtent l="0" t="0" r="3175" b="12065"/>
            <wp:docPr id="21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2"/>
                    <pic:cNvPicPr>
                      <a:picLocks noChangeAspect="1"/>
                    </pic:cNvPicPr>
                  </pic:nvPicPr>
                  <pic:blipFill>
                    <a:blip r:embed="rId49" r:link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firstLine="562" w:firstLineChars="200"/>
        <w:rPr>
          <w:rFonts w:ascii="Times New Roman" w:hAnsi="Times New Roman" w:eastAsia="MingLiU_HKSCS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(1)</w:t>
      </w:r>
      <w:r>
        <w:rPr>
          <w:rFonts w:hint="eastAsia" w:ascii="Times New Roman" w:hAnsi="Times New Roman" w:cs="Times New Roman"/>
          <w:b/>
          <w:bCs/>
          <w:i/>
          <w:sz w:val="28"/>
          <w:szCs w:val="28"/>
        </w:rPr>
        <w:t>h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Book Antiqua" w:hAnsi="Book Antiqua" w:cs="Times New Roman"/>
          <w:b/>
          <w:bCs/>
          <w:i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>
        <w:rPr>
          <w:rFonts w:hAnsi="宋体" w:cs="Times New Roman"/>
          <w:b/>
          <w:bCs/>
          <w:sz w:val="28"/>
          <w:szCs w:val="28"/>
        </w:rPr>
        <w:t>×</w:t>
      </w:r>
      <w:r>
        <w:rPr>
          <w:rFonts w:ascii="Times New Roman" w:hAnsi="Times New Roman" w:cs="Times New Roman"/>
          <w:b/>
          <w:bCs/>
          <w:sz w:val="28"/>
          <w:szCs w:val="28"/>
        </w:rPr>
        <w:t>1 500 m/s</w:t>
      </w:r>
      <w:r>
        <w:rPr>
          <w:rFonts w:hAnsi="宋体" w:cs="Times New Roman"/>
          <w:b/>
          <w:bCs/>
          <w:sz w:val="28"/>
          <w:szCs w:val="28"/>
        </w:rPr>
        <w:t>×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0.02 s＝15 m      </w:t>
      </w:r>
    </w:p>
    <w:p>
      <w:pPr>
        <w:pStyle w:val="10"/>
        <w:ind w:firstLine="562" w:firstLineChars="200"/>
        <w:rPr>
          <w:rFonts w:ascii="Times New Roman" w:hAnsi="Times New Roman" w:eastAsia="MingLiU_HKSCS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(2)</w:t>
      </w:r>
      <w:r>
        <w:rPr>
          <w:rFonts w:hint="eastAsia" w:ascii="Times New Roman" w:hAnsi="Times New Roman" w:cs="Times New Roman"/>
          <w:b/>
          <w:bCs/>
          <w:i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ρ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水</w:t>
      </w:r>
      <w:r>
        <w:rPr>
          <w:rFonts w:hint="eastAsia" w:ascii="Times New Roman" w:hAnsi="Times New Roman" w:cs="Times New Roman"/>
          <w:b/>
          <w:bCs/>
          <w:i/>
          <w:sz w:val="28"/>
          <w:szCs w:val="28"/>
        </w:rPr>
        <w:t>gh</w:t>
      </w:r>
      <w:r>
        <w:rPr>
          <w:rFonts w:ascii="Times New Roman" w:hAnsi="Times New Roman" w:cs="Times New Roman"/>
          <w:b/>
          <w:bCs/>
          <w:sz w:val="28"/>
          <w:szCs w:val="28"/>
        </w:rPr>
        <w:t>＝1.0</w:t>
      </w:r>
      <w:r>
        <w:rPr>
          <w:rFonts w:hAnsi="宋体" w:cs="Times New Roman"/>
          <w:b/>
          <w:bCs/>
          <w:sz w:val="28"/>
          <w:szCs w:val="28"/>
        </w:rPr>
        <w:t>×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superscript"/>
        </w:rPr>
        <w:t>3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 xml:space="preserve"> kg/m</w: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superscript"/>
        </w:rPr>
        <w:t>3</w:t>
      </w:r>
      <w:r>
        <w:rPr>
          <w:rFonts w:hint="eastAsia" w:hAnsi="宋体" w:cs="Times New Roman"/>
          <w:b/>
          <w:bCs/>
          <w:sz w:val="28"/>
          <w:szCs w:val="28"/>
        </w:rPr>
        <w:t>×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10 N/kg</w:t>
      </w:r>
      <w:r>
        <w:rPr>
          <w:rFonts w:hint="eastAsia" w:hAnsi="宋体" w:cs="Times New Roman"/>
          <w:b/>
          <w:bCs/>
          <w:sz w:val="28"/>
          <w:szCs w:val="28"/>
        </w:rPr>
        <w:t>×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15 m</w:t>
      </w:r>
      <w:r>
        <w:rPr>
          <w:rFonts w:ascii="Times New Roman" w:hAnsi="Times New Roman" w:cs="Times New Roman"/>
          <w:b/>
          <w:bCs/>
          <w:sz w:val="28"/>
          <w:szCs w:val="28"/>
        </w:rPr>
        <w:t>＝1.5</w:t>
      </w:r>
      <w:r>
        <w:rPr>
          <w:rFonts w:hAnsi="宋体" w:cs="Times New Roman"/>
          <w:b/>
          <w:bCs/>
          <w:sz w:val="28"/>
          <w:szCs w:val="28"/>
        </w:rPr>
        <w:t>×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superscript"/>
        </w:rPr>
        <w:t>5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 xml:space="preserve"> Pa  </w:t>
      </w:r>
    </w:p>
    <w:p>
      <w:pPr>
        <w:pStyle w:val="10"/>
        <w:ind w:firstLine="562" w:firstLineChars="200"/>
        <w:rPr>
          <w:rFonts w:ascii="Times New Roman" w:hAnsi="Times New Roman" w:eastAsia="MingLiU_HKSCS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(3) 不计绳重及摩擦</w:t>
      </w:r>
      <w:r>
        <w:rPr>
          <w:rFonts w:hint="eastAsia" w:ascii="Times New Roman" w:hAnsi="Times New Roman" w:eastAsia="MingLiU_HKSCS" w:cs="Times New Roman"/>
          <w:b/>
          <w:bCs/>
          <w:sz w:val="28"/>
          <w:szCs w:val="28"/>
        </w:rPr>
        <w:t>，</w:t>
      </w:r>
      <w:r>
        <w:rPr>
          <w:rFonts w:hint="eastAsia" w:ascii="Times New Roman" w:hAnsi="Times New Roman" w:cs="Times New Roman"/>
          <w:b/>
          <w:bCs/>
          <w:i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拉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(1</w:instrTex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 xml:space="preserve">,n</w:instrText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)</w:instrTex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物</w:t>
      </w:r>
      <w:r>
        <w:rPr>
          <w:rFonts w:ascii="Times New Roman" w:hAnsi="Times New Roman" w:cs="Times New Roman"/>
          <w:b/>
          <w:bCs/>
          <w:sz w:val="28"/>
          <w:szCs w:val="28"/>
        </w:rPr>
        <w:t>＋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轮</w:t>
      </w:r>
      <w:r>
        <w:rPr>
          <w:rFonts w:ascii="Times New Roman" w:hAnsi="Times New Roman" w:cs="Times New Roman"/>
          <w:b/>
          <w:bCs/>
          <w:sz w:val="28"/>
          <w:szCs w:val="28"/>
        </w:rPr>
        <w:t>－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浮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>
      <w:pPr>
        <w:pStyle w:val="10"/>
        <w:ind w:firstLine="562" w:firstLineChars="200"/>
        <w:rPr>
          <w:rFonts w:ascii="Times New Roman" w:hAnsi="Times New Roman" w:eastAsia="MingLiU_HKSCS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i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浮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物</w:t>
      </w:r>
      <w:r>
        <w:rPr>
          <w:rFonts w:ascii="Times New Roman" w:hAnsi="Times New Roman" w:cs="Times New Roman"/>
          <w:b/>
          <w:bCs/>
          <w:sz w:val="28"/>
          <w:szCs w:val="28"/>
        </w:rPr>
        <w:t>＋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轮</w:t>
      </w:r>
      <w:r>
        <w:rPr>
          <w:rFonts w:ascii="Times New Roman" w:hAnsi="Times New Roman" w:cs="Times New Roman"/>
          <w:b/>
          <w:bCs/>
          <w:sz w:val="28"/>
          <w:szCs w:val="28"/>
        </w:rPr>
        <w:t>－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nF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拉</w:t>
      </w:r>
      <w:r>
        <w:rPr>
          <w:rFonts w:ascii="Times New Roman" w:hAnsi="Times New Roman" w:cs="Times New Roman"/>
          <w:b/>
          <w:bCs/>
          <w:sz w:val="28"/>
          <w:szCs w:val="28"/>
        </w:rPr>
        <w:t>＝4 000 N＋500 N－3</w:t>
      </w:r>
      <w:r>
        <w:rPr>
          <w:rFonts w:hAnsi="宋体" w:cs="Times New Roman"/>
          <w:b/>
          <w:bCs/>
          <w:sz w:val="28"/>
          <w:szCs w:val="28"/>
        </w:rPr>
        <w:t>×</w:t>
      </w:r>
      <w:r>
        <w:rPr>
          <w:rFonts w:ascii="Times New Roman" w:hAnsi="Times New Roman" w:cs="Times New Roman"/>
          <w:b/>
          <w:bCs/>
          <w:sz w:val="28"/>
          <w:szCs w:val="28"/>
        </w:rPr>
        <w:t>500 N＝3 000 N</w:t>
      </w:r>
    </w:p>
    <w:p>
      <w:pPr>
        <w:pStyle w:val="10"/>
        <w:ind w:firstLine="562" w:firstLineChars="200"/>
        <w:rPr>
          <w:rFonts w:ascii="Times New Roman" w:hAnsi="Times New Roman" w:eastAsia="MingLiU_HKSCS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i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浮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ρ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水</w:t>
      </w:r>
      <w:r>
        <w:rPr>
          <w:rFonts w:hint="eastAsia" w:ascii="Times New Roman" w:hAnsi="Times New Roman" w:cs="Times New Roman"/>
          <w:b/>
          <w:bCs/>
          <w:i/>
          <w:sz w:val="28"/>
          <w:szCs w:val="28"/>
        </w:rPr>
        <w:t>gV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排</w:t>
      </w:r>
    </w:p>
    <w:p>
      <w:pPr>
        <w:pStyle w:val="10"/>
        <w:ind w:firstLine="562" w:firstLineChars="200"/>
        <w:rPr>
          <w:rFonts w:ascii="Times New Roman" w:hAnsi="Times New Roman" w:eastAsia="MingLiU_HKSCS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i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排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hint="eastAsia" w:ascii="Times New Roman" w:hAnsi="Times New Roman" w:cs="Times New Roman"/>
          <w:b/>
          <w:bCs/>
          <w:i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工件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eq \f(3 000 N,1.0</w:instrText>
      </w:r>
      <w:r>
        <w:rPr>
          <w:rFonts w:hAnsi="宋体" w:cs="Times New Roman"/>
          <w:b/>
          <w:bCs/>
          <w:sz w:val="28"/>
          <w:szCs w:val="28"/>
        </w:rPr>
        <w:instrText xml:space="preserve">×</w:instrText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10</w:instrTex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superscript"/>
        </w:rPr>
        <w:instrText xml:space="preserve">3</w:instrTex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instrText xml:space="preserve">  kg/m</w:instrTex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superscript"/>
        </w:rPr>
        <w:instrText xml:space="preserve">3</w:instrText>
      </w:r>
      <w:r>
        <w:rPr>
          <w:rFonts w:hint="eastAsia" w:hAnsi="宋体" w:cs="Times New Roman"/>
          <w:b/>
          <w:bCs/>
          <w:sz w:val="28"/>
          <w:szCs w:val="28"/>
        </w:rPr>
        <w:instrText xml:space="preserve">×</w:instrTex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instrText xml:space="preserve">10 N/kg)</w:instrTex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＝0.3 m</w: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superscript"/>
        </w:rPr>
        <w:t>3</w:t>
      </w:r>
    </w:p>
    <w:p>
      <w:pPr>
        <w:pStyle w:val="10"/>
        <w:ind w:firstLine="562" w:firstLineChars="200"/>
        <w:rPr>
          <w:rFonts w:ascii="Times New Roman" w:hAnsi="Times New Roman" w:cs="Times New Roman" w:eastAsiaTheme="minorEastAsia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(4) 工件在水中匀速上升时</w:t>
      </w:r>
      <w:r>
        <w:rPr>
          <w:rFonts w:hint="eastAsia" w:ascii="Times New Roman" w:hAnsi="Times New Roman" w:eastAsia="MingLiU_HKSCS" w:cs="Times New Roman"/>
          <w:b/>
          <w:bCs/>
          <w:sz w:val="28"/>
          <w:szCs w:val="28"/>
        </w:rPr>
        <w:t>，</w:t>
      </w:r>
      <w:r>
        <w:rPr>
          <w:rFonts w:hint="eastAsia" w:ascii="Times New Roman" w:hAnsi="Times New Roman" w:cs="Times New Roman"/>
          <w:b/>
          <w:bCs/>
          <w:i/>
          <w:sz w:val="28"/>
          <w:szCs w:val="28"/>
        </w:rPr>
        <w:t>η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(</w:instrTex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 xml:space="preserve">G</w:instrTex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instrText xml:space="preserve">物</w:instrText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－</w:instrTex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instrText xml:space="preserve">F</w:instrTex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instrText xml:space="preserve">浮</w:instrText>
      </w:r>
      <w:r>
        <w:rPr>
          <w:rFonts w:hint="eastAsia" w:ascii="Times New Roman" w:hAnsi="Times New Roman" w:cs="Times New Roman"/>
          <w:b/>
          <w:bCs/>
          <w:i/>
          <w:sz w:val="28"/>
          <w:szCs w:val="28"/>
        </w:rPr>
        <w:instrText xml:space="preserve">,nF</w:instrTex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instrText xml:space="preserve">拉</w:instrTex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instrText xml:space="preserve">)</w:instrTex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fldChar w:fldCharType="end"/>
      </w:r>
      <w:r>
        <w:rPr>
          <w:rFonts w:hint="eastAsia" w:hAnsi="宋体" w:cs="Times New Roman"/>
          <w:b/>
          <w:bCs/>
          <w:sz w:val="28"/>
          <w:szCs w:val="28"/>
        </w:rPr>
        <w:t>×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100%</w:t>
      </w:r>
      <w:r>
        <w:rPr>
          <w:rFonts w:ascii="Times New Roman" w:hAnsi="Times New Roman" w:cs="Times New Roman"/>
          <w:b/>
          <w:bCs/>
          <w:sz w:val="28"/>
          <w:szCs w:val="28"/>
        </w:rPr>
        <w:t>＝</w: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eq \f(4 000 N－3 000 N,3</w:instrText>
      </w:r>
      <w:r>
        <w:rPr>
          <w:rFonts w:hAnsi="宋体" w:cs="Times New Roman"/>
          <w:b/>
          <w:bCs/>
          <w:sz w:val="28"/>
          <w:szCs w:val="28"/>
        </w:rPr>
        <w:instrText xml:space="preserve">×</w:instrText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500 N)</w:instrTex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>
        <w:rPr>
          <w:rFonts w:hint="eastAsia" w:hAnsi="宋体" w:cs="Times New Roman"/>
          <w:b/>
          <w:bCs/>
          <w:sz w:val="28"/>
          <w:szCs w:val="28"/>
        </w:rPr>
        <w:t>×</w:t>
      </w:r>
      <w:r>
        <w:rPr>
          <w:rFonts w:ascii="Times New Roman" w:hAnsi="Times New Roman" w:cs="Times New Roman"/>
          <w:b/>
          <w:bCs/>
          <w:sz w:val="28"/>
          <w:szCs w:val="28"/>
        </w:rPr>
        <w:t>100%</w:t>
      </w:r>
      <w:r>
        <w:rPr>
          <w:rFonts w:hAnsi="宋体" w:cs="Times New Roman"/>
          <w:b/>
          <w:bCs/>
          <w:sz w:val="28"/>
          <w:szCs w:val="28"/>
        </w:rPr>
        <w:t>≈</w:t>
      </w:r>
      <w:r>
        <w:rPr>
          <w:rFonts w:ascii="Times New Roman" w:hAnsi="Times New Roman" w:cs="Times New Roman"/>
          <w:b/>
          <w:bCs/>
          <w:sz w:val="28"/>
          <w:szCs w:val="28"/>
        </w:rPr>
        <w:t>66.7%</w:t>
      </w:r>
    </w:p>
    <w:sectPr>
      <w:headerReference r:id="rId5" w:type="default"/>
      <w:footerReference r:id="rId6" w:type="default"/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1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50BE"/>
    <w:rsid w:val="002179BF"/>
    <w:rsid w:val="004A5A1D"/>
    <w:rsid w:val="005A2565"/>
    <w:rsid w:val="00750D4D"/>
    <w:rsid w:val="0086667D"/>
    <w:rsid w:val="008770D4"/>
    <w:rsid w:val="008A58D6"/>
    <w:rsid w:val="00A90384"/>
    <w:rsid w:val="00B550BE"/>
    <w:rsid w:val="00C210EC"/>
    <w:rsid w:val="00CB2CC9"/>
    <w:rsid w:val="00FA31D4"/>
    <w:rsid w:val="086C2582"/>
    <w:rsid w:val="0A3D2172"/>
    <w:rsid w:val="0CD359EA"/>
    <w:rsid w:val="0EB31497"/>
    <w:rsid w:val="107C0A35"/>
    <w:rsid w:val="13F27D0A"/>
    <w:rsid w:val="197E5B76"/>
    <w:rsid w:val="2F29269D"/>
    <w:rsid w:val="614129F8"/>
    <w:rsid w:val="6A032439"/>
    <w:rsid w:val="730315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6"/>
    <w:unhideWhenUsed/>
    <w:qFormat/>
    <w:uiPriority w:val="99"/>
    <w:rPr>
      <w:rFonts w:ascii="宋体" w:hAnsi="Courier New" w:eastAsia="宋体" w:cs="Courier New"/>
      <w:szCs w:val="21"/>
    </w:rPr>
  </w:style>
  <w:style w:type="paragraph" w:styleId="11">
    <w:name w:val="Balloon Text"/>
    <w:basedOn w:val="1"/>
    <w:link w:val="27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12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纯文本 Char"/>
    <w:basedOn w:val="15"/>
    <w:link w:val="10"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页眉 Char"/>
    <w:basedOn w:val="15"/>
    <w:link w:val="13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12"/>
    <w:semiHidden/>
    <w:qFormat/>
    <w:uiPriority w:val="99"/>
    <w:rPr>
      <w:sz w:val="18"/>
      <w:szCs w:val="18"/>
    </w:rPr>
  </w:style>
  <w:style w:type="character" w:customStyle="1" w:styleId="19">
    <w:name w:val="标题 1 Char"/>
    <w:basedOn w:val="1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2 Char"/>
    <w:basedOn w:val="15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3 Char"/>
    <w:basedOn w:val="15"/>
    <w:link w:val="4"/>
    <w:semiHidden/>
    <w:qFormat/>
    <w:uiPriority w:val="9"/>
    <w:rPr>
      <w:b/>
      <w:bCs/>
      <w:sz w:val="32"/>
      <w:szCs w:val="32"/>
    </w:rPr>
  </w:style>
  <w:style w:type="character" w:customStyle="1" w:styleId="22">
    <w:name w:val="标题 4 Char"/>
    <w:basedOn w:val="15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3">
    <w:name w:val="标题 5 Char"/>
    <w:basedOn w:val="15"/>
    <w:link w:val="6"/>
    <w:semiHidden/>
    <w:qFormat/>
    <w:uiPriority w:val="9"/>
    <w:rPr>
      <w:b/>
      <w:bCs/>
      <w:sz w:val="28"/>
      <w:szCs w:val="28"/>
    </w:rPr>
  </w:style>
  <w:style w:type="character" w:customStyle="1" w:styleId="24">
    <w:name w:val="标题 6 Char"/>
    <w:basedOn w:val="15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5">
    <w:name w:val="标题 7 Char"/>
    <w:basedOn w:val="15"/>
    <w:link w:val="8"/>
    <w:semiHidden/>
    <w:qFormat/>
    <w:uiPriority w:val="9"/>
    <w:rPr>
      <w:b/>
      <w:bCs/>
      <w:sz w:val="24"/>
      <w:szCs w:val="24"/>
    </w:rPr>
  </w:style>
  <w:style w:type="character" w:customStyle="1" w:styleId="26">
    <w:name w:val="标题 8 Char"/>
    <w:basedOn w:val="15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27">
    <w:name w:val="批注框文本 Char"/>
    <w:basedOn w:val="15"/>
    <w:link w:val="11"/>
    <w:semiHidden/>
    <w:uiPriority w:val="99"/>
    <w:rPr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2" Type="http://schemas.openxmlformats.org/officeDocument/2006/relationships/fontTable" Target="fontTable.xml"/><Relationship Id="rId51" Type="http://schemas.openxmlformats.org/officeDocument/2006/relationships/customXml" Target="../customXml/item1.xml"/><Relationship Id="rId50" Type="http://schemas.openxmlformats.org/officeDocument/2006/relationships/image" Target="HB122.TIF" TargetMode="External"/><Relationship Id="rId5" Type="http://schemas.openxmlformats.org/officeDocument/2006/relationships/header" Target="header1.xml"/><Relationship Id="rId49" Type="http://schemas.openxmlformats.org/officeDocument/2006/relationships/image" Target="media/image22.png"/><Relationship Id="rId48" Type="http://schemas.openxmlformats.org/officeDocument/2006/relationships/image" Target="B17.tif" TargetMode="External"/><Relationship Id="rId47" Type="http://schemas.openxmlformats.org/officeDocument/2006/relationships/image" Target="media/image21.png"/><Relationship Id="rId46" Type="http://schemas.openxmlformats.org/officeDocument/2006/relationships/image" Target="X84.TIF" TargetMode="External"/><Relationship Id="rId45" Type="http://schemas.openxmlformats.org/officeDocument/2006/relationships/image" Target="media/image20.png"/><Relationship Id="rId44" Type="http://schemas.openxmlformats.org/officeDocument/2006/relationships/image" Target="X35.TIF" TargetMode="External"/><Relationship Id="rId43" Type="http://schemas.openxmlformats.org/officeDocument/2006/relationships/image" Target="media/image19.png"/><Relationship Id="rId42" Type="http://schemas.openxmlformats.org/officeDocument/2006/relationships/image" Target="X5.TIF" TargetMode="External"/><Relationship Id="rId41" Type="http://schemas.openxmlformats.org/officeDocument/2006/relationships/image" Target="media/image18.png"/><Relationship Id="rId40" Type="http://schemas.openxmlformats.org/officeDocument/2006/relationships/image" Target="B12A.tif" TargetMode="External"/><Relationship Id="rId4" Type="http://schemas.openxmlformats.org/officeDocument/2006/relationships/endnotes" Target="endnotes.xml"/><Relationship Id="rId39" Type="http://schemas.openxmlformats.org/officeDocument/2006/relationships/image" Target="media/image17.png"/><Relationship Id="rId38" Type="http://schemas.openxmlformats.org/officeDocument/2006/relationships/image" Target="B11.tif" TargetMode="External"/><Relationship Id="rId37" Type="http://schemas.openxmlformats.org/officeDocument/2006/relationships/image" Target="media/image16.png"/><Relationship Id="rId36" Type="http://schemas.openxmlformats.org/officeDocument/2006/relationships/image" Target="QJ07.TIF" TargetMode="External"/><Relationship Id="rId35" Type="http://schemas.openxmlformats.org/officeDocument/2006/relationships/image" Target="media/image15.png"/><Relationship Id="rId34" Type="http://schemas.openxmlformats.org/officeDocument/2006/relationships/image" Target="B9.TIF" TargetMode="External"/><Relationship Id="rId33" Type="http://schemas.openxmlformats.org/officeDocument/2006/relationships/image" Target="media/image14.png"/><Relationship Id="rId32" Type="http://schemas.openxmlformats.org/officeDocument/2006/relationships/image" Target="B8.TIF" TargetMode="External"/><Relationship Id="rId31" Type="http://schemas.openxmlformats.org/officeDocument/2006/relationships/image" Target="media/image13.png"/><Relationship Id="rId30" Type="http://schemas.openxmlformats.org/officeDocument/2006/relationships/image" Target="AW15.TIF" TargetMode="External"/><Relationship Id="rId3" Type="http://schemas.openxmlformats.org/officeDocument/2006/relationships/footnotes" Target="footnotes.xml"/><Relationship Id="rId29" Type="http://schemas.openxmlformats.org/officeDocument/2006/relationships/image" Target="media/image12.png"/><Relationship Id="rId28" Type="http://schemas.openxmlformats.org/officeDocument/2006/relationships/image" Target="HB69.TIF" TargetMode="External"/><Relationship Id="rId27" Type="http://schemas.openxmlformats.org/officeDocument/2006/relationships/image" Target="media/image11.png"/><Relationship Id="rId26" Type="http://schemas.openxmlformats.org/officeDocument/2006/relationships/image" Target="B4.TIF" TargetMode="External"/><Relationship Id="rId25" Type="http://schemas.openxmlformats.org/officeDocument/2006/relationships/image" Target="media/image10.png"/><Relationship Id="rId24" Type="http://schemas.openxmlformats.org/officeDocument/2006/relationships/image" Target="C13-4.tif" TargetMode="External"/><Relationship Id="rId23" Type="http://schemas.openxmlformats.org/officeDocument/2006/relationships/image" Target="media/image9.png"/><Relationship Id="rId22" Type="http://schemas.openxmlformats.org/officeDocument/2006/relationships/image" Target="X27.TIF" TargetMode="External"/><Relationship Id="rId21" Type="http://schemas.openxmlformats.org/officeDocument/2006/relationships/image" Target="media/image8.png"/><Relationship Id="rId20" Type="http://schemas.openxmlformats.org/officeDocument/2006/relationships/image" Target="C13-3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X22.TIF" TargetMode="External"/><Relationship Id="rId17" Type="http://schemas.openxmlformats.org/officeDocument/2006/relationships/image" Target="media/image6.png"/><Relationship Id="rId16" Type="http://schemas.openxmlformats.org/officeDocument/2006/relationships/image" Target="X21.TIF" TargetMode="External"/><Relationship Id="rId15" Type="http://schemas.openxmlformats.org/officeDocument/2006/relationships/image" Target="media/image5.png"/><Relationship Id="rId14" Type="http://schemas.openxmlformats.org/officeDocument/2006/relationships/image" Target="X20.TIF" TargetMode="External"/><Relationship Id="rId13" Type="http://schemas.openxmlformats.org/officeDocument/2006/relationships/image" Target="media/image4.png"/><Relationship Id="rId12" Type="http://schemas.openxmlformats.org/officeDocument/2006/relationships/image" Target="X19.TIF" TargetMode="External"/><Relationship Id="rId11" Type="http://schemas.openxmlformats.org/officeDocument/2006/relationships/image" Target="media/image3.png"/><Relationship Id="rId10" Type="http://schemas.openxmlformats.org/officeDocument/2006/relationships/image" Target="X36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849</Words>
  <Characters>4845</Characters>
  <Lines>40</Lines>
  <Paragraphs>11</Paragraphs>
  <TotalTime>0</TotalTime>
  <ScaleCrop>false</ScaleCrop>
  <LinksUpToDate>false</LinksUpToDate>
  <CharactersWithSpaces>5683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2019-11-22T23:58:00Z</dcterms:created>
  <dc:creator>zhanghoufu</dc:creator>
  <cp:lastModifiedBy>zhanghoufu</cp:lastModifiedBy>
  <dcterms:modified xsi:type="dcterms:W3CDTF">2021-09-26T09:30:20Z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70ECC249E66D446699C4DBA2A49699A7</vt:lpwstr>
  </property>
</Properties>
</file>