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b/>
          <w:bCs/>
          <w:sz w:val="32"/>
          <w:szCs w:val="32"/>
          <w:lang w:eastAsia="zh-CN"/>
        </w:rPr>
        <w:pict>
          <v:shape id="_x0000_s1026" o:spid="_x0000_s1026" o:spt="75" type="#_x0000_t75" style="position:absolute;left:0pt;margin-left:957pt;margin-top:880pt;height:28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2019年四川省攀枝花市初中学业水平考试物理全真模拟冲刺试卷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一、单选题（每个2分；共24分）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1.下列估测值中，最符合实际的是（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阜宁县三月份平均气温约为30℃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教室门的高度约为2m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中学生百米赛跑所用时闻约为1min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一本初中物理书的质量约为3kg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2.下列物体不会在其周围产生磁场的是（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 xml:space="preserve">）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铝棒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地球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指南针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通电导体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3.祖国的山河一年四季美景如画，图中的描述属于熔化的是（  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）            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lang w:eastAsia="zh-CN"/>
        </w:rPr>
        <w:drawing>
          <wp:inline distT="0" distB="0" distL="0" distR="0">
            <wp:extent cx="1088390" cy="8686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</w:t>
      </w:r>
      <w:r>
        <w:rPr>
          <w:rFonts w:hint="eastAsia"/>
          <w:color w:val="000000"/>
          <w:lang w:eastAsia="zh-CN"/>
        </w:rPr>
        <w:t xml:space="preserve">                  </w:t>
      </w:r>
      <w:r>
        <w:rPr>
          <w:color w:val="000000"/>
          <w:lang w:eastAsia="zh-CN"/>
        </w:rPr>
        <w:t>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lang w:eastAsia="zh-CN"/>
        </w:rPr>
        <w:drawing>
          <wp:inline distT="0" distB="0" distL="0" distR="0">
            <wp:extent cx="1040765" cy="8210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春天，冰雪消融 </w:t>
      </w:r>
      <w:r>
        <w:rPr>
          <w:rFonts w:hint="eastAsia"/>
          <w:color w:val="000000"/>
          <w:lang w:eastAsia="zh-CN"/>
        </w:rPr>
        <w:t xml:space="preserve">                              </w:t>
      </w:r>
      <w:r>
        <w:rPr>
          <w:color w:val="000000"/>
          <w:lang w:eastAsia="zh-CN"/>
        </w:rPr>
        <w:t>夏天，草叶上形成露珠   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</w:t>
      </w:r>
      <w:r>
        <w:rPr>
          <w:lang w:eastAsia="zh-CN"/>
        </w:rPr>
        <w:drawing>
          <wp:inline distT="0" distB="0" distL="0" distR="0">
            <wp:extent cx="1021715" cy="7829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</w:t>
      </w:r>
      <w:r>
        <w:rPr>
          <w:rFonts w:hint="eastAsia"/>
          <w:lang w:eastAsia="zh-CN"/>
        </w:rPr>
        <w:t xml:space="preserve">                      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lang w:eastAsia="zh-CN"/>
        </w:rPr>
        <w:drawing>
          <wp:inline distT="0" distB="0" distL="0" distR="0">
            <wp:extent cx="1031240" cy="82105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秋天，枝头挂满白霜 </w:t>
      </w:r>
      <w:r>
        <w:rPr>
          <w:rFonts w:hint="eastAsia"/>
          <w:color w:val="000000"/>
          <w:lang w:eastAsia="zh-CN"/>
        </w:rPr>
        <w:t xml:space="preserve">                           </w:t>
      </w:r>
      <w:r>
        <w:rPr>
          <w:color w:val="000000"/>
          <w:lang w:eastAsia="zh-CN"/>
        </w:rPr>
        <w:t>严冬，冰雕逐渐变小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4.关于声的说法正确的是（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  ）            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声能传递信息且都可以在真空中传播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“听诊器”能使人的心脏振动幅度增大，响度增大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住宅安装双层玻璃窗可以减小室外噪声对室内的影响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只有主人说出暗语时才能打开“声纹锁”，其辨别声音的主要依据是音调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5.下图所示的四种现象中，属于光的色散的是（  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 xml:space="preserve">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 xml:space="preserve">A. 广场上的激光束 </w:t>
      </w:r>
      <w:r>
        <w:rPr>
          <w:rFonts w:hint="eastAsia"/>
          <w:color w:val="000000"/>
          <w:lang w:eastAsia="zh-CN"/>
        </w:rPr>
        <w:t xml:space="preserve">                              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阳光穿过三棱镜</w:t>
      </w:r>
    </w:p>
    <w:p>
      <w:pPr>
        <w:spacing w:after="0"/>
        <w:ind w:left="15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212215" cy="102171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                  </w:t>
      </w:r>
      <w:r>
        <w:rPr>
          <w:rFonts w:hint="eastAsia"/>
          <w:lang w:eastAsia="zh-CN"/>
        </w:rPr>
        <w:t xml:space="preserve">                     </w:t>
      </w:r>
      <w:r>
        <w:rPr>
          <w:lang w:eastAsia="zh-CN"/>
        </w:rPr>
        <w:drawing>
          <wp:inline distT="0" distB="0" distL="0" distR="0">
            <wp:extent cx="1183640" cy="9734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小桥在水中的“倒影”  </w:t>
      </w:r>
      <w:r>
        <w:rPr>
          <w:rFonts w:hint="eastAsia"/>
          <w:color w:val="000000"/>
          <w:lang w:eastAsia="zh-CN"/>
        </w:rPr>
        <w:t xml:space="preserve">                           </w:t>
      </w:r>
      <w:r>
        <w:rPr>
          <w:color w:val="000000"/>
          <w:lang w:eastAsia="zh-CN"/>
        </w:rPr>
        <w:t>D. 水中的筷子弯折</w:t>
      </w:r>
    </w:p>
    <w:p>
      <w:pPr>
        <w:spacing w:after="0"/>
        <w:ind w:left="15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365250" cy="106934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29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</w:t>
      </w:r>
      <w:r>
        <w:rPr>
          <w:rFonts w:hint="eastAsia"/>
          <w:color w:val="000000"/>
          <w:lang w:eastAsia="zh-CN"/>
        </w:rPr>
        <w:t xml:space="preserve">                    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1164590" cy="93535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6.近年来，我国在科研领城不断取得新的突破，一些研究和应用已经步入世界先进行列。下列研究中我国与世界先进国家还存在较大差距，需要努力追赶的是（ 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量子科技                        B. 5G通信                        C. 北斗导航系统                        D. 芯片设计制造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7.关于飞机升力的解释，以下说法正确的是（ 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>  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飞机的升力就是飞机高速起飞时的惯性力    B. 飞机的升力是由于发动机的动力产生的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飞机的升力就是飞机在空气中受到的浮力    D. 飞机的升力是空气对机翼下方的压力与上方的压力差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596900</wp:posOffset>
            </wp:positionV>
            <wp:extent cx="2238375" cy="704850"/>
            <wp:effectExtent l="19050" t="0" r="9525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8.用如图所示的滑轮组拉动水平地面上重1000N的物体A，使物体A在4s内匀速前进了4m，物体A受到地面的摩擦力f=300N，所用拉力F=120N，忽略绳重、滑轮重及绳与滑轮间的摩擦．下列说法中正确的是（ 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 xml:space="preserve">  ）  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绳子自由端在4s内移动了8m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物体A重力做功的功率为1000W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物体A克服摩擦力做的功为480J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滑轮组的机械效率约为83.3%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532765</wp:posOffset>
            </wp:positionV>
            <wp:extent cx="1400175" cy="866775"/>
            <wp:effectExtent l="19050" t="0" r="952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9.如图所示的电路中，电源两端的电压保持不变，R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为定值电阻．闭合开关 S，在滑动变阻器的滑片P向右滑动的过程关于电压表和电流表的示数变化，下列四个选项中，判断正确的是（ 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 xml:space="preserve"> ）          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电压表、电流表示数均变大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电压表、电流表示数均变小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电压表示数变大，电流表示数变小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电压表示数变小，电流表示数变大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563880</wp:posOffset>
            </wp:positionV>
            <wp:extent cx="1247775" cy="1009650"/>
            <wp:effectExtent l="19050" t="0" r="9525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10.如图所示，把标有“6V  3W”的小灯泡与标有“20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1A”的滑动变阻器连接在电源电压恒为8V的电路中，电压表量程为0～3V，电流表的量程为0～0.6 A，若闭合开关，在保证电路元件安全的情况下，不考虑灯丝电阻变化，则下列说法正确的是（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    ）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电压表示数的变化范围是0～3V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电流表示数的变化范围是0.25A～0.5A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滑动变阻器的阻值变化范围是4</w:t>
      </w:r>
      <w:r>
        <w:rPr>
          <w:color w:val="000000"/>
        </w:rPr>
        <w:t>Ω</w:t>
      </w:r>
      <w:r>
        <w:rPr>
          <w:color w:val="000000"/>
          <w:lang w:eastAsia="zh-CN"/>
        </w:rPr>
        <w:t>～20</w:t>
      </w:r>
      <w:r>
        <w:rPr>
          <w:color w:val="000000"/>
        </w:rPr>
        <w:t>Ω</w:t>
      </w:r>
      <w:r>
        <w:rPr>
          <w:color w:val="000000"/>
          <w:lang w:eastAsia="zh-CN"/>
        </w:rPr>
        <w:t>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灯泡L 的功率变化范围是2.1W～3W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11.如图甲所示，将一块长木板放在水平桌面上，现用水平力F向右边慢慢推动木板，使其一部分露出桌面如图乙所示，推动木板过程中，木板对桌面的压力F、压强p和摩擦力f的变化情况是（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 xml:space="preserve">  ）  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147955</wp:posOffset>
            </wp:positionV>
            <wp:extent cx="2333625" cy="714375"/>
            <wp:effectExtent l="19050" t="0" r="9525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A. F和f不变，p变大         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F和p不变，f变大         </w:t>
      </w:r>
      <w:r>
        <w:rPr>
          <w:rFonts w:hint="eastAsia"/>
          <w:color w:val="000000"/>
          <w:lang w:eastAsia="zh-CN"/>
        </w:rPr>
        <w:t xml:space="preserve"> 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C. F变小，p和f均变大        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 D. F不变，f和p均变大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577850</wp:posOffset>
            </wp:positionV>
            <wp:extent cx="1133475" cy="904875"/>
            <wp:effectExtent l="19050" t="0" r="9525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12.如图所示，有一个梯形物体浸没在某种液体中（物体与容器底不紧密接触），液体的密度为</w:t>
      </w:r>
      <w:r>
        <w:rPr>
          <w:color w:val="000000"/>
        </w:rPr>
        <w:t>ρ</w:t>
      </w:r>
      <w:r>
        <w:rPr>
          <w:color w:val="000000"/>
          <w:lang w:eastAsia="zh-CN"/>
        </w:rPr>
        <w:t>，深度为H，物体高度为h，体积为V，较大的下底面面积为S′，较小的上底面面积为S</w:t>
      </w:r>
      <w:r>
        <w:rPr>
          <w:color w:val="000000"/>
          <w:vertAlign w:val="superscript"/>
          <w:lang w:eastAsia="zh-CN"/>
        </w:rPr>
        <w:t>∥</w:t>
      </w:r>
      <w:r>
        <w:rPr>
          <w:color w:val="000000"/>
          <w:lang w:eastAsia="zh-CN"/>
        </w:rPr>
        <w:t xml:space="preserve">  ， 容器的底面面积为S，则该物体受到水向下的压力F是（   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）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color w:val="000000"/>
        </w:rPr>
        <w:t>A.   ρg（HS′﹣V）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</w:rPr>
        <w:t>B.   ρgV﹣ρghS′               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  ρ</w:t>
      </w:r>
      <w:r>
        <w:rPr>
          <w:color w:val="000000"/>
          <w:lang w:eastAsia="zh-CN"/>
        </w:rPr>
        <w:t>ghS′﹣</w:t>
      </w:r>
      <w:r>
        <w:rPr>
          <w:color w:val="000000"/>
        </w:rPr>
        <w:t>ρ</w:t>
      </w:r>
      <w:r>
        <w:rPr>
          <w:color w:val="000000"/>
          <w:lang w:eastAsia="zh-CN"/>
        </w:rPr>
        <w:t>gV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</w:rPr>
        <w:t>ρ</w:t>
      </w:r>
      <w:r>
        <w:rPr>
          <w:color w:val="000000"/>
          <w:lang w:eastAsia="zh-CN"/>
        </w:rPr>
        <w:t>g（H﹣h）S</w:t>
      </w:r>
      <w:r>
        <w:rPr>
          <w:color w:val="000000"/>
          <w:vertAlign w:val="superscript"/>
          <w:lang w:eastAsia="zh-CN"/>
        </w:rPr>
        <w:t>∥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二、填空题（每空1分；共28分）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575945</wp:posOffset>
            </wp:positionV>
            <wp:extent cx="1123950" cy="942975"/>
            <wp:effectExtent l="19050" t="0" r="0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652145</wp:posOffset>
            </wp:positionV>
            <wp:extent cx="1343025" cy="819150"/>
            <wp:effectExtent l="19050" t="0" r="9525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13.如下左图所示，用两把刻度尺</w:t>
      </w:r>
      <w:r>
        <w:rPr>
          <w:i/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i/>
          <w:color w:val="000000"/>
          <w:lang w:eastAsia="zh-CN"/>
        </w:rPr>
        <w:t>B</w:t>
      </w:r>
      <w:r>
        <w:rPr>
          <w:color w:val="000000"/>
          <w:lang w:eastAsia="zh-CN"/>
        </w:rPr>
        <w:t>测同一物体长度，其中</w:t>
      </w:r>
      <w:r>
        <w:rPr>
          <w:i/>
          <w:color w:val="000000"/>
          <w:lang w:eastAsia="zh-CN"/>
        </w:rPr>
        <w:t>B</w:t>
      </w:r>
      <w:r>
        <w:rPr>
          <w:color w:val="000000"/>
          <w:lang w:eastAsia="zh-CN"/>
        </w:rPr>
        <w:t>尺的分度值是________，则</w:t>
      </w:r>
      <w:r>
        <w:rPr>
          <w:i/>
          <w:color w:val="000000"/>
          <w:lang w:eastAsia="zh-CN"/>
        </w:rPr>
        <w:t>L</w:t>
      </w:r>
      <w:r>
        <w:rPr>
          <w:i/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＝________cm，</w:t>
      </w:r>
      <w:r>
        <w:rPr>
          <w:i/>
          <w:color w:val="000000"/>
          <w:lang w:eastAsia="zh-CN"/>
        </w:rPr>
        <w:t>L</w:t>
      </w:r>
      <w:r>
        <w:rPr>
          <w:i/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＝________cm。读数时视线正确的是________(选填“甲”或“乙”)。</w:t>
      </w:r>
      <w:r>
        <w:rPr>
          <w:lang w:eastAsia="zh-CN"/>
        </w:rPr>
        <w:br w:type="textWrapping"/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14.如上右图是小明某次步行后手机“微信运动”功能记录的数据．如果小明此次步行时间是50min，步长是0.5m，那么他步行的速度是________m/s ，合________ km/h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15.眼球的结构类似于________（选填“照相机”、“幻灯机”或“放大镜”），把来自外界物体的光会聚在视网膜上形成物体________（选填“倒立”或”正立”）的像，小明同学由于不注意用眼卫生，形成了近视眼，应当戴________镜进行矫正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16.空气中含有的水蒸气是江、河、湖、海以及大地表层中的水不断________形成的。当夜间气温降低时，白天在空气中形成的水蒸气会在夜间较冷的地面、花草、石块等上面________成小水珠，这就是露。如果空气中有较多的浮尘，当温度降低时，水蒸气就液化成小水珠附在这些浮尘上，形成________。深秋或冬天的夜晚，当地面温度迅速降到0℃以下，空气中的水蒸气就会________而形成固态的小冰晶，这就是霜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17.沿东西方向直线运动列车突然紧急刹车，但车箱里乘客看到光滑水平桌面上的小球却朝着自己滚动起来了，这是由于小球________的缘故，若乘客是面朝西坐着的，则列车原来朝着________方向运动的。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18.有A、B、C三个带电小球，如果A带负电，C吸引B，B吸引A．那么，小球B带________电，A________C．（填“吸引”或“排斥”）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19.如图，电源电压恒定不变，R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=20</w:t>
      </w:r>
      <w:r>
        <w:rPr>
          <w:color w:val="000000"/>
        </w:rPr>
        <w:t>Ω</w:t>
      </w:r>
      <w:r>
        <w:rPr>
          <w:color w:val="000000"/>
          <w:lang w:eastAsia="zh-CN"/>
        </w:rPr>
        <w:t>，闭合开关S、S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， 电流表示数为0.3A，则电源电压为________ V，l0s内电流通过R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产生的热量为________ J；再闭合开关S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调节R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使电流表示数为0.6A，则此时变阻器R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的阻值为________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．  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1238250" cy="962025"/>
            <wp:effectExtent l="1905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20.一只灯泡和一个电阻并联后接在某个电源两端，已知电阻的阻值为R，干路上的总电流为I，电阻中的电流为I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， 则灯泡的电阻为________，灯泡消耗的电功率为________．（用题目中所给的物理量表示）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21.小明家买了一台新空调，空调接入家庭电路时必须使用________（两孔/三孔）插座，师傅安装空调时用测电笔检测插座时，发现氖管发光，说明测电笔接触的是________线．接着小明想利用电能表测量空调的实际功率，电能表上标有3200imp/（kW﹒h），他首先断开家里的其他电器让空调单独工作，观察到电能表的指示灯在3min内闪烁160次，则空调的实际功率是________W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如图所示，将边长为10cm的正方体木块放入装有某种液体的圆柱形容器中，木块静止时，有1/4的体积露出液面，此时液面比放入木块前升高2cm，容器底部受到的压强变化了160Pa（取g=10N/kg），则液体的密度是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， 木块受到的浮力是________N，若使木块完全浸没需要加________N向下的压力。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136015" cy="111696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三、作图题（每个2分；共</w:t>
      </w:r>
      <w:r>
        <w:rPr>
          <w:rFonts w:hint="eastAsia"/>
          <w:b/>
          <w:bCs/>
          <w:sz w:val="24"/>
          <w:szCs w:val="24"/>
          <w:lang w:eastAsia="zh-CN"/>
        </w:rPr>
        <w:t>6</w:t>
      </w:r>
      <w:r>
        <w:rPr>
          <w:b/>
          <w:bCs/>
          <w:sz w:val="24"/>
          <w:szCs w:val="24"/>
          <w:lang w:eastAsia="zh-CN"/>
        </w:rPr>
        <w:t>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321310</wp:posOffset>
            </wp:positionV>
            <wp:extent cx="721995" cy="809625"/>
            <wp:effectExtent l="19050" t="0" r="1905" b="0"/>
            <wp:wrapSquare wrapText="bothSides"/>
            <wp:docPr id="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23.如下左图所示，根据平面镜成像特点，作出物体AB在平面镜MN中的像．</w:t>
      </w:r>
      <w:r>
        <w:rPr>
          <w:lang w:eastAsia="zh-CN"/>
        </w:rPr>
        <w:br w:type="textWrapping"/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     如题图所示是一种电脑键盘清洁器，其内部由两节干电池、一只小灯泡、一个电动机和两个开关组成。开关S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只控制照明用的小灯泡，开关S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只控制吸尘用的电动机。请在图乙的虚线框内画出这种电脑键盘清洁器内部的电路图。（电动机符号用 </w:t>
      </w:r>
      <w:r>
        <w:rPr>
          <w:lang w:eastAsia="zh-CN"/>
        </w:rPr>
        <w:drawing>
          <wp:inline distT="0" distB="0" distL="0" distR="0">
            <wp:extent cx="276860" cy="2381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24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表示）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80645</wp:posOffset>
            </wp:positionV>
            <wp:extent cx="2114550" cy="1019175"/>
            <wp:effectExtent l="19050" t="0" r="0" b="0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   25.1820年，安培在科学院例会上做了一个小实验，引起了与会科学家的极大兴趣．他将一个螺线管从中间用细线悬挂起来，使之可以灵活转动．实验发现，通电螺线管静止时两端总是指向南北方向．若实验中螺线管的绕线情况如图所示，且静止时左端指南．请用箭头在图中标出电流方向．  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34925</wp:posOffset>
            </wp:positionV>
            <wp:extent cx="647700" cy="723900"/>
            <wp:effectExtent l="1905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四、实验题（每空1分；共</w:t>
      </w:r>
      <w:r>
        <w:rPr>
          <w:rFonts w:hint="eastAsia"/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3分）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26.在“探究固体熔化时温度的变化规律”的实验中，实验装置如图甲所示．  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37465</wp:posOffset>
            </wp:positionV>
            <wp:extent cx="3048000" cy="1695450"/>
            <wp:effectExtent l="19050" t="0" r="0" b="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（1）试管中装有适量的碎冰，按图甲组装时应将温度计的玻璃泡与碎冰充分接触，但不要碰到________．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图乙是根据实验记录绘制的冰熔化时温度随时间变化的图象．由图象可知：BC段的物质处于________（填“固态”“液态”或“固液共存态”），物体在a点时具有的内能________（填“大于”、“小于”或“等于”）在b点时的内能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（3）试管中的冰完全熔化后，若持续加热，在标准大气压下将得到图象中的DE段，这段时间内试管中的水________（填“能”或“不能”）沸腾，是因为________．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27.如图所示是“探究电流的热效应跟电阻大小关系”的实验装置示意图．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73025</wp:posOffset>
            </wp:positionV>
            <wp:extent cx="1257300" cy="1038225"/>
            <wp:effectExtent l="19050" t="0" r="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（1）A、B两瓶煤油中都浸泡着一段金属丝，烧瓶A内的金属丝电阻较小，烧瓶B内的金属丝电阻较大，实验中应使两瓶中盛装的煤油质量________（选填“相等”或“不相等”）；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（2）当开关闭合后，________（选填“A”或“B”）瓶中温度计示数上升较快，若使用图中的器材，进行“探究电流热效应跟电流大小的关系”时，需要添加的器材是________．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（3）将此装置改装后使R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电阻相等测量煤油比热容，测量时分别向两个相同的烧瓶中加入初温均为t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质量相等的水和煤油，通电一段时间后，分别读出温度计示数为t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、t</w:t>
      </w:r>
      <w:r>
        <w:rPr>
          <w:color w:val="000000"/>
          <w:vertAlign w:val="subscript"/>
          <w:lang w:eastAsia="zh-CN"/>
        </w:rPr>
        <w:t>煤油</w:t>
      </w:r>
      <w:r>
        <w:rPr>
          <w:color w:val="000000"/>
          <w:lang w:eastAsia="zh-CN"/>
        </w:rPr>
        <w:t xml:space="preserve">  ， 请写出煤油比热容的表达C</w:t>
      </w:r>
      <w:r>
        <w:rPr>
          <w:color w:val="000000"/>
          <w:vertAlign w:val="subscript"/>
          <w:lang w:eastAsia="zh-CN"/>
        </w:rPr>
        <w:t>煤油</w:t>
      </w:r>
      <w:r>
        <w:rPr>
          <w:color w:val="000000"/>
          <w:lang w:eastAsia="zh-CN"/>
        </w:rPr>
        <w:t>=________（已知水的比热容为C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 xml:space="preserve">  ， 不计热量损失）．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28.小伟要探究“滑动摩擦力的大小与什么因素有关”，他猜想影响滑动摩擦力大小的因素可能有：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①接触面所受的压力大小；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②接触面的粗糙程度；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③接触面积的大小．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22225</wp:posOffset>
            </wp:positionV>
            <wp:extent cx="4238625" cy="1131570"/>
            <wp:effectExtent l="19050" t="0" r="9525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接下来小伟通过如图所受实验操作验证他的猜想：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（1）实验中小伟应该用弹簧测力计水平________拉动木块在长木板上滑动，这样做是根据________的知识得出拉力等于摩擦力，从而测出木块所受的摩擦力的大小．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（2）如果小伟要探究猜想②，他应该选择________两幅图所示的实验步骤来操作，根据图中弹簧测力计的示数可得出结论：在其他因素相同的情况下，________，滑动摩擦力越大．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小伟要探究猜想③，他将木块切去一半，重复甲的操作过程，如图丁所示，他比较甲和丁的实验结果，得出结论：滑动摩擦力的大小与接触面积的大小有关．你认为他的结论可靠吗？答：________，小伟在实验中存在的问题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29.在“测量小灯泡电功率”的实验中，小灯泡的额定电压为2.5V，电阻大约为10</w:t>
      </w:r>
      <w:r>
        <w:rPr>
          <w:color w:val="000000"/>
        </w:rPr>
        <w:t>Ω</w:t>
      </w:r>
      <w:r>
        <w:rPr>
          <w:color w:val="000000"/>
          <w:lang w:eastAsia="zh-CN"/>
        </w:rPr>
        <w:t>，有两个规格分别为“10</w:t>
      </w:r>
      <w:r>
        <w:rPr>
          <w:color w:val="000000"/>
        </w:rPr>
        <w:t>Ω</w:t>
      </w:r>
      <w:r>
        <w:rPr>
          <w:color w:val="000000"/>
          <w:lang w:eastAsia="zh-CN"/>
        </w:rPr>
        <w:t>  1A”、“50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  2A”的滑动变阻器，电源电压为6V．  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41910</wp:posOffset>
            </wp:positionV>
            <wp:extent cx="3409950" cy="1104900"/>
            <wp:effectExtent l="19050" t="0" r="0" b="0"/>
            <wp:wrapSquare wrapText="bothSides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（1）本实验中应选择规格为________的滑动变阻器；图甲中已有部分电路连好，请用笔画线代替导线将电路连完整________．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（2）某同学闭合开关后，移动滑动变阻器的滑片，发现灯泡的亮度很暗且不变，可能的原因是________．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（3）排除故障后，移动滑动变阻器的滑片，进行了多次测量，其中小灯泡正常发光时电流表示数如图乙所示为________A，小灯泡的额定功率为________W，实验中多次测量的目的是________．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（4）完成实验后，小红还想探究“导体中的电流与导体电阻”的关系，她选用两个电阻R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（R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≠R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），设计的电路图如图丙所示：小红分别用电压表测出了R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两端的电压．请你判断：通过以上操作，她能探究出“导体中的电流与导体电阻”的关系吗？________（选填“能”或“不能”），你判断的依据是：________．    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五、计算题（</w:t>
      </w:r>
      <w:r>
        <w:rPr>
          <w:rFonts w:hint="eastAsia"/>
          <w:b/>
          <w:bCs/>
          <w:sz w:val="24"/>
          <w:szCs w:val="24"/>
          <w:lang w:eastAsia="zh-CN"/>
        </w:rPr>
        <w:t>30题4分，31题6分，32题9分</w:t>
      </w:r>
      <w:r>
        <w:rPr>
          <w:b/>
          <w:bCs/>
          <w:sz w:val="24"/>
          <w:szCs w:val="24"/>
          <w:lang w:eastAsia="zh-CN"/>
        </w:rPr>
        <w:t>；共</w:t>
      </w:r>
      <w:r>
        <w:rPr>
          <w:rFonts w:hint="eastAsia"/>
          <w:b/>
          <w:bCs/>
          <w:sz w:val="24"/>
          <w:szCs w:val="24"/>
          <w:lang w:eastAsia="zh-CN"/>
        </w:rPr>
        <w:t>19</w:t>
      </w:r>
      <w:r>
        <w:rPr>
          <w:b/>
          <w:bCs/>
          <w:sz w:val="24"/>
          <w:szCs w:val="24"/>
          <w:lang w:eastAsia="zh-CN"/>
        </w:rPr>
        <w:t>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30.体积为1×10</w:t>
      </w:r>
      <w:r>
        <w:rPr>
          <w:color w:val="000000"/>
          <w:vertAlign w:val="superscript"/>
          <w:lang w:eastAsia="zh-CN"/>
        </w:rPr>
        <w:t>-3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的水质量是多少？这些从30℃加热到 80℃要吸收多少的热量？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31.如图甲所示，滑动变阻器R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标有“50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1A”字样，电源电压为8V且保持不变。当开关S闭合时，电流表A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的指针偏转情况如图乙所示。求：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5457825" cy="1609725"/>
            <wp:effectExtent l="19050" t="0" r="9525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（1）电阻R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的阻值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（2）通电100s，电流通过电阻R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产生的热量；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（3）再次移动滑动变阻器R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的滑片P，使两电流表指针偏离零刻度的角度相同，此时滑动变阻器R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消耗的电功率P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。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32.如图所示，为测量定值电阻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阻值的电路图．已知电源电压为3V，滑动变阻器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的最大阻值为12</w:t>
      </w:r>
      <w:r>
        <w:rPr>
          <w:color w:val="000000"/>
        </w:rPr>
        <w:t>Ω</w:t>
      </w:r>
      <w:r>
        <w:rPr>
          <w:color w:val="000000"/>
          <w:lang w:eastAsia="zh-CN"/>
        </w:rPr>
        <w:t>，表格中是实验时记录的部分数据．求：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298575" cy="95440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drawing>
          <wp:inline distT="0" distB="0" distL="0" distR="0">
            <wp:extent cx="1746885" cy="14224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495" cy="14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（1）第①次实验中电阻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 xml:space="preserve">的功率；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 xml:space="preserve">的阻值；（结果保留两位有效数字）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（3）当电压表示数为0、电流表示数为0.2A时，电路的总电阻；并由此判断出电路故障．    </w:t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参考答案</w:t>
      </w:r>
    </w:p>
    <w:p>
      <w:pPr>
        <w:rPr>
          <w:lang w:eastAsia="zh-CN"/>
        </w:rPr>
      </w:pPr>
      <w:r>
        <w:rPr>
          <w:lang w:eastAsia="zh-CN"/>
        </w:rPr>
        <w:t xml:space="preserve">一、单选题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1.B  2. </w:t>
      </w:r>
      <w:r>
        <w:rPr>
          <w:color w:val="000000"/>
        </w:rPr>
        <w:t xml:space="preserve">A   3. A   4. C   5. B   6. D   7. D   8.D  9. C   10. D   11.A  12. </w:t>
      </w:r>
      <w:r>
        <w:rPr>
          <w:color w:val="000000"/>
          <w:lang w:eastAsia="zh-CN"/>
        </w:rPr>
        <w:t xml:space="preserve">A   </w:t>
      </w:r>
    </w:p>
    <w:p>
      <w:pPr>
        <w:rPr>
          <w:lang w:eastAsia="zh-CN"/>
        </w:rPr>
      </w:pPr>
      <w:r>
        <w:rPr>
          <w:lang w:eastAsia="zh-CN"/>
        </w:rPr>
        <w:t xml:space="preserve">二、填空题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13.1mm；2.1；2.11；甲  </w:t>
      </w:r>
      <w:r>
        <w:rPr>
          <w:rFonts w:hint="eastAsia"/>
          <w:lang w:eastAsia="zh-CN"/>
        </w:rPr>
        <w:t xml:space="preserve">            </w:t>
      </w:r>
      <w:r>
        <w:rPr>
          <w:color w:val="000000"/>
          <w:lang w:eastAsia="zh-CN"/>
        </w:rPr>
        <w:t xml:space="preserve">14.1；3.6  </w:t>
      </w:r>
      <w:r>
        <w:rPr>
          <w:rFonts w:hint="eastAsia"/>
          <w:lang w:eastAsia="zh-CN"/>
        </w:rPr>
        <w:t xml:space="preserve">           </w:t>
      </w:r>
      <w:r>
        <w:rPr>
          <w:color w:val="000000"/>
          <w:lang w:eastAsia="zh-CN"/>
        </w:rPr>
        <w:t xml:space="preserve">15.照相机；倒立；凹透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16.汽化；液化；雾；凝华  </w:t>
      </w:r>
      <w:r>
        <w:rPr>
          <w:rFonts w:hint="eastAsia"/>
          <w:lang w:eastAsia="zh-CN"/>
        </w:rPr>
        <w:t xml:space="preserve">          </w:t>
      </w:r>
      <w:r>
        <w:rPr>
          <w:color w:val="000000"/>
          <w:lang w:eastAsia="zh-CN"/>
        </w:rPr>
        <w:t>17.具有惯性；东</w:t>
      </w:r>
      <w:r>
        <w:rPr>
          <w:rFonts w:hint="eastAsia"/>
          <w:lang w:eastAsia="zh-CN"/>
        </w:rPr>
        <w:t xml:space="preserve">       </w:t>
      </w:r>
      <w:r>
        <w:rPr>
          <w:color w:val="000000"/>
          <w:lang w:eastAsia="zh-CN"/>
        </w:rPr>
        <w:t xml:space="preserve">18. 正；排斥   </w:t>
      </w:r>
    </w:p>
    <w:p>
      <w:pPr>
        <w:spacing w:after="0"/>
      </w:pPr>
      <w:r>
        <w:rPr>
          <w:color w:val="000000"/>
        </w:rPr>
        <w:t xml:space="preserve">19.6；18；20  </w:t>
      </w:r>
      <w:r>
        <w:rPr>
          <w:rFonts w:hint="eastAsia"/>
          <w:lang w:eastAsia="zh-CN"/>
        </w:rPr>
        <w:t xml:space="preserve">                 </w:t>
      </w:r>
      <w:r>
        <w:rPr>
          <w:color w:val="000000"/>
        </w:rPr>
        <w:t>20.</w:t>
      </w:r>
      <w:r>
        <w:rPr>
          <w:lang w:eastAsia="zh-CN"/>
        </w:rPr>
        <w:drawing>
          <wp:inline distT="0" distB="0" distL="0" distR="0">
            <wp:extent cx="305435" cy="32448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75" cy="3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；II</w:t>
      </w:r>
      <w:r>
        <w:rPr>
          <w:color w:val="000000"/>
          <w:vertAlign w:val="subscript"/>
        </w:rPr>
        <w:t>1</w:t>
      </w:r>
      <w:r>
        <w:rPr>
          <w:color w:val="000000"/>
        </w:rPr>
        <w:t>R﹣I</w:t>
      </w:r>
      <w:r>
        <w:rPr>
          <w:color w:val="000000"/>
          <w:vertAlign w:val="subscript"/>
        </w:rPr>
        <w:t>1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R  </w:t>
      </w:r>
      <w:r>
        <w:rPr>
          <w:rFonts w:hint="eastAsia"/>
          <w:lang w:eastAsia="zh-CN"/>
        </w:rPr>
        <w:t xml:space="preserve">       </w:t>
      </w:r>
      <w:r>
        <w:rPr>
          <w:color w:val="000000"/>
        </w:rPr>
        <w:t xml:space="preserve">21.三孔；火；1000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22.0.8×10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；6；2  </w:t>
      </w:r>
    </w:p>
    <w:p>
      <w:pPr>
        <w:rPr>
          <w:lang w:eastAsia="zh-CN"/>
        </w:rPr>
      </w:pPr>
      <w:r>
        <w:rPr>
          <w:lang w:eastAsia="zh-CN"/>
        </w:rPr>
        <w:t xml:space="preserve">三、作图题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23.如图所示：</w:t>
      </w:r>
      <w:r>
        <w:rPr>
          <w:rFonts w:hint="eastAsia"/>
          <w:color w:val="000000"/>
          <w:lang w:eastAsia="zh-CN"/>
        </w:rPr>
        <w:t xml:space="preserve">                        </w:t>
      </w:r>
      <w:r>
        <w:rPr>
          <w:color w:val="000000"/>
          <w:lang w:eastAsia="zh-CN"/>
        </w:rPr>
        <w:t>24. 如图所示：</w:t>
      </w:r>
      <w:r>
        <w:rPr>
          <w:rFonts w:hint="eastAsia"/>
          <w:color w:val="000000"/>
          <w:lang w:eastAsia="zh-CN"/>
        </w:rPr>
        <w:t xml:space="preserve">           </w:t>
      </w:r>
      <w:r>
        <w:rPr>
          <w:color w:val="000000"/>
          <w:lang w:eastAsia="zh-CN"/>
        </w:rPr>
        <w:t>25.如图所示：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489075" cy="110744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  </w:t>
      </w:r>
      <w:r>
        <w:rPr>
          <w:rFonts w:hint="eastAsia"/>
          <w:lang w:eastAsia="zh-CN"/>
        </w:rPr>
        <w:t xml:space="preserve">       </w:t>
      </w:r>
      <w:r>
        <w:rPr>
          <w:lang w:eastAsia="zh-CN"/>
        </w:rPr>
        <w:drawing>
          <wp:inline distT="0" distB="0" distL="0" distR="0">
            <wp:extent cx="1279525" cy="113601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89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   </w:t>
      </w:r>
      <w:r>
        <w:rPr>
          <w:lang w:eastAsia="zh-CN"/>
        </w:rPr>
        <w:drawing>
          <wp:inline distT="0" distB="0" distL="0" distR="0">
            <wp:extent cx="639445" cy="72517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88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lang w:eastAsia="zh-CN"/>
        </w:rPr>
        <w:t xml:space="preserve">四、实验题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26. （1）试管底或试管壁（2）固液共存态；小于（3）不能；试管中的水不能继续吸热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27.（1）相等（2）B；与烧瓶A（或B）内的金属丝阻值相等的电热丝（3）</w:t>
      </w:r>
      <w:r>
        <w:rPr>
          <w:lang w:eastAsia="zh-CN"/>
        </w:rPr>
        <w:drawing>
          <wp:inline distT="0" distB="0" distL="0" distR="0">
            <wp:extent cx="811530" cy="36258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36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28. （1）匀速；二力平衡（2）甲和丙；接触面越粗糙（3）不可靠；没有控制压力大小不变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29.（1）“50</w:t>
      </w:r>
      <w:r>
        <w:rPr>
          <w:color w:val="000000"/>
        </w:rPr>
        <w:t>Ω</w:t>
      </w:r>
      <w:r>
        <w:rPr>
          <w:color w:val="000000"/>
          <w:lang w:eastAsia="zh-CN"/>
        </w:rPr>
        <w:t>2A；</w:t>
      </w:r>
      <w:r>
        <w:rPr>
          <w:lang w:eastAsia="zh-CN"/>
        </w:rPr>
        <w:drawing>
          <wp:inline distT="0" distB="0" distL="0" distR="0">
            <wp:extent cx="1298575" cy="109791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”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（2）把滑动变阻器的下面两接线柱接入电路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（3）0.24；0.6；测量不同电压下小灯泡的电功率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（4）不能；无法控制R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两端的电压相同  </w:t>
      </w:r>
    </w:p>
    <w:p>
      <w:pPr>
        <w:rPr>
          <w:lang w:eastAsia="zh-CN"/>
        </w:rPr>
      </w:pPr>
      <w:r>
        <w:rPr>
          <w:lang w:eastAsia="zh-CN"/>
        </w:rPr>
        <w:t xml:space="preserve">五、计算题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30. 解：由密度公式变形m=</w:t>
      </w:r>
      <w:r>
        <w:rPr>
          <w:color w:val="000000"/>
        </w:rPr>
        <w:t>ρ</w:t>
      </w:r>
      <w:r>
        <w:rPr>
          <w:color w:val="000000"/>
          <w:lang w:eastAsia="zh-CN"/>
        </w:rPr>
        <w:t>V=1×10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×1×10</w:t>
      </w:r>
      <w:r>
        <w:rPr>
          <w:color w:val="000000"/>
          <w:vertAlign w:val="superscript"/>
          <w:lang w:eastAsia="zh-CN"/>
        </w:rPr>
        <w:t>-3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=1kg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吸收的热量Q=cm(t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-t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)=4.2×10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J/(kg·℃) ×1kg×(80℃-30℃)= 2.1×10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 xml:space="preserve">J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31.（1）解:由图甲可知，滑动变阻器R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与电阻R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并联，电流表A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测量R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支路的电流，电流表A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是测量干路的电流。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由图乙可知，A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的量程为0～0.6A，示数为0.4A，即I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=0.4A；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的量程为0～3A，其示数为1.2A，即I=1.2A；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因并联电路干路电流等于各支路电流之和，所以通过R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的电流为： </w:t>
      </w:r>
      <w:r>
        <w:rPr>
          <w:lang w:eastAsia="zh-CN"/>
        </w:rPr>
        <w:drawing>
          <wp:inline distT="0" distB="0" distL="0" distR="0">
            <wp:extent cx="2014855" cy="1619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868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根据 </w:t>
      </w:r>
      <w:r>
        <w:rPr>
          <w:lang w:eastAsia="zh-CN"/>
        </w:rPr>
        <w:drawing>
          <wp:inline distT="0" distB="0" distL="0" distR="0">
            <wp:extent cx="410210" cy="26733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16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得R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的阻值为：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412875" cy="29591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2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（2）解:通电100s，R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产生的热量：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2807335" cy="2381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449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（3）解:根据电流表两个量程知，当两个电流表指针偏离零刻度的角度恰好相同时，电流表A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的示数是电流表A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示数的5倍，即： </w:t>
      </w:r>
      <w:r>
        <w:rPr>
          <w:lang w:eastAsia="zh-CN"/>
        </w:rPr>
        <w:drawing>
          <wp:inline distT="0" distB="0" distL="0" distR="0">
            <wp:extent cx="495935" cy="16192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57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根据并联电路的特点可知，滑片移动时，通过R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不变，仍然为0.8A，根据并联电路干路电流等于各支路电流之和可知： </w:t>
      </w:r>
      <w:r>
        <w:rPr>
          <w:lang w:eastAsia="zh-CN"/>
        </w:rPr>
        <w:drawing>
          <wp:inline distT="0" distB="0" distL="0" distR="0">
            <wp:extent cx="687070" cy="1619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40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；</w:t>
      </w:r>
    </w:p>
    <w:p>
      <w:pPr>
        <w:spacing w:after="0"/>
      </w:pPr>
      <w:r>
        <w:rPr>
          <w:color w:val="000000"/>
        </w:rPr>
        <w:t xml:space="preserve">所以可得： </w:t>
      </w:r>
      <w:r>
        <w:rPr>
          <w:lang w:eastAsia="zh-CN"/>
        </w:rPr>
        <w:drawing>
          <wp:inline distT="0" distB="0" distL="0" distR="0">
            <wp:extent cx="811530" cy="1619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</w:pPr>
      <w:r>
        <w:rPr>
          <w:color w:val="000000"/>
        </w:rPr>
        <w:t xml:space="preserve">即： </w:t>
      </w:r>
      <w:r>
        <w:rPr>
          <w:lang w:eastAsia="zh-CN"/>
        </w:rPr>
        <w:drawing>
          <wp:inline distT="0" distB="0" distL="0" distR="0">
            <wp:extent cx="1021715" cy="16192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</w:pPr>
      <w:r>
        <w:rPr>
          <w:color w:val="000000"/>
        </w:rPr>
        <w:t xml:space="preserve">解得： </w:t>
      </w:r>
      <w:r>
        <w:rPr>
          <w:lang w:eastAsia="zh-CN"/>
        </w:rPr>
        <w:drawing>
          <wp:inline distT="0" distB="0" distL="0" distR="0">
            <wp:extent cx="658495" cy="1619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根据 </w:t>
      </w:r>
      <w:r>
        <w:rPr>
          <w:lang w:eastAsia="zh-CN"/>
        </w:rPr>
        <w:drawing>
          <wp:inline distT="0" distB="0" distL="0" distR="0">
            <wp:extent cx="476885" cy="1238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7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得变阻器R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消耗的功率为：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947545" cy="16192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32.（1）解：由电路图知道，两电阻串联，电压表测量定值电阻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两端的电压，电流表测量电路中的电流，根据表格数据由</w:t>
      </w:r>
      <w:r>
        <w:rPr>
          <w:i/>
          <w:color w:val="000000"/>
          <w:lang w:eastAsia="zh-CN"/>
        </w:rPr>
        <w:t>P=UI</w:t>
      </w:r>
      <w:r>
        <w:rPr>
          <w:color w:val="000000"/>
          <w:lang w:eastAsia="zh-CN"/>
        </w:rPr>
        <w:t>知道，第①次实验中电阻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的功率是：</w:t>
      </w:r>
      <w:r>
        <w:rPr>
          <w:i/>
          <w:color w:val="000000"/>
          <w:lang w:eastAsia="zh-CN"/>
        </w:rPr>
        <w:t>P=UI=</w:t>
      </w:r>
      <w:r>
        <w:rPr>
          <w:color w:val="000000"/>
          <w:lang w:eastAsia="zh-CN"/>
        </w:rPr>
        <w:t>1.0V×0.20A=0.2W；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（2）解：根据表格数据由欧姆定律知道，第①次实验测得的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的阻值是：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=</w:t>
      </w:r>
      <w:r>
        <w:rPr>
          <w:i/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/</w:t>
      </w:r>
      <w:r>
        <w:rPr>
          <w:i/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=1.0V/0.20A=5.0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</w:p>
    <w:p>
      <w:pPr>
        <w:spacing w:after="0"/>
      </w:pPr>
      <w:r>
        <w:rPr>
          <w:color w:val="000000"/>
        </w:rPr>
        <w:t>第②次实验测得</w:t>
      </w:r>
      <w:r>
        <w:rPr>
          <w:i/>
          <w:color w:val="000000"/>
        </w:rPr>
        <w:t>R</w:t>
      </w:r>
      <w:r>
        <w:rPr>
          <w:color w:val="000000"/>
        </w:rPr>
        <w:t>的阻值是：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=</w:t>
      </w:r>
      <w:r>
        <w:rPr>
          <w:i/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color w:val="000000"/>
        </w:rPr>
        <w:t>/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=2.0V/0.40A=5.0Ω；</w:t>
      </w:r>
    </w:p>
    <w:p>
      <w:pPr>
        <w:spacing w:after="0"/>
      </w:pPr>
      <w:r>
        <w:rPr>
          <w:color w:val="000000"/>
        </w:rPr>
        <w:t>第③次实验测得</w:t>
      </w:r>
      <w:r>
        <w:rPr>
          <w:i/>
          <w:color w:val="000000"/>
        </w:rPr>
        <w:t>R</w:t>
      </w:r>
      <w:r>
        <w:rPr>
          <w:color w:val="000000"/>
        </w:rPr>
        <w:t>的阻值是：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=</w:t>
      </w:r>
      <w:r>
        <w:rPr>
          <w:i/>
          <w:color w:val="000000"/>
        </w:rPr>
        <w:t>U</w:t>
      </w:r>
      <w:r>
        <w:rPr>
          <w:color w:val="000000"/>
          <w:vertAlign w:val="subscript"/>
        </w:rPr>
        <w:t>3</w:t>
      </w:r>
      <w:r>
        <w:rPr>
          <w:color w:val="000000"/>
        </w:rPr>
        <w:t>/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3</w:t>
      </w:r>
      <w:r>
        <w:rPr>
          <w:color w:val="000000"/>
        </w:rPr>
        <w:t>=3.0V/0.58A=5.17Ω，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所以，电阻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的阻值是：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=（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）/3=（5.0</w:t>
      </w:r>
      <w:r>
        <w:rPr>
          <w:color w:val="000000"/>
        </w:rPr>
        <w:t>Ω</w:t>
      </w:r>
      <w:r>
        <w:rPr>
          <w:color w:val="000000"/>
          <w:lang w:eastAsia="zh-CN"/>
        </w:rPr>
        <w:t>+5.0</w:t>
      </w:r>
      <w:r>
        <w:rPr>
          <w:color w:val="000000"/>
        </w:rPr>
        <w:t>Ω</w:t>
      </w:r>
      <w:r>
        <w:rPr>
          <w:color w:val="000000"/>
          <w:lang w:eastAsia="zh-CN"/>
        </w:rPr>
        <w:t>+5.17</w:t>
      </w:r>
      <w:r>
        <w:rPr>
          <w:color w:val="000000"/>
        </w:rPr>
        <w:t>Ω</w:t>
      </w:r>
      <w:r>
        <w:rPr>
          <w:color w:val="000000"/>
          <w:lang w:eastAsia="zh-CN"/>
        </w:rPr>
        <w:t>）/3≈5.1</w:t>
      </w:r>
      <w:r>
        <w:rPr>
          <w:color w:val="000000"/>
        </w:rPr>
        <w:t>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（3）解：当电压表示数为0、电流表示数为0.2A时，由欧姆定律知道电路的总电阻是：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 xml:space="preserve"> =</w:t>
      </w:r>
      <w:r>
        <w:rPr>
          <w:i/>
          <w:color w:val="000000"/>
          <w:lang w:eastAsia="zh-CN"/>
        </w:rPr>
        <w:t>U/I</w:t>
      </w:r>
      <w:r>
        <w:rPr>
          <w:color w:val="000000"/>
          <w:lang w:eastAsia="zh-CN"/>
        </w:rPr>
        <w:t>=3.0V/0.2A=15</w:t>
      </w:r>
      <w:r>
        <w:rPr>
          <w:color w:val="000000"/>
        </w:rPr>
        <w:t>Ω</w:t>
      </w:r>
      <w:r>
        <w:rPr>
          <w:color w:val="000000"/>
          <w:lang w:eastAsia="zh-CN"/>
        </w:rPr>
        <w:t>＞12</w:t>
      </w:r>
      <w:r>
        <w:rPr>
          <w:color w:val="000000"/>
        </w:rPr>
        <w:t>Ω</w:t>
      </w:r>
      <w:r>
        <w:rPr>
          <w:color w:val="000000"/>
          <w:lang w:eastAsia="zh-CN"/>
        </w:rPr>
        <w:t>，由此知道，电路出现了故障；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因为电流表有示数，所以，说明电路不是断路，但电路的总电阻大于滑动变阻器的最大电阻，则说明电阻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没有被短路，由于电压表没有示数，所以，只能是电压表断路了。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etween w:val="single" w:color="4F81BD" w:sz="4" w:space="1"/>
      </w:pBdr>
      <w:spacing w:line="276" w:lineRule="auto"/>
    </w:pPr>
    <w:r>
      <w:rPr>
        <w:rFonts w:hint="eastAsia"/>
      </w:rPr>
      <w:t>智浪教育</w:t>
    </w:r>
    <w:r>
      <w:t>---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2049" o:spt="1" style="position:absolute;left:0pt;margin-left:1056.4pt;margin-top:-43pt;height:57pt;width:42.15pt;z-index:251658240;mso-width-relative:page;mso-height-relative:page;" fillcolor="#808080" filled="t" o:preferrelative="t" coordsize="21600,21600">
          <v:path/>
          <v:fill on="t" focussize="0,0"/>
          <v:stroke/>
          <v:imagedata o:title=""/>
          <o:lock v:ext="edit"/>
        </v:rect>
      </w:pict>
    </w:r>
    <w:r>
      <w:pict>
        <v:shape id="Quad Arrow 1" o:spid="_x0000_s2050" o:spt="202" type="#_x0000_t202" style="position:absolute;left:0pt;margin-left:1098.55pt;margin-top:-43pt;height:843pt;width:31.6pt;z-index:25165926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251660288;v-text-anchor:middle;mso-width-relative:page;mso-height-relative:page;" fillcolor="#D8D8D8" filled="t" o:preferrelative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251661312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844"/>
    <w:rsid w:val="000B337C"/>
    <w:rsid w:val="008E3844"/>
    <w:rsid w:val="00A2665A"/>
    <w:rsid w:val="00B24158"/>
    <w:rsid w:val="00D95B80"/>
    <w:rsid w:val="00E067AD"/>
    <w:rsid w:val="13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qFormat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basedOn w:val="13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qFormat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qFormat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qFormat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8" Type="http://schemas.openxmlformats.org/officeDocument/2006/relationships/fontTable" Target="fontTable.xml"/><Relationship Id="rId57" Type="http://schemas.openxmlformats.org/officeDocument/2006/relationships/customXml" Target="../customXml/item2.xml"/><Relationship Id="rId56" Type="http://schemas.openxmlformats.org/officeDocument/2006/relationships/customXml" Target="../customXml/item1.xml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1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BFE7C-FD86-4F5D-B60E-2E08422D4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1159</Words>
  <Characters>6609</Characters>
  <Lines>55</Lines>
  <Paragraphs>15</Paragraphs>
  <TotalTime>0</TotalTime>
  <ScaleCrop>false</ScaleCrop>
  <LinksUpToDate>false</LinksUpToDate>
  <CharactersWithSpaces>7753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2019-05-28T23:43:00Z</dcterms:created>
  <dcterms:modified xsi:type="dcterms:W3CDTF">2019-10-30T00:39:56Z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