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60" w:lineRule="auto"/>
        <w:jc w:val="center"/>
        <w:rPr>
          <w:rFonts w:ascii="Times New Roman" w:hAnsi="Times New Roman" w:eastAsia="楷体" w:cs="Times New Roman"/>
          <w:color w:val="000000" w:themeColor="text1"/>
          <w:sz w:val="21"/>
          <w14:textFill>
            <w14:solidFill>
              <w14:schemeClr w14:val="tx1"/>
            </w14:solidFill>
          </w14:textFill>
        </w:rPr>
      </w:pPr>
      <w:bookmarkStart w:id="0" w:name="_GoBack"/>
      <w:bookmarkEnd w:id="0"/>
      <w:r>
        <w:rPr>
          <w:rFonts w:hint="eastAsia" w:ascii="Times New Roman" w:hAnsi="Times New Roman" w:eastAsia="楷体" w:cs="Times New Roman"/>
          <w:color w:val="000000" w:themeColor="text1"/>
          <w:sz w:val="21"/>
          <w14:textFill>
            <w14:solidFill>
              <w14:schemeClr w14:val="tx1"/>
            </w14:solidFill>
          </w14:textFill>
        </w:rPr>
        <w:pict>
          <v:shape id="_x0000_s1025" o:spid="_x0000_s1025" o:spt="75" type="#_x0000_t75" style="position:absolute;left:0pt;margin-left:828pt;margin-top:968pt;height:36pt;width:22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rFonts w:hint="eastAsia" w:ascii="Times New Roman" w:hAnsi="Times New Roman" w:eastAsia="楷体" w:cs="Times New Roman"/>
          <w:color w:val="000000" w:themeColor="text1"/>
          <w:sz w:val="21"/>
          <w14:textFill>
            <w14:solidFill>
              <w14:schemeClr w14:val="tx1"/>
            </w14:solidFill>
          </w14:textFill>
        </w:rPr>
        <w:t>欧姆定律训练卷</w:t>
      </w:r>
    </w:p>
    <w:p>
      <w:pPr>
        <w:spacing w:line="360" w:lineRule="auto"/>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一、选择题</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1.如图所示电路中，电源电压保持不变，闭合开关S，当滑动变阻器的滑片P向右移动时，下列说法正确的是（　）。</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419225" cy="895350"/>
            <wp:effectExtent l="0" t="0" r="9525" b="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 "/>
                    <pic:cNvPicPr>
                      <a:picLocks noChangeAspect="1" noChangeArrowheads="1"/>
                    </pic:cNvPicPr>
                  </pic:nvPicPr>
                  <pic:blipFill>
                    <a:blip r:embed="rId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419225" cy="895350"/>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的示数变大，A的示数变小；</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B．V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的示数变大，V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的示数变小；</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与V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的示数差和A的示数的比值一定不变；</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D．V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与V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的示数差和V</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的示数的比值一定大于1</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【答案】C。</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2.如图所示，能正确表示通过某定值电阻的电流与它两端电压之间关系的图象是（　）。</w:t>
      </w:r>
    </w:p>
    <w:tbl>
      <w:tblPr>
        <w:tblStyle w:val="15"/>
        <w:tblW w:w="864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0"/>
        <w:gridCol w:w="2160"/>
        <w:gridCol w:w="2161"/>
        <w:gridCol w:w="2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60"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drawing>
                <wp:inline distT="0" distB="0" distL="0" distR="0">
                  <wp:extent cx="857250" cy="752475"/>
                  <wp:effectExtent l="0" t="0" r="0" b="9525"/>
                  <wp:docPr id="36"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 "/>
                          <pic:cNvPicPr>
                            <a:picLocks noChangeAspect="1" noChangeArrowheads="1"/>
                          </pic:cNvPicPr>
                        </pic:nvPicPr>
                        <pic:blipFill>
                          <a:blip r:embed="rId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1465" b="1666"/>
                          <a:stretch>
                            <a:fillRect/>
                          </a:stretch>
                        </pic:blipFill>
                        <pic:spPr>
                          <a:xfrm>
                            <a:off x="0" y="0"/>
                            <a:ext cx="857250" cy="752475"/>
                          </a:xfrm>
                          <a:prstGeom prst="rect">
                            <a:avLst/>
                          </a:prstGeom>
                          <a:noFill/>
                          <a:ln>
                            <a:noFill/>
                          </a:ln>
                        </pic:spPr>
                      </pic:pic>
                    </a:graphicData>
                  </a:graphic>
                </wp:inline>
              </w:drawing>
            </w:r>
          </w:p>
        </w:tc>
        <w:tc>
          <w:tcPr>
            <w:tcW w:w="2160"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drawing>
                <wp:inline distT="0" distB="0" distL="0" distR="0">
                  <wp:extent cx="866775" cy="790575"/>
                  <wp:effectExtent l="0" t="0" r="9525" b="9525"/>
                  <wp:docPr id="35" name="图片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 "/>
                          <pic:cNvPicPr>
                            <a:picLocks noChangeAspect="1" noChangeArrowheads="1"/>
                          </pic:cNvPicPr>
                        </pic:nvPicPr>
                        <pic:blipFill>
                          <a:blip r:embed="rId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1450" b="1587"/>
                          <a:stretch>
                            <a:fillRect/>
                          </a:stretch>
                        </pic:blipFill>
                        <pic:spPr>
                          <a:xfrm>
                            <a:off x="0" y="0"/>
                            <a:ext cx="866775" cy="790575"/>
                          </a:xfrm>
                          <a:prstGeom prst="rect">
                            <a:avLst/>
                          </a:prstGeom>
                          <a:noFill/>
                          <a:ln>
                            <a:noFill/>
                          </a:ln>
                        </pic:spPr>
                      </pic:pic>
                    </a:graphicData>
                  </a:graphic>
                </wp:inline>
              </w:drawing>
            </w:r>
          </w:p>
        </w:tc>
        <w:tc>
          <w:tcPr>
            <w:tcW w:w="2161"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drawing>
                <wp:inline distT="0" distB="0" distL="0" distR="0">
                  <wp:extent cx="866775" cy="781050"/>
                  <wp:effectExtent l="0" t="0" r="0" b="0"/>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 "/>
                          <pic:cNvPicPr>
                            <a:picLocks noChangeAspect="1" noChangeArrowheads="1"/>
                          </pic:cNvPicPr>
                        </pic:nvPicPr>
                        <pic:blipFill>
                          <a:blip r:embed="rId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1450" b="1607"/>
                          <a:stretch>
                            <a:fillRect/>
                          </a:stretch>
                        </pic:blipFill>
                        <pic:spPr>
                          <a:xfrm>
                            <a:off x="0" y="0"/>
                            <a:ext cx="866775" cy="781050"/>
                          </a:xfrm>
                          <a:prstGeom prst="rect">
                            <a:avLst/>
                          </a:prstGeom>
                          <a:noFill/>
                          <a:ln>
                            <a:noFill/>
                          </a:ln>
                        </pic:spPr>
                      </pic:pic>
                    </a:graphicData>
                  </a:graphic>
                </wp:inline>
              </w:drawing>
            </w:r>
          </w:p>
        </w:tc>
        <w:tc>
          <w:tcPr>
            <w:tcW w:w="2161"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drawing>
                <wp:inline distT="0" distB="0" distL="0" distR="0">
                  <wp:extent cx="904875" cy="800100"/>
                  <wp:effectExtent l="0" t="0" r="0" b="0"/>
                  <wp:docPr id="33" name="图片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 "/>
                          <pic:cNvPicPr>
                            <a:picLocks noChangeAspect="1" noChangeArrowheads="1"/>
                          </pic:cNvPicPr>
                        </pic:nvPicPr>
                        <pic:blipFill>
                          <a:blip r:embed="rId1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1389" b="1569"/>
                          <a:stretch>
                            <a:fillRect/>
                          </a:stretch>
                        </pic:blipFill>
                        <pic:spPr>
                          <a:xfrm>
                            <a:off x="0" y="0"/>
                            <a:ext cx="904875" cy="8001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60"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t>A</w:t>
            </w:r>
          </w:p>
        </w:tc>
        <w:tc>
          <w:tcPr>
            <w:tcW w:w="2160"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t>B</w:t>
            </w:r>
          </w:p>
        </w:tc>
        <w:tc>
          <w:tcPr>
            <w:tcW w:w="2161"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t>C</w:t>
            </w:r>
          </w:p>
        </w:tc>
        <w:tc>
          <w:tcPr>
            <w:tcW w:w="2161" w:type="dxa"/>
            <w:vAlign w:val="center"/>
          </w:tcPr>
          <w:p>
            <w:pPr>
              <w:adjustRightInd w:val="0"/>
              <w:spacing w:line="360" w:lineRule="auto"/>
              <w:jc w:val="center"/>
              <w:textAlignment w:val="cente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kern w:val="0"/>
                <w:sz w:val="21"/>
                <w:szCs w:val="21"/>
                <w14:textFill>
                  <w14:solidFill>
                    <w14:schemeClr w14:val="tx1">
                      <w14:lumMod w14:val="95000"/>
                      <w14:lumOff w14:val="5000"/>
                    </w14:schemeClr>
                  </w14:solidFill>
                </w14:textFill>
              </w:rPr>
              <w:t>D</w:t>
            </w:r>
          </w:p>
        </w:tc>
      </w:tr>
    </w:tbl>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【答案】B。</w:t>
      </w:r>
    </w:p>
    <w:p>
      <w:pPr>
        <w:spacing w:line="360" w:lineRule="auto"/>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3.右图是电阻甲和乙的</w:t>
      </w:r>
      <w:r>
        <w:rPr>
          <w:rFonts w:ascii="Times New Roman" w:hAnsi="Times New Roman" w:eastAsia="楷体" w:cs="Times New Roman"/>
          <w:color w:val="0D0D0D" w:themeColor="text1" w:themeTint="F2"/>
          <w:position w:val="-6"/>
          <w:szCs w:val="21"/>
          <w14:textFill>
            <w14:solidFill>
              <w14:schemeClr w14:val="tx1">
                <w14:lumMod w14:val="95000"/>
                <w14:lumOff w14:val="5000"/>
              </w14:schemeClr>
            </w14:solidFill>
          </w14:textFill>
        </w:rPr>
        <w:object>
          <v:shape id="_x0000_i1025" o:spt="75" alt=" " type="#_x0000_t75" style="height:14.25pt;width:29.25pt;" o:ole="t" filled="f" o:preferrelative="t" stroked="f" coordsize="21600,21600">
            <v:path/>
            <v:fill on="f" focussize="0,0"/>
            <v:stroke on="f" joinstyle="miter"/>
            <v:imagedata r:id="rId12" blacklevel="-6554f" chromakey="#FFFFFF" o:title=""/>
            <o:lock v:ext="edit" aspectratio="t"/>
            <w10:wrap type="none"/>
            <w10:anchorlock/>
          </v:shape>
          <o:OLEObject Type="Embed" ProgID="Equation.KSEE3" ShapeID="_x0000_i1025" DrawAspect="Content" ObjectID="_1468075725" r:id="rId11">
            <o:LockedField>false</o:LockedField>
          </o:OLEObject>
        </w:objec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图像，小明对图像信息做出的判断，正确的是（  ）。</w:t>
      </w:r>
    </w:p>
    <w:p>
      <w:pPr>
        <w:numPr>
          <w:ilvl w:val="0"/>
          <w:numId w:val="1"/>
        </w:num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anchor distT="0" distB="0" distL="114300" distR="114300" simplePos="0" relativeHeight="251660288" behindDoc="0" locked="0" layoutInCell="1" allowOverlap="1">
            <wp:simplePos x="0" y="0"/>
            <wp:positionH relativeFrom="column">
              <wp:posOffset>4765675</wp:posOffset>
            </wp:positionH>
            <wp:positionV relativeFrom="paragraph">
              <wp:posOffset>112395</wp:posOffset>
            </wp:positionV>
            <wp:extent cx="1285875" cy="1220470"/>
            <wp:effectExtent l="0" t="0" r="952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85875" cy="1220470"/>
                    </a:xfrm>
                    <a:prstGeom prst="rect">
                      <a:avLst/>
                    </a:prstGeom>
                    <a:noFill/>
                    <a:ln>
                      <a:noFill/>
                    </a:ln>
                  </pic:spPr>
                </pic:pic>
              </a:graphicData>
            </a:graphic>
          </wp:anchor>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当甲两端电压为0.5V时，通过它的电流为0.3A；</w:t>
      </w:r>
    </w:p>
    <w:p>
      <w:pPr>
        <w:numPr>
          <w:ilvl w:val="0"/>
          <w:numId w:val="1"/>
        </w:num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当乙两端电压为2.5V时，其电阻值为10Ω；</w:t>
      </w:r>
    </w:p>
    <w:p>
      <w:pPr>
        <w:numPr>
          <w:ilvl w:val="0"/>
          <w:numId w:val="1"/>
        </w:num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将甲和乙串联，若电流为0.3A，则它们两端的电压为2V；</w:t>
      </w:r>
    </w:p>
    <w:p>
      <w:pPr>
        <w:numPr>
          <w:ilvl w:val="0"/>
          <w:numId w:val="1"/>
        </w:num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将甲和乙并联，若电压为1V，则它们的干路电流为0.4A</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【答案】C。</w:t>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anchor distT="0" distB="0" distL="114300" distR="114300" simplePos="0" relativeHeight="251661312" behindDoc="1" locked="0" layoutInCell="1" allowOverlap="1">
            <wp:simplePos x="0" y="0"/>
            <wp:positionH relativeFrom="column">
              <wp:posOffset>3467100</wp:posOffset>
            </wp:positionH>
            <wp:positionV relativeFrom="paragraph">
              <wp:posOffset>428625</wp:posOffset>
            </wp:positionV>
            <wp:extent cx="3101975" cy="1168400"/>
            <wp:effectExtent l="0" t="0" r="3175" b="0"/>
            <wp:wrapTight wrapText="bothSides">
              <wp:wrapPolygon>
                <wp:start x="12469" y="0"/>
                <wp:lineTo x="9551" y="704"/>
                <wp:lineTo x="1327" y="4578"/>
                <wp:lineTo x="531" y="8452"/>
                <wp:lineTo x="0" y="10565"/>
                <wp:lineTo x="0" y="12326"/>
                <wp:lineTo x="133" y="18313"/>
                <wp:lineTo x="1724" y="21130"/>
                <wp:lineTo x="2520" y="21130"/>
                <wp:lineTo x="15122" y="21130"/>
                <wp:lineTo x="21357" y="19722"/>
                <wp:lineTo x="21489" y="17961"/>
                <wp:lineTo x="20959" y="16552"/>
                <wp:lineTo x="18969" y="14439"/>
                <wp:lineTo x="15255" y="11270"/>
                <wp:lineTo x="12867" y="5635"/>
                <wp:lineTo x="13132" y="4226"/>
                <wp:lineTo x="13265" y="704"/>
                <wp:lineTo x="13000" y="0"/>
                <wp:lineTo x="12469"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407" b="1076"/>
                    <a:stretch>
                      <a:fillRect/>
                    </a:stretch>
                  </pic:blipFill>
                  <pic:spPr>
                    <a:xfrm>
                      <a:off x="0" y="0"/>
                      <a:ext cx="3101975" cy="1168400"/>
                    </a:xfrm>
                    <a:prstGeom prst="rect">
                      <a:avLst/>
                    </a:prstGeom>
                    <a:noFill/>
                    <a:ln>
                      <a:noFill/>
                    </a:ln>
                  </pic:spPr>
                </pic:pic>
              </a:graphicData>
            </a:graphic>
          </wp:anchor>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4.如图1所示，电源电压恒为6V，R为热敏电阻，其阻值随温度变化如图2所示，R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0</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是阻值为10Ω的定值电阻，闭合开关S，通过分析，下列说法错误的是（　）。</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A．图1中的R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0</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有保护电路的作用；</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B．温度升高时，电压表的示数会变小；</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C．温度为40℃时，电流表的示数为0.2A；</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D．温度降低时，电压表与电流表示数的比值变小</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【答案】D。</w:t>
      </w:r>
    </w:p>
    <w:p>
      <w:pPr>
        <w:spacing w:line="360" w:lineRule="auto"/>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5.将光敏电阻R、定值电阻R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0</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、电流表、电压表、开关和稳压电源连接成如图所示电路，光敏电阻的阻值随着光照强度的增大而减小，闭合开关，逐渐增大光照强度，则电压表示数变化情况是（  ）。</w:t>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anchor distT="0" distB="0" distL="114300" distR="114300" simplePos="0" relativeHeight="251659264" behindDoc="1" locked="0" layoutInCell="1" allowOverlap="1">
            <wp:simplePos x="0" y="0"/>
            <wp:positionH relativeFrom="column">
              <wp:posOffset>4978400</wp:posOffset>
            </wp:positionH>
            <wp:positionV relativeFrom="paragraph">
              <wp:posOffset>7620</wp:posOffset>
            </wp:positionV>
            <wp:extent cx="1212215" cy="756285"/>
            <wp:effectExtent l="0" t="0" r="6985" b="5715"/>
            <wp:wrapTight wrapText="bothSides">
              <wp:wrapPolygon>
                <wp:start x="0" y="0"/>
                <wp:lineTo x="0" y="21219"/>
                <wp:lineTo x="21385" y="21219"/>
                <wp:lineTo x="21385"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64133" t="30515" r="15308" b="60191"/>
                    <a:stretch>
                      <a:fillRect/>
                    </a:stretch>
                  </pic:blipFill>
                  <pic:spPr>
                    <a:xfrm>
                      <a:off x="0" y="0"/>
                      <a:ext cx="1212215" cy="756285"/>
                    </a:xfrm>
                    <a:prstGeom prst="rect">
                      <a:avLst/>
                    </a:prstGeom>
                    <a:noFill/>
                    <a:ln>
                      <a:noFill/>
                    </a:ln>
                  </pic:spPr>
                </pic:pic>
              </a:graphicData>
            </a:graphic>
          </wp:anchor>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42875" cy="152400"/>
            <wp:effectExtent l="0" t="0" r="9525" b="0"/>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 "/>
                    <pic:cNvPicPr>
                      <a:picLocks noChangeAspect="1" noChangeArrowheads="1"/>
                    </pic:cNvPicPr>
                  </pic:nvPicPr>
                  <pic:blipFill>
                    <a:blip r:embed="rId1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8502" t="8237" r="18623" b="13026"/>
                    <a:stretch>
                      <a:fillRect/>
                    </a:stretch>
                  </pic:blipFill>
                  <pic:spPr>
                    <a:xfrm>
                      <a:off x="0" y="0"/>
                      <a:ext cx="14287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表和</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23825" cy="152400"/>
            <wp:effectExtent l="0" t="0" r="9525"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 "/>
                    <pic:cNvPicPr>
                      <a:picLocks noChangeAspect="1" noChangeArrowheads="1"/>
                    </pic:cNvPicPr>
                  </pic:nvPicPr>
                  <pic:blipFill>
                    <a:blip r:embed="rId1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11386" t="15204" r="11275" b="12114"/>
                    <a:stretch>
                      <a:fillRect/>
                    </a:stretch>
                  </pic:blipFill>
                  <pic:spPr>
                    <a:xfrm>
                      <a:off x="0" y="0"/>
                      <a:ext cx="12382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表示数均变小；B．</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42875" cy="152400"/>
            <wp:effectExtent l="0" t="0" r="9525"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 "/>
                    <pic:cNvPicPr>
                      <a:picLocks noChangeAspect="1" noChangeArrowheads="1"/>
                    </pic:cNvPicPr>
                  </pic:nvPicPr>
                  <pic:blipFill>
                    <a:blip r:embed="rId1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8502" t="8237" r="18623" b="13026"/>
                    <a:stretch>
                      <a:fillRect/>
                    </a:stretch>
                  </pic:blipFill>
                  <pic:spPr>
                    <a:xfrm>
                      <a:off x="0" y="0"/>
                      <a:ext cx="14287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表示数变大，</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23825" cy="152400"/>
            <wp:effectExtent l="0" t="0" r="9525" b="0"/>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 "/>
                    <pic:cNvPicPr>
                      <a:picLocks noChangeAspect="1" noChangeArrowheads="1"/>
                    </pic:cNvPicPr>
                  </pic:nvPicPr>
                  <pic:blipFill>
                    <a:blip r:embed="rId1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11386" t="15204" r="11275" b="12114"/>
                    <a:stretch>
                      <a:fillRect/>
                    </a:stretch>
                  </pic:blipFill>
                  <pic:spPr>
                    <a:xfrm>
                      <a:off x="0" y="0"/>
                      <a:ext cx="12382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表示数变小；</w:t>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42875" cy="152400"/>
            <wp:effectExtent l="0" t="0" r="9525" b="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 "/>
                    <pic:cNvPicPr>
                      <a:picLocks noChangeAspect="1" noChangeArrowheads="1"/>
                    </pic:cNvPicPr>
                  </pic:nvPicPr>
                  <pic:blipFill>
                    <a:blip r:embed="rId1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8502" t="8237" r="18623" b="13026"/>
                    <a:stretch>
                      <a:fillRect/>
                    </a:stretch>
                  </pic:blipFill>
                  <pic:spPr>
                    <a:xfrm>
                      <a:off x="0" y="0"/>
                      <a:ext cx="14287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表示数变小，</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23825" cy="152400"/>
            <wp:effectExtent l="0" t="0" r="9525"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 "/>
                    <pic:cNvPicPr>
                      <a:picLocks noChangeAspect="1" noChangeArrowheads="1"/>
                    </pic:cNvPicPr>
                  </pic:nvPicPr>
                  <pic:blipFill>
                    <a:blip r:embed="rId1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11386" t="15204" r="11275" b="12114"/>
                    <a:stretch>
                      <a:fillRect/>
                    </a:stretch>
                  </pic:blipFill>
                  <pic:spPr>
                    <a:xfrm>
                      <a:off x="0" y="0"/>
                      <a:ext cx="12382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表示数变大D．</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42875" cy="152400"/>
            <wp:effectExtent l="0" t="0" r="9525" b="0"/>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 "/>
                    <pic:cNvPicPr>
                      <a:picLocks noChangeAspect="1" noChangeArrowheads="1"/>
                    </pic:cNvPicPr>
                  </pic:nvPicPr>
                  <pic:blipFill>
                    <a:blip r:embed="rId1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8502" t="8237" r="18623" b="13026"/>
                    <a:stretch>
                      <a:fillRect/>
                    </a:stretch>
                  </pic:blipFill>
                  <pic:spPr>
                    <a:xfrm>
                      <a:off x="0" y="0"/>
                      <a:ext cx="14287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表和</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23825" cy="152400"/>
            <wp:effectExtent l="0" t="0" r="9525"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noChangeArrowheads="1"/>
                    </pic:cNvPicPr>
                  </pic:nvPicPr>
                  <pic:blipFill>
                    <a:blip r:embed="rId1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11386" t="15204" r="11275" b="12114"/>
                    <a:stretch>
                      <a:fillRect/>
                    </a:stretch>
                  </pic:blipFill>
                  <pic:spPr>
                    <a:xfrm>
                      <a:off x="0" y="0"/>
                      <a:ext cx="123825" cy="152400"/>
                    </a:xfrm>
                    <a:prstGeom prst="rect">
                      <a:avLst/>
                    </a:prstGeom>
                    <a:noFill/>
                    <a:ln>
                      <a:noFill/>
                    </a:ln>
                  </pic:spPr>
                </pic:pic>
              </a:graphicData>
            </a:graphic>
          </wp:inline>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表示数均变大</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【答案】D。</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anchor distT="0" distB="0" distL="114300" distR="114300" simplePos="0" relativeHeight="251662336" behindDoc="1" locked="0" layoutInCell="1" allowOverlap="1">
            <wp:simplePos x="0" y="0"/>
            <wp:positionH relativeFrom="column">
              <wp:posOffset>4710430</wp:posOffset>
            </wp:positionH>
            <wp:positionV relativeFrom="paragraph">
              <wp:posOffset>733425</wp:posOffset>
            </wp:positionV>
            <wp:extent cx="1568450" cy="1177925"/>
            <wp:effectExtent l="0" t="0" r="0" b="3175"/>
            <wp:wrapTight wrapText="bothSides">
              <wp:wrapPolygon>
                <wp:start x="4722" y="0"/>
                <wp:lineTo x="1049" y="2795"/>
                <wp:lineTo x="0" y="3843"/>
                <wp:lineTo x="0" y="19213"/>
                <wp:lineTo x="3935" y="21309"/>
                <wp:lineTo x="8133" y="21309"/>
                <wp:lineTo x="14429" y="21309"/>
                <wp:lineTo x="17315" y="21309"/>
                <wp:lineTo x="20463" y="18864"/>
                <wp:lineTo x="20201" y="16768"/>
                <wp:lineTo x="21250" y="15370"/>
                <wp:lineTo x="21250" y="12925"/>
                <wp:lineTo x="19938" y="11178"/>
                <wp:lineTo x="20201" y="4891"/>
                <wp:lineTo x="19151" y="3144"/>
                <wp:lineTo x="16003" y="0"/>
                <wp:lineTo x="4722"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803" b="1067"/>
                    <a:stretch>
                      <a:fillRect/>
                    </a:stretch>
                  </pic:blipFill>
                  <pic:spPr>
                    <a:xfrm>
                      <a:off x="0" y="0"/>
                      <a:ext cx="1568450" cy="1177925"/>
                    </a:xfrm>
                    <a:prstGeom prst="rect">
                      <a:avLst/>
                    </a:prstGeom>
                    <a:noFill/>
                    <a:ln>
                      <a:noFill/>
                    </a:ln>
                  </pic:spPr>
                </pic:pic>
              </a:graphicData>
            </a:graphic>
          </wp:anchor>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6.图中是一种输液时所用报警电路：电源电压恒定，</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为定值电阻，闭合开关</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S</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，贴在针口处的传感器</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M</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接触到从针口处漏出的药液后，其电阻</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i/>
          <w:color w:val="0D0D0D" w:themeColor="text1" w:themeTint="F2"/>
          <w:szCs w:val="21"/>
          <w:vertAlign w:val="subscript"/>
          <w14:textFill>
            <w14:solidFill>
              <w14:schemeClr w14:val="tx1">
                <w14:lumMod w14:val="95000"/>
                <w14:lumOff w14:val="5000"/>
              </w14:schemeClr>
            </w14:solidFill>
          </w14:textFill>
        </w:rPr>
        <w:t>M</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发生变化，导致电压表的示数增大而触犯警报器（图中未画出）报警，则</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M</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接触药液后（　）。</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M</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的电阻</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i/>
          <w:color w:val="0D0D0D" w:themeColor="text1" w:themeTint="F2"/>
          <w:szCs w:val="21"/>
          <w:vertAlign w:val="subscript"/>
          <w14:textFill>
            <w14:solidFill>
              <w14:schemeClr w14:val="tx1">
                <w14:lumMod w14:val="95000"/>
                <w14:lumOff w14:val="5000"/>
              </w14:schemeClr>
            </w14:solidFill>
          </w14:textFill>
        </w:rPr>
        <w:t>M</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变大；</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B．电路消耗的总功率变大；</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C．电压表与电流表的示数乘积不变；</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D．电压表与电流表的示数之比变大</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【答案】B。</w:t>
      </w:r>
    </w:p>
    <w:p>
      <w:pPr>
        <w:spacing w:line="360" w:lineRule="auto"/>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anchor distT="0" distB="0" distL="114300" distR="114300" simplePos="0" relativeHeight="251663360" behindDoc="1" locked="0" layoutInCell="1" allowOverlap="1">
            <wp:simplePos x="0" y="0"/>
            <wp:positionH relativeFrom="column">
              <wp:posOffset>4400550</wp:posOffset>
            </wp:positionH>
            <wp:positionV relativeFrom="paragraph">
              <wp:posOffset>477520</wp:posOffset>
            </wp:positionV>
            <wp:extent cx="2054225" cy="1111250"/>
            <wp:effectExtent l="0" t="0" r="3175" b="0"/>
            <wp:wrapTight wrapText="bothSides">
              <wp:wrapPolygon>
                <wp:start x="14823" y="0"/>
                <wp:lineTo x="6410" y="0"/>
                <wp:lineTo x="5208" y="741"/>
                <wp:lineTo x="5208" y="5925"/>
                <wp:lineTo x="2604" y="8887"/>
                <wp:lineTo x="2003" y="9998"/>
                <wp:lineTo x="2003" y="11849"/>
                <wp:lineTo x="0" y="12590"/>
                <wp:lineTo x="0" y="21106"/>
                <wp:lineTo x="6410" y="21106"/>
                <wp:lineTo x="15424" y="20736"/>
                <wp:lineTo x="20031" y="19625"/>
                <wp:lineTo x="20031" y="11849"/>
                <wp:lineTo x="21433" y="9998"/>
                <wp:lineTo x="21433" y="7406"/>
                <wp:lineTo x="19630" y="5554"/>
                <wp:lineTo x="19430" y="370"/>
                <wp:lineTo x="19230" y="0"/>
                <wp:lineTo x="14823"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615" b="1131"/>
                    <a:stretch>
                      <a:fillRect/>
                    </a:stretch>
                  </pic:blipFill>
                  <pic:spPr>
                    <a:xfrm>
                      <a:off x="0" y="0"/>
                      <a:ext cx="2054225" cy="1111250"/>
                    </a:xfrm>
                    <a:prstGeom prst="rect">
                      <a:avLst/>
                    </a:prstGeom>
                    <a:noFill/>
                    <a:ln>
                      <a:noFill/>
                    </a:ln>
                  </pic:spPr>
                </pic:pic>
              </a:graphicData>
            </a:graphic>
          </wp:anchor>
        </w:drawing>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7.如图是一种自动测定油箱内油面高度的装置，R是转动式滑动变阻器，它的金属滑片P是杠杆的一端，下列说法正确的是（　）。</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A．电路中R和R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0</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是并联的；</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B．油量表是由电流表改装而成的；</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C．油位越高，流过R的电流越大；</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D．油位越低，R两端的电压越小</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【答案】C。</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8.在如图所示电路中，电源电压不变，当滑动变阻器的滑片P向右移动的过程中，下列说法正确的是（　）。</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152525" cy="885825"/>
            <wp:effectExtent l="0" t="0" r="9525" b="9525"/>
            <wp:docPr id="2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 "/>
                    <pic:cNvPicPr>
                      <a:picLocks noChangeAspect="1" noChangeArrowheads="1"/>
                    </pic:cNvPicPr>
                  </pic:nvPicPr>
                  <pic:blipFill>
                    <a:blip r:embed="rId2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152525" cy="885825"/>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A．电流表的示数变小；B．电压表的示数变小；</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C．电流表的示数不变；D．电压表的示数变大</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【答案】C。</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9．如图所示，R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是定值电阻，R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是滑动变阻器，电源电压保持不变，当滑动变阻器R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的滑片P向b滑动时，以下说法正确的是（　）。</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714500" cy="1133475"/>
            <wp:effectExtent l="0" t="0" r="0" b="9525"/>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
                    <pic:cNvPicPr>
                      <a:picLocks noChangeAspect="1" noChangeArrowheads="1"/>
                    </pic:cNvPicPr>
                  </pic:nvPicPr>
                  <pic:blipFill>
                    <a:blip r:embed="rId2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714500" cy="1133475"/>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A．电压表V的示数不变，电流表A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的示数变小，A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的示数变大；</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B．电压表V的示数变小，电流表A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的示数变大，A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的示数变小；</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C．电压表V的示数变大，电流表A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的示数不变，A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的示数不变；</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D．电压表V的示数不变，电流表A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的示数变小，A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的示数不变</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【答案】D。</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10.如图所示电路中，电源电压保持不变，闭合开关S，滑动变阻器的滑片向左移动时。下列判断正确的是（　）。</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295400" cy="1095375"/>
            <wp:effectExtent l="0" t="0" r="0" b="9525"/>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 "/>
                    <pic:cNvPicPr>
                      <a:picLocks noChangeAspect="1" noChangeArrowheads="1"/>
                    </pic:cNvPicPr>
                  </pic:nvPicPr>
                  <pic:blipFill>
                    <a:blip r:embed="rId2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95400" cy="1095375"/>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A．电路的总功率不变；B．电压表与电流表示数的比值不变；</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C．电压表的示数变大；D．电流表的示数变小</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【答案】D。</w:t>
      </w:r>
    </w:p>
    <w:p>
      <w:pPr>
        <w:spacing w:line="360" w:lineRule="auto"/>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二、非选择题</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11.如图所示的电路中，定值电阻</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=150Ω、</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=300Ω。闭合开关</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S</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后，电流表</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的示数为5mA。求：</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495425" cy="1295400"/>
            <wp:effectExtent l="0" t="0" r="9525"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 "/>
                    <pic:cNvPicPr>
                      <a:picLocks noChangeAspect="1" noChangeArrowheads="1"/>
                    </pic:cNvPicPr>
                  </pic:nvPicPr>
                  <pic:blipFill>
                    <a:blip r:embed="rId2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495425" cy="1295400"/>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（1）电阻</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两端的电压为多少？</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（2）电流表</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A</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的示数为多少？</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（3）电路工作5min，</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产生的焦耳热是多少？</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【答案】（1）1.5V；（2）15mA；（3）是4.5J。</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12.小尧为探究“电流与电阻的关系”，设计了如图甲所示的电路，用到的器材有：电源（电压3V不变），标有”20Ω  1A“字样的滑动变阻器、电流表、电压表、三个阻值分别为5Ω、10Ω、15Ω的定值电阻、开关及导线若干。</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3581400" cy="1628775"/>
            <wp:effectExtent l="0" t="0" r="0" b="9525"/>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noChangeArrowheads="1"/>
                    </pic:cNvPicPr>
                  </pic:nvPicPr>
                  <pic:blipFill>
                    <a:blip r:embed="rId24" r:link="rId2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3581400" cy="1628775"/>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（1）电路连接完毕，闭合开关前，滑动变阻器的滑片应置于</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端（选填</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A</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或</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B</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（2）闭合开关，发现电流表示数几乎为零，电压表示数不为零，出现这种现象的原因可能是定值电阻</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xml:space="preserve">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（选填“断路”或“短路”）；</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（3）小尧排除故障后，电路中接入5Ω电阻时，移动滑动变阻器的滑片使电压表示数为</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U</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，此时电流表的示数如图乙所示；接着用10Ω电阻替换5Ω电阻接入电路再次实验，此时应将电压表的示数调为</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V，再记录此时电流表的示数；然后用15Ω电阻替换10Ω电阻继续实验，她发现无论如何调节滑动变阻器的阻值，电压表示数都无法调至</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U</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，原因可能是</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（答一种情况即可）。</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【答案】（1）B；（2）断路；（3）1；滑动变阻器最大值太小。</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13．小科连接好如图1所示电路，闭合开关，按一定操作来测量“小灯泡的电阻”，获得实验数据如表：</w:t>
      </w:r>
    </w:p>
    <w:tbl>
      <w:tblPr>
        <w:tblStyle w:val="14"/>
        <w:tblW w:w="8522" w:type="dxa"/>
        <w:jc w:val="center"/>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705"/>
        <w:gridCol w:w="1705"/>
        <w:gridCol w:w="1704"/>
        <w:gridCol w:w="1704"/>
        <w:gridCol w:w="1704"/>
      </w:tblGrid>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实验次数</w:t>
            </w:r>
          </w:p>
        </w:tc>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1</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2 </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3 </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4</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电压U/伏</w:t>
            </w:r>
          </w:p>
        </w:tc>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2.5</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2.0</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1.5</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1.0</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电流I/安</w:t>
            </w:r>
          </w:p>
        </w:tc>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0.22</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0.20</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0.17</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0.13</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电阻R/欧</w:t>
            </w:r>
          </w:p>
        </w:tc>
        <w:tc>
          <w:tcPr>
            <w:tcW w:w="1705"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11.36</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8.82</w:t>
            </w:r>
          </w:p>
        </w:tc>
        <w:tc>
          <w:tcPr>
            <w:tcW w:w="1704"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7.69</w:t>
            </w:r>
          </w:p>
        </w:tc>
      </w:tr>
    </w:tbl>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（1）表中第2次实验时，小灯泡电阻为</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欧；</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（2）将表中电流、电压数据转换为I-U图象（图2），正确的是</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（3）小科发现第3、4两次实验小灯泡不发光，出现这种现象的原因是</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（4）小君按小科的方法连接好电路，闭合开关后发现小灯泡不发光，电流表指针不偏转，电压表指针偏转，若此电路只有一处故障，你认为该故障是</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5229225" cy="1266825"/>
            <wp:effectExtent l="0" t="0" r="9525" b="9525"/>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 "/>
                    <pic:cNvPicPr>
                      <a:picLocks noChangeAspect="1" noChangeArrowheads="1"/>
                    </pic:cNvPicPr>
                  </pic:nvPicPr>
                  <pic:blipFill>
                    <a:blip r:embed="rId2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243" b="995"/>
                    <a:stretch>
                      <a:fillRect/>
                    </a:stretch>
                  </pic:blipFill>
                  <pic:spPr>
                    <a:xfrm>
                      <a:off x="0" y="0"/>
                      <a:ext cx="5229225" cy="1266825"/>
                    </a:xfrm>
                    <a:prstGeom prst="rect">
                      <a:avLst/>
                    </a:prstGeom>
                    <a:noFill/>
                    <a:ln>
                      <a:noFill/>
                    </a:ln>
                  </pic:spPr>
                </pic:pic>
              </a:graphicData>
            </a:graphic>
          </wp:inline>
        </w:drawing>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【答案】（1）10；（2）A；（3）小灯泡的实际功率太小；（4）小灯泡断路。</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14.现有下列器材：学生电源（6V），电流表（0-0.6A，0-3A）、电压表（0-3V，0-15V）、定值电阻（5Ω、10Ω、20Ω各一个）、开关、滑动变阻器和导线若干，利用这些器材探究“电压不变时，电流与电阻的关系”。</w:t>
      </w:r>
    </w:p>
    <w:p>
      <w:pPr>
        <w:spacing w:line="360" w:lineRule="auto"/>
        <w:ind w:firstLine="420" w:firstLineChars="200"/>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4943475" cy="1419225"/>
            <wp:effectExtent l="0" t="0" r="9525" b="9525"/>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
                    <pic:cNvPicPr>
                      <a:picLocks noChangeAspect="1" noChangeArrowheads="1"/>
                    </pic:cNvPicPr>
                  </pic:nvPicPr>
                  <pic:blipFill>
                    <a:blip r:embed="rId2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256" b="890"/>
                    <a:stretch>
                      <a:fillRect/>
                    </a:stretch>
                  </pic:blipFill>
                  <pic:spPr>
                    <a:xfrm>
                      <a:off x="0" y="0"/>
                      <a:ext cx="4943475" cy="1419225"/>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（1）请根据图甲所示的电路图用笔画线代替导线将图乙所示的实物连接成完整电路。（要求连线不得交叉）</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（2）实验中依次接入三个定值电阻，调节滑动变阻器的滑片，保持电压表示数不变，记下电流表的示数，利用描点法得到如图丙所示的电流I随电阻R变化的图象。由图象可以得出结论：</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（3）上述实验中，小强用5Ω的电阻做完实验后，保持滑动变阻器滑片的位置不变，接着把R换为10Ω的电阻接入电路，闭合开关，向</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（选填“A”或“B”）端移动滑片，使电压表示数为</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V 时，读出电流表的示数。[来源:学&amp;科&amp;网]</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（4）为完成整个实验，应该选取哪种规格的滑动变阻器</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p>
      <w:pPr>
        <w:spacing w:line="360" w:lineRule="auto"/>
        <w:ind w:firstLine="420" w:firstLineChars="200"/>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A.50Ω、1.0A；B.30Ω、1.0A；C.20Ω 1.0A。</w:t>
      </w:r>
    </w:p>
    <w:p>
      <w:pPr>
        <w:spacing w:line="360" w:lineRule="auto"/>
        <w:ind w:firstLine="420" w:firstLineChars="200"/>
        <w:textAlignment w:val="cente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【考查角度】探究电流与电压、电阻的关系实验。</w:t>
      </w:r>
    </w:p>
    <w:p>
      <w:pPr>
        <w:autoSpaceDE w:val="0"/>
        <w:spacing w:line="360" w:lineRule="auto"/>
        <w:ind w:firstLine="420" w:firstLineChars="200"/>
        <w:jc w:val="left"/>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【答案】（1）如图所示</w:t>
      </w: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drawing>
          <wp:inline distT="0" distB="0" distL="0" distR="0">
            <wp:extent cx="2225040" cy="1383665"/>
            <wp:effectExtent l="0" t="0" r="381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25040" cy="1383665"/>
                    </a:xfrm>
                    <a:prstGeom prst="rect">
                      <a:avLst/>
                    </a:prstGeom>
                    <a:noFill/>
                  </pic:spPr>
                </pic:pic>
              </a:graphicData>
            </a:graphic>
          </wp:inline>
        </w:drawing>
      </w: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；（2）电压一定时，导体中的电流与电阻成反比；（3）A；2；（4）A。</w:t>
      </w:r>
    </w:p>
    <w:p>
      <w:pPr>
        <w:spacing w:line="360" w:lineRule="auto"/>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15.如图甲所示，小华用电阻箱和滑动变阻器研究通过导体的电流与电阻的关系。</w:t>
      </w:r>
    </w:p>
    <w:p>
      <w:pPr>
        <w:spacing w:line="360" w:lineRule="auto"/>
        <w:ind w:firstLine="420" w:firstLineChars="200"/>
        <w:jc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drawing>
          <wp:inline distT="0" distB="0" distL="0" distR="0">
            <wp:extent cx="1914525" cy="847725"/>
            <wp:effectExtent l="0" t="0" r="9525" b="9525"/>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 "/>
                    <pic:cNvPicPr>
                      <a:picLocks noChangeAspect="1" noChangeArrowheads="1"/>
                    </pic:cNvPicPr>
                  </pic:nvPicPr>
                  <pic:blipFill>
                    <a:blip r:embed="rId2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914525" cy="847725"/>
                    </a:xfrm>
                    <a:prstGeom prst="rect">
                      <a:avLst/>
                    </a:prstGeom>
                    <a:noFill/>
                    <a:ln>
                      <a:noFill/>
                    </a:ln>
                  </pic:spPr>
                </pic:pic>
              </a:graphicData>
            </a:graphic>
          </wp:inline>
        </w:drawing>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（1）图甲中电阻箱</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和滑动变阻器</w:t>
      </w:r>
      <w:r>
        <w:rPr>
          <w:rFonts w:ascii="Times New Roman" w:hAnsi="Times New Roman" w:eastAsia="楷体" w:cs="Times New Roman"/>
          <w:i/>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2</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的连接方式是</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联。</w:t>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（2）连接电路前，开关应处于</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状态。</w:t>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（3）第1次实验时，电流表示数如图乙所示，则电流为</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A。</w:t>
      </w:r>
    </w:p>
    <w:p>
      <w:pPr>
        <w:spacing w:line="360" w:lineRule="auto"/>
        <w:ind w:firstLine="420" w:firstLineChars="200"/>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（4）经过3次测量，得到表格中的实验数据，由此总结出电流与电阻的关系，请你指出小华实验过程中存在的问题：</w:t>
      </w:r>
      <w:r>
        <w:rPr>
          <w:rFonts w:ascii="Times New Roman" w:hAnsi="Times New Roman" w:eastAsia="楷体" w:cs="Times New Roman"/>
          <w:color w:val="0D0D0D" w:themeColor="text1" w:themeTint="F2"/>
          <w:szCs w:val="21"/>
          <w:u w:val="single"/>
          <w14:textFill>
            <w14:solidFill>
              <w14:schemeClr w14:val="tx1">
                <w14:lumMod w14:val="95000"/>
                <w14:lumOff w14:val="5000"/>
              </w14:schemeClr>
            </w14:solidFill>
          </w14:textFill>
        </w:rPr>
        <w:t>　                                              　</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w:t>
      </w:r>
    </w:p>
    <w:tbl>
      <w:tblPr>
        <w:tblStyle w:val="14"/>
        <w:tblW w:w="8280" w:type="dxa"/>
        <w:jc w:val="center"/>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760"/>
        <w:gridCol w:w="2760"/>
        <w:gridCol w:w="2760"/>
      </w:tblGrid>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次数</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R</w:t>
            </w:r>
            <w:r>
              <w:rPr>
                <w:rFonts w:ascii="Times New Roman" w:hAnsi="Times New Roman" w:eastAsia="楷体" w:cs="Times New Roman"/>
                <w:color w:val="0D0D0D" w:themeColor="text1" w:themeTint="F2"/>
                <w:szCs w:val="21"/>
                <w:vertAlign w:val="subscript"/>
                <w14:textFill>
                  <w14:solidFill>
                    <w14:schemeClr w14:val="tx1">
                      <w14:lumMod w14:val="95000"/>
                      <w14:lumOff w14:val="5000"/>
                    </w14:schemeClr>
                  </w14:solidFill>
                </w14:textFill>
              </w:rPr>
              <w:t>1</w:t>
            </w: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/Ω </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I/A </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1</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3.0</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2</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6.0</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0.33 </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jc w:val="center"/>
        </w:trPr>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 3</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9.0 </w:t>
            </w:r>
          </w:p>
        </w:tc>
        <w:tc>
          <w:tcPr>
            <w:tcW w:w="2760" w:type="dxa"/>
            <w:tcBorders>
              <w:tl2br w:val="nil"/>
              <w:tr2bl w:val="nil"/>
            </w:tcBorders>
          </w:tcPr>
          <w:p>
            <w:pPr>
              <w:spacing w:line="360" w:lineRule="auto"/>
              <w:jc w:val="center"/>
              <w:textAlignment w:val="cente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color w:val="0D0D0D" w:themeColor="text1" w:themeTint="F2"/>
                <w:szCs w:val="21"/>
                <w14:textFill>
                  <w14:solidFill>
                    <w14:schemeClr w14:val="tx1">
                      <w14:lumMod w14:val="95000"/>
                      <w14:lumOff w14:val="5000"/>
                    </w14:schemeClr>
                  </w14:solidFill>
                </w14:textFill>
              </w:rPr>
              <w:t xml:space="preserve">0.25 </w:t>
            </w:r>
          </w:p>
        </w:tc>
      </w:tr>
    </w:tbl>
    <w:p>
      <w:pPr>
        <w:adjustRightInd w:val="0"/>
        <w:snapToGrid w:val="0"/>
        <w:spacing w:line="360" w:lineRule="auto"/>
        <w:ind w:firstLine="420" w:firstLineChars="200"/>
        <w:jc w:val="left"/>
        <w:textAlignment w:val="cente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pPr>
      <w:r>
        <w:rPr>
          <w:rFonts w:ascii="Times New Roman" w:hAnsi="Times New Roman" w:eastAsia="楷体" w:cs="Times New Roman"/>
          <w:bCs/>
          <w:color w:val="0D0D0D" w:themeColor="text1" w:themeTint="F2"/>
          <w:szCs w:val="21"/>
          <w14:textFill>
            <w14:solidFill>
              <w14:schemeClr w14:val="tx1">
                <w14:lumMod w14:val="95000"/>
                <w14:lumOff w14:val="5000"/>
              </w14:schemeClr>
            </w14:solidFill>
          </w14:textFill>
        </w:rPr>
        <w:t>【答案】（1）串；（2）断开；（3）0.5；（4）小华每次改变电阻的阻值后，没有移动滑动变阻器滑片保持电阻两端的电压保持不变。</w:t>
      </w:r>
    </w:p>
    <w:p>
      <w:pPr>
        <w:spacing w:line="360" w:lineRule="auto"/>
        <w:rPr>
          <w:rFonts w:ascii="Times New Roman" w:hAnsi="Times New Roman" w:eastAsia="楷体" w:cs="Times New Roman"/>
          <w:color w:val="000000" w:themeColor="text1"/>
          <w14:textFill>
            <w14:solidFill>
              <w14:schemeClr w14:val="tx1"/>
            </w14:solidFill>
          </w14:textFill>
        </w:rPr>
      </w:pPr>
    </w:p>
    <w:p>
      <w:pPr>
        <w:spacing w:line="360" w:lineRule="auto"/>
        <w:rPr>
          <w:rFonts w:ascii="Times New Roman" w:hAnsi="Times New Roman" w:eastAsia="楷体" w:cs="Times New Roman"/>
          <w:color w:val="000000" w:themeColor="text1"/>
          <w14:textFill>
            <w14:solidFill>
              <w14:schemeClr w14:val="tx1"/>
            </w14:solidFill>
          </w14:textFill>
        </w:rPr>
      </w:pPr>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智浪教育</w:t>
    </w:r>
    <w:r>
      <w:t>—</w:t>
    </w:r>
    <w:r>
      <w:rPr>
        <w:rFonts w:hint="eastAsia"/>
      </w:rPr>
      <w:t>普惠英才文库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B64A2"/>
    <w:multiLevelType w:val="singleLevel"/>
    <w:tmpl w:val="594B64A2"/>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B05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30"/>
    <w:semiHidden/>
    <w:uiPriority w:val="0"/>
    <w:pPr>
      <w:jc w:val="left"/>
    </w:pPr>
    <w:rPr>
      <w:rFonts w:ascii="Times New Roman" w:hAnsi="Times New Roman" w:eastAsia="宋体" w:cs="Times New Roman"/>
      <w:szCs w:val="24"/>
    </w:rPr>
  </w:style>
  <w:style w:type="paragraph" w:styleId="4">
    <w:name w:val="Body Text"/>
    <w:basedOn w:val="1"/>
    <w:link w:val="25"/>
    <w:uiPriority w:val="0"/>
    <w:pPr>
      <w:ind w:left="581"/>
    </w:pPr>
    <w:rPr>
      <w:rFonts w:ascii="宋体" w:hAnsi="宋体" w:eastAsia="宋体" w:cs="Times New Roman"/>
      <w:szCs w:val="21"/>
    </w:rPr>
  </w:style>
  <w:style w:type="paragraph" w:styleId="5">
    <w:name w:val="Plain Text"/>
    <w:basedOn w:val="1"/>
    <w:link w:val="29"/>
    <w:uiPriority w:val="0"/>
    <w:rPr>
      <w:rFonts w:ascii="宋体" w:hAnsi="Courier New" w:cs="Courier New"/>
      <w:szCs w:val="21"/>
    </w:rPr>
  </w:style>
  <w:style w:type="paragraph" w:styleId="6">
    <w:name w:val="Balloon Text"/>
    <w:basedOn w:val="1"/>
    <w:link w:val="22"/>
    <w:semiHidden/>
    <w:unhideWhenUsed/>
    <w:uiPriority w:val="0"/>
    <w:rPr>
      <w:sz w:val="18"/>
      <w:szCs w:val="18"/>
    </w:rPr>
  </w:style>
  <w:style w:type="paragraph" w:styleId="7">
    <w:name w:val="footer"/>
    <w:basedOn w:val="1"/>
    <w:link w:val="17"/>
    <w:unhideWhenUsed/>
    <w:uiPriority w:val="0"/>
    <w:pPr>
      <w:tabs>
        <w:tab w:val="center" w:pos="4153"/>
        <w:tab w:val="right" w:pos="8306"/>
      </w:tabs>
      <w:snapToGrid w:val="0"/>
      <w:jc w:val="left"/>
    </w:pPr>
    <w:rPr>
      <w:sz w:val="18"/>
      <w:szCs w:val="18"/>
    </w:rPr>
  </w:style>
  <w:style w:type="paragraph" w:styleId="8">
    <w:name w:val="header"/>
    <w:basedOn w:val="1"/>
    <w:link w:val="16"/>
    <w:unhideWhenUsed/>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eastAsia="宋体" w:cs="宋体"/>
      <w:sz w:val="24"/>
      <w:szCs w:val="24"/>
    </w:rPr>
  </w:style>
  <w:style w:type="character" w:styleId="11">
    <w:name w:val="Strong"/>
    <w:basedOn w:val="10"/>
    <w:qFormat/>
    <w:uiPriority w:val="0"/>
    <w:rPr>
      <w:b/>
      <w:bCs/>
    </w:rPr>
  </w:style>
  <w:style w:type="character" w:styleId="12">
    <w:name w:val="Hyperlink"/>
    <w:basedOn w:val="10"/>
    <w:uiPriority w:val="0"/>
    <w:rPr>
      <w:color w:val="0000FF"/>
      <w:u w:val="single"/>
    </w:rPr>
  </w:style>
  <w:style w:type="character" w:styleId="13">
    <w:name w:val="annotation reference"/>
    <w:basedOn w:val="10"/>
    <w:semiHidden/>
    <w:uiPriority w:val="0"/>
    <w:rPr>
      <w:sz w:val="21"/>
      <w:szCs w:val="21"/>
    </w:rPr>
  </w:style>
  <w:style w:type="table" w:styleId="15">
    <w:name w:val="Table Grid"/>
    <w:basedOn w:val="14"/>
    <w:qFormat/>
    <w:uiPriority w:val="0"/>
    <w:pPr>
      <w:widowControl w:val="0"/>
      <w:adjustRightInd w:val="0"/>
      <w:spacing w:line="312" w:lineRule="atLeast"/>
      <w:jc w:val="both"/>
      <w:textAlignment w:val="baseline"/>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页眉 Char"/>
    <w:basedOn w:val="10"/>
    <w:link w:val="8"/>
    <w:uiPriority w:val="0"/>
    <w:rPr>
      <w:sz w:val="18"/>
      <w:szCs w:val="18"/>
    </w:rPr>
  </w:style>
  <w:style w:type="character" w:customStyle="1" w:styleId="17">
    <w:name w:val="页脚 Char"/>
    <w:basedOn w:val="10"/>
    <w:link w:val="7"/>
    <w:uiPriority w:val="0"/>
    <w:rPr>
      <w:sz w:val="18"/>
      <w:szCs w:val="18"/>
    </w:rPr>
  </w:style>
  <w:style w:type="character" w:customStyle="1" w:styleId="18">
    <w:name w:val="标题 1 Char"/>
    <w:basedOn w:val="10"/>
    <w:link w:val="2"/>
    <w:uiPriority w:val="9"/>
    <w:rPr>
      <w:b/>
      <w:bCs/>
      <w:kern w:val="44"/>
      <w:sz w:val="44"/>
      <w:szCs w:val="44"/>
    </w:rPr>
  </w:style>
  <w:style w:type="character" w:customStyle="1" w:styleId="19">
    <w:name w:val="默认段落字体1"/>
    <w:qFormat/>
    <w:uiPriority w:val="0"/>
    <w:rPr>
      <w:sz w:val="22"/>
    </w:rPr>
  </w:style>
  <w:style w:type="paragraph" w:customStyle="1" w:styleId="20">
    <w:name w:val="DefaultParagraph"/>
    <w:qFormat/>
    <w:uiPriority w:val="0"/>
    <w:rPr>
      <w:rFonts w:ascii="Times New Roman" w:hAnsi="Calibri" w:eastAsia="宋体" w:cs="Times New Roman"/>
      <w:kern w:val="2"/>
      <w:sz w:val="21"/>
      <w:szCs w:val="22"/>
      <w:lang w:val="en-US" w:eastAsia="zh-CN" w:bidi="ar-SA"/>
    </w:rPr>
  </w:style>
  <w:style w:type="paragraph" w:styleId="21">
    <w:name w:val="List Paragraph"/>
    <w:basedOn w:val="1"/>
    <w:qFormat/>
    <w:uiPriority w:val="99"/>
    <w:pPr>
      <w:ind w:firstLine="420" w:firstLineChars="200"/>
    </w:pPr>
    <w:rPr>
      <w:rFonts w:ascii="Calibri" w:hAnsi="Calibri" w:eastAsia="宋体" w:cs="Times New Roman"/>
    </w:rPr>
  </w:style>
  <w:style w:type="character" w:customStyle="1" w:styleId="22">
    <w:name w:val="批注框文本 Char"/>
    <w:basedOn w:val="10"/>
    <w:link w:val="6"/>
    <w:semiHidden/>
    <w:uiPriority w:val="0"/>
    <w:rPr>
      <w:sz w:val="18"/>
      <w:szCs w:val="18"/>
    </w:rPr>
  </w:style>
  <w:style w:type="character" w:customStyle="1" w:styleId="23">
    <w:name w:val="正文文本 (36)_"/>
    <w:basedOn w:val="10"/>
    <w:link w:val="24"/>
    <w:unhideWhenUsed/>
    <w:qFormat/>
    <w:uiPriority w:val="99"/>
    <w:rPr>
      <w:sz w:val="13"/>
      <w:shd w:val="clear" w:color="auto" w:fill="FFFFFF"/>
    </w:rPr>
  </w:style>
  <w:style w:type="paragraph" w:customStyle="1" w:styleId="24">
    <w:name w:val="正文文本 (36)"/>
    <w:basedOn w:val="1"/>
    <w:link w:val="23"/>
    <w:unhideWhenUsed/>
    <w:qFormat/>
    <w:uiPriority w:val="99"/>
    <w:pPr>
      <w:shd w:val="clear" w:color="auto" w:fill="FFFFFF"/>
      <w:spacing w:line="213" w:lineRule="exact"/>
      <w:ind w:hanging="860"/>
      <w:jc w:val="distribute"/>
    </w:pPr>
    <w:rPr>
      <w:sz w:val="13"/>
    </w:rPr>
  </w:style>
  <w:style w:type="character" w:customStyle="1" w:styleId="25">
    <w:name w:val="正文文本 Char"/>
    <w:basedOn w:val="10"/>
    <w:link w:val="4"/>
    <w:uiPriority w:val="0"/>
    <w:rPr>
      <w:rFonts w:ascii="宋体" w:hAnsi="宋体" w:eastAsia="宋体" w:cs="Times New Roman"/>
      <w:szCs w:val="21"/>
    </w:rPr>
  </w:style>
  <w:style w:type="character" w:customStyle="1" w:styleId="26">
    <w:name w:val="Char Char2"/>
    <w:basedOn w:val="10"/>
    <w:uiPriority w:val="0"/>
    <w:rPr>
      <w:rFonts w:ascii="宋体" w:hAnsi="Courier New" w:eastAsia="宋体" w:cs="Courier New"/>
      <w:kern w:val="2"/>
      <w:sz w:val="21"/>
      <w:szCs w:val="21"/>
      <w:lang w:val="en-US" w:eastAsia="zh-CN" w:bidi="ar-SA"/>
    </w:rPr>
  </w:style>
  <w:style w:type="character" w:customStyle="1" w:styleId="27">
    <w:name w:val="纯文本 Char"/>
    <w:basedOn w:val="10"/>
    <w:uiPriority w:val="0"/>
    <w:rPr>
      <w:rFonts w:ascii="宋体" w:hAnsi="Courier New" w:cs="Courier New"/>
      <w:kern w:val="2"/>
      <w:sz w:val="21"/>
      <w:szCs w:val="21"/>
    </w:rPr>
  </w:style>
  <w:style w:type="character" w:customStyle="1" w:styleId="28">
    <w:name w:val="sub_title s0"/>
    <w:basedOn w:val="10"/>
    <w:qFormat/>
    <w:uiPriority w:val="0"/>
  </w:style>
  <w:style w:type="character" w:customStyle="1" w:styleId="29">
    <w:name w:val="纯文本 Char1"/>
    <w:basedOn w:val="10"/>
    <w:link w:val="5"/>
    <w:locked/>
    <w:uiPriority w:val="0"/>
    <w:rPr>
      <w:rFonts w:ascii="宋体" w:hAnsi="Courier New" w:cs="Courier New"/>
      <w:szCs w:val="21"/>
    </w:rPr>
  </w:style>
  <w:style w:type="character" w:customStyle="1" w:styleId="30">
    <w:name w:val="批注文字 Char"/>
    <w:basedOn w:val="10"/>
    <w:link w:val="3"/>
    <w:semiHidden/>
    <w:uiPriority w:val="0"/>
    <w:rPr>
      <w:rFonts w:ascii="Times New Roman" w:hAnsi="Times New Roman" w:eastAsia="宋体" w:cs="Times New Roman"/>
      <w:szCs w:val="24"/>
    </w:rPr>
  </w:style>
  <w:style w:type="character" w:customStyle="1" w:styleId="31">
    <w:name w:val="纯文本 Char2"/>
    <w:basedOn w:val="10"/>
    <w:semiHidden/>
    <w:uiPriority w:val="0"/>
    <w:rPr>
      <w:rFonts w:ascii="宋体" w:hAnsi="Courier New" w:eastAsia="宋体" w:cs="Courier New"/>
      <w:szCs w:val="21"/>
    </w:rPr>
  </w:style>
  <w:style w:type="paragraph" w:styleId="32">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paragraph" w:customStyle="1" w:styleId="34">
    <w:name w:val="无间隔1"/>
    <w:uiPriority w:val="0"/>
    <w:pPr>
      <w:adjustRightInd w:val="0"/>
      <w:snapToGrid w:val="0"/>
    </w:pPr>
    <w:rPr>
      <w:rFonts w:ascii="Tahoma" w:hAnsi="Tahoma" w:eastAsia="微软雅黑"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http://cooco.net.cn/files/down/test/2017/07/12/19/2017071219434232659027.files/image036.jpg" TargetMode="Externa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1617</Words>
  <Characters>1716</Characters>
  <Lines>63</Lines>
  <Paragraphs>77</Paragraphs>
  <TotalTime>0</TotalTime>
  <ScaleCrop>false</ScaleCrop>
  <LinksUpToDate>false</LinksUpToDate>
  <CharactersWithSpaces>3256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2018-04-30T16:14:00Z</dcterms:created>
  <dc:creator>zhanghoufu</dc:creator>
  <cp:lastModifiedBy>zhanghoufu</cp:lastModifiedBy>
  <dcterms:modified xsi:type="dcterms:W3CDTF">2018-06-05T01:29:10Z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