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Times New Roman" w:hAnsi="Times New Roman" w:eastAsia="楷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楷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pict>
          <v:shape id="_x0000_s1025" o:spid="_x0000_s1025" o:spt="75" type="#_x0000_t75" style="position:absolute;left:0pt;margin-left:857pt;margin-top:806pt;height:20pt;width:2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Times New Roman" w:hAnsi="Times New Roman" w:eastAsia="楷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简单机械训练卷</w:t>
      </w:r>
    </w:p>
    <w:p>
      <w:pPr>
        <w:spacing w:line="360" w:lineRule="auto"/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一、选择题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（多选题）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在斜面上将一个质量为5kg的物体匀速拉到高处，如图所示，沿斜面向上的拉力为40N，斜面长2m、高1m；把重物直接提升h所做的功作有用功（g取10N/kg）。下列说法正确的是（　）。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447925" cy="876300"/>
            <wp:effectExtent l="0" t="0" r="9525" b="0"/>
            <wp:docPr id="58" name="图片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A．物体只受重力、拉力和摩擦力三个力的作用；B．做的有用功是50J；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C．此斜面的机械效率为62.5%；D．物体受到的摩擦力大小为10N</w:t>
      </w:r>
    </w:p>
    <w:p>
      <w:pPr>
        <w:autoSpaceDE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【答案】B、C。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2.如图所示的四种情景中，使用的工具属于费力杠杆的是（　）。</w:t>
      </w:r>
    </w:p>
    <w:tbl>
      <w:tblPr>
        <w:tblStyle w:val="15"/>
        <w:tblW w:w="86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1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085850" cy="876300"/>
                  <wp:effectExtent l="0" t="0" r="0" b="0"/>
                  <wp:docPr id="57" name="图片 5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60" b="14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876300" cy="742950"/>
                  <wp:effectExtent l="0" t="0" r="0" b="0"/>
                  <wp:docPr id="56" name="图片 5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34" b="16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952500" cy="628650"/>
                  <wp:effectExtent l="0" t="0" r="0" b="0"/>
                  <wp:docPr id="55" name="图片 5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20" b="19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066800" cy="609600"/>
                  <wp:effectExtent l="0" t="0" r="0" b="0"/>
                  <wp:docPr id="54" name="图片 5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80" b="20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A．食品夹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B．裁纸刀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C．托盘天平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D．瓶盖起子</w:t>
            </w:r>
          </w:p>
        </w:tc>
      </w:tr>
    </w:tbl>
    <w:p>
      <w:pPr>
        <w:autoSpaceDE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【答案】A。</w:t>
      </w: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3.如图所示的简单机械，正常使用时费距离的是（  ）。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4800600" cy="1076325"/>
            <wp:effectExtent l="0" t="0" r="0" b="9525"/>
            <wp:docPr id="53" name="图片 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【答案】D。</w:t>
      </w: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4.下列工具中，在使用时属于费力杠杆的是（   ）。</w:t>
      </w:r>
    </w:p>
    <w:tbl>
      <w:tblPr>
        <w:tblStyle w:val="15"/>
        <w:tblW w:w="86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1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219200" cy="904875"/>
                  <wp:effectExtent l="0" t="0" r="0" b="9525"/>
                  <wp:docPr id="52" name="图片 5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228725" cy="971550"/>
                  <wp:effectExtent l="0" t="0" r="9525" b="0"/>
                  <wp:docPr id="51" name="图片 5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123950" cy="962025"/>
                  <wp:effectExtent l="0" t="0" r="0" b="9525"/>
                  <wp:docPr id="50" name="图片 5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162050" cy="952500"/>
                  <wp:effectExtent l="0" t="0" r="0" b="0"/>
                  <wp:docPr id="49" name="图片 4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</w:t>
            </w:r>
          </w:p>
        </w:tc>
      </w:tr>
    </w:tbl>
    <w:p>
      <w:pPr>
        <w:autoSpaceDE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【答案】B。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5．如图所示，使用时属于费力杠杆的是（　）。</w:t>
      </w:r>
    </w:p>
    <w:tbl>
      <w:tblPr>
        <w:tblStyle w:val="15"/>
        <w:tblW w:w="86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1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400175" cy="1047750"/>
                  <wp:effectExtent l="0" t="0" r="9525" b="0"/>
                  <wp:docPr id="48" name="图片 4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400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057275" cy="1057275"/>
                  <wp:effectExtent l="0" t="0" r="9525" b="9525"/>
                  <wp:docPr id="47" name="图片 4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228725" cy="1114425"/>
                  <wp:effectExtent l="0" t="0" r="9525" b="9525"/>
                  <wp:docPr id="46" name="图片 4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323975" cy="723900"/>
                  <wp:effectExtent l="0" t="0" r="0" b="0"/>
                  <wp:docPr id="45" name="图片 4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A．镊子夹石块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B．起子开瓶盖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C．羊角锤拔铁钉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D．天平称物体质量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【答案】A。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如图所示的四种用具中，正常使用时属于省力杠杆的是（　）。</w:t>
      </w:r>
    </w:p>
    <w:tbl>
      <w:tblPr>
        <w:tblStyle w:val="15"/>
        <w:tblW w:w="86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1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085850" cy="809625"/>
                  <wp:effectExtent l="0" t="0" r="0" b="9525"/>
                  <wp:docPr id="44" name="图片 4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60" b="15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971550" cy="781050"/>
                  <wp:effectExtent l="0" t="0" r="0" b="0"/>
                  <wp:docPr id="43" name="图片 4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94" b="1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028700" cy="781050"/>
                  <wp:effectExtent l="0" t="0" r="0" b="0"/>
                  <wp:docPr id="42" name="图片 4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24" b="1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971550" cy="790575"/>
                  <wp:effectExtent l="0" t="0" r="0" b="9525"/>
                  <wp:docPr id="41" name="图片 4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94" b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A．天平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B．裁纸刀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C．筷子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D．钓鱼竿</w:t>
            </w:r>
          </w:p>
        </w:tc>
      </w:tr>
    </w:tbl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【答案】B。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457200</wp:posOffset>
            </wp:positionV>
            <wp:extent cx="1530350" cy="644525"/>
            <wp:effectExtent l="0" t="0" r="0" b="3175"/>
            <wp:wrapTight wrapText="bothSides">
              <wp:wrapPolygon>
                <wp:start x="6453" y="0"/>
                <wp:lineTo x="0" y="2554"/>
                <wp:lineTo x="0" y="7023"/>
                <wp:lineTo x="4571" y="10215"/>
                <wp:lineTo x="4571" y="20430"/>
                <wp:lineTo x="5109" y="21068"/>
                <wp:lineTo x="8335" y="21068"/>
                <wp:lineTo x="14788" y="20430"/>
                <wp:lineTo x="19359" y="15961"/>
                <wp:lineTo x="19090" y="10215"/>
                <wp:lineTo x="21241" y="7023"/>
                <wp:lineTo x="21241" y="2554"/>
                <wp:lineTo x="17477" y="0"/>
                <wp:lineTo x="6453" y="0"/>
              </wp:wrapPolygon>
            </wp:wrapTight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2" b="1932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7.如图所示，在均匀杠杆的A处挂3个钩码，B处挂2个钩码，杠杆恰好在水平位置平衡，已知每个钩码的质量均为50g，若在A，B两处各加1个钩码，那么杠杆（　）。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A．右边向下倾斜；B．左边向下倾斜；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C．仍保持水平位置平衡；D．无法确定杠杆是否平衡</w:t>
      </w:r>
    </w:p>
    <w:p>
      <w:pPr>
        <w:autoSpaceDE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【答案】A。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二、填空题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如题图所示，由不同物质制成的甲和乙两种实心球的体积相等，此时杠杆平衡（杠杆自重、挂盘和细线的质量忽略不计）。则杠杆左右两边的力臂之比为</w:t>
      </w:r>
      <w:r>
        <w:rPr>
          <w:rFonts w:ascii="Times New Roman" w:hAnsi="Times New Roman" w:eastAsia="楷体" w:cs="Times New Roman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，1个甲球和1个乙球的质量之比为</w:t>
      </w:r>
      <w:r>
        <w:rPr>
          <w:rFonts w:ascii="Times New Roman" w:hAnsi="Times New Roman" w:eastAsia="楷体" w:cs="Times New Roman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，甲球和乙球的密度之比为</w:t>
      </w:r>
      <w:r>
        <w:rPr>
          <w:rFonts w:ascii="Times New Roman" w:hAnsi="Times New Roman" w:eastAsia="楷体" w:cs="Times New Roman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  <w:r>
        <w:rPr>
          <w:rFonts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143125" cy="1181100"/>
            <wp:effectExtent l="0" t="0" r="9525" b="0"/>
            <wp:docPr id="40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【答案】答案是：2:1、1:3、1:3。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如图所示，撬起瓶盖的起瓶器是属于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杠杆（选填“省力”、“费力”或“等臂”），其支点是图中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点。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23900" cy="838200"/>
            <wp:effectExtent l="0" t="0" r="0" b="0"/>
            <wp:docPr id="39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【答案】省力、A。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10.如图所示，用相同的滑轮安装成甲、乙两种装置，分别用F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、F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匀速提升重力为G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、G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的A、B两物体，不计绳重和摩擦。若G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＞G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，则η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甲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　 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η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乙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；若F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=F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，则G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。（选填“＞”、“＜”或“=”）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933450" cy="1104900"/>
            <wp:effectExtent l="0" t="0" r="0" b="0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【答案】＞、＜。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11.如图为测量滑轮组机械效率的实验装置，钩码总重为6N。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（1）实验时应竖直向上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拉动弹簧测力计，测得拉力大小为2.5N；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（2）若钩码上升的高度为10cm，该滑轮组的机械效率为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（3）若仅增加钩码的质量，则该滑轮组的机械效率将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（选填“增大”、“减小”或“不变”）。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590550" cy="1495425"/>
            <wp:effectExtent l="0" t="0" r="0" b="9525"/>
            <wp:docPr id="35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【答案】（1）匀速；（2）80%；（3）增大。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12．小可在A端用如图所示的动滑轮匀速提起200N的水桶，若不计绳重、滑轮重及摩擦，则人拉绳子A端的动力为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N；实际测量A端的拉力为110N，不计绳重及摩擦，则滑轮重为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52475" cy="1447800"/>
            <wp:effectExtent l="0" t="0" r="9525" b="0"/>
            <wp:docPr id="34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spacing w:line="360" w:lineRule="auto"/>
        <w:ind w:firstLine="420" w:firstLineChars="200"/>
        <w:jc w:val="left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【答案】100、20。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小金将长为0.6米、质量可忽略不计的木棒搁在肩上，棒的后端A挂一个40牛的物体，肩上支点O离后端A为0.2米，他用手压住前端B使木棒保持水平平衡，如图所示，小金的质量为50千克，则此时手压木棒的压力大小为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牛，肩对木棒的支持力大小为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牛，人对地面的压力大小为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牛（g=10牛/千克）。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90575" cy="1257300"/>
            <wp:effectExtent l="0" t="0" r="9525" b="0"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【答案】20、60、560。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三、实验探究题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14.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小明利用刻度均匀的匀质杠杆做探究“杠杆的平衡条件”实验。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（1）实验前，将杠杆的中点置于支架上，当杠杆静止时，发现杠杆右端下沉，这时应将平衡螺母向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（填“左”或“右”）端调节，直到杠杆在水平位置平衡。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（2）得出杠杆的平衡条件“动力×动力臂=阻力臂”后，小明又进一步探究杠杆平衡时动力和动力臂的关系。实验过程中，保持阻力和阻力臂不变，在杠杆水平平衡时，测出多组动力F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和动力臂L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的数据，并绘制了F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与L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的关系图象，如图所示，请根据图象推算，当L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为0.1m时，F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 　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N。</w:t>
      </w:r>
    </w:p>
    <w:p>
      <w:pPr>
        <w:spacing w:line="360" w:lineRule="auto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548765" cy="1274445"/>
            <wp:effectExtent l="0" t="0" r="0" b="190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【答案】（1）左；（2）6。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15.下面是小明和小红的“测量滑轮组的机械效率”实验报告。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实验名称：测量滑轮组的机械效率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实验步骤：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（1）用弹簧测力计测量钩码所受的重力G并填入表格。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（2）按如安装滑轮组，分别记下钩码和弹簧测力计的位置。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（3）拉动弹簧测力计并读出拉力F的值，用刻度尺测出的钩码上升的高度h和弹簧测力计移动的距离s，将这三个量填入表格。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（4）算出有用功W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、总功W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总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、机械效率η并填入表格。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（5）改变钩码上升的高度，重复上面的实验，记录并计算实验数据。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实验记录：</w:t>
      </w:r>
    </w:p>
    <w:tbl>
      <w:tblPr>
        <w:tblStyle w:val="14"/>
        <w:tblW w:w="8640" w:type="dxa"/>
        <w:jc w:val="center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10"/>
        <w:gridCol w:w="1499"/>
        <w:gridCol w:w="1080"/>
        <w:gridCol w:w="901"/>
        <w:gridCol w:w="1420"/>
        <w:gridCol w:w="919"/>
        <w:gridCol w:w="1080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实验次数</w:t>
            </w:r>
          </w:p>
        </w:tc>
        <w:tc>
          <w:tcPr>
            <w:tcW w:w="101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钩码重力G/N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物体上升的高度h/cm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有用功</w:t>
            </w:r>
          </w:p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/J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拉力</w:t>
            </w:r>
          </w:p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F/N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弹簧测力计移动的距离s/cm</w:t>
            </w:r>
          </w:p>
        </w:tc>
        <w:tc>
          <w:tcPr>
            <w:tcW w:w="91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总功</w:t>
            </w:r>
          </w:p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</w:t>
            </w: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/J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机械效率η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01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3.00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18.00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2.38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9.00</w:t>
            </w:r>
          </w:p>
        </w:tc>
        <w:tc>
          <w:tcPr>
            <w:tcW w:w="91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21.42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84.0%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01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5.00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30.00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2.40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15.00</w:t>
            </w:r>
          </w:p>
        </w:tc>
        <w:tc>
          <w:tcPr>
            <w:tcW w:w="91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36.00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83.3%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01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8.00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48.00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2.36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24.00</w:t>
            </w:r>
          </w:p>
        </w:tc>
        <w:tc>
          <w:tcPr>
            <w:tcW w:w="91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56.64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84.7%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01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10.00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60.00</w:t>
            </w:r>
          </w:p>
        </w:tc>
        <w:tc>
          <w:tcPr>
            <w:tcW w:w="90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2.35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30.00</w:t>
            </w:r>
          </w:p>
        </w:tc>
        <w:tc>
          <w:tcPr>
            <w:tcW w:w="91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70.50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85.1%</w:t>
            </w:r>
          </w:p>
        </w:tc>
      </w:tr>
    </w:tbl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实验结论：在忽略绳子的重力和摩擦的情况下，滑轮组的机械效率与所提升物体的重力和高度无关。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请你评价小明和小红的实验报告。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（1）指出实验步骤中存在的错误和不足；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（2）从理论上分析说明他们实验结论的局限性。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04850" cy="1638300"/>
            <wp:effectExtent l="0" t="0" r="0" b="0"/>
            <wp:docPr id="27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9" b="61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答案为：（1）有用功和总功计算错误；在研究滑轮组机械效率与物体的重力关系时，小明和小红没有改变提升物体的重力大小；（2）研究滑轮组机械效率与所提升物体高度的关系时，原实验只使用了一个滑轮组做了实验；研究滑轮组机械效率与所提升物体重力的关系时，原实验没有改变物体的重力且只使用了同一滑轮组做实验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四、作图题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16.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如图所示，轻质杠杆OA在路灯和轻绳AB的共同作用下，在水平方向处于静止状态，请画出轻绳AB对杠杆的动力F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的力臂L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和阻力F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的示意图。</w:t>
      </w:r>
    </w:p>
    <w:tbl>
      <w:tblPr>
        <w:tblStyle w:val="15"/>
        <w:tblW w:w="86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4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257300" cy="914400"/>
                  <wp:effectExtent l="0" t="0" r="0" b="0"/>
                  <wp:docPr id="26" name="图片 2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【答案】如图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485900" cy="1009650"/>
            <wp:effectExtent l="0" t="0" r="0" b="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17.如图所示，质地均匀的圆柱形细木棒放在地面上，另一端与支点O连接，在图中画出木棒所受重力的示意图、重力的力臂。</w:t>
      </w:r>
    </w:p>
    <w:tbl>
      <w:tblPr>
        <w:tblStyle w:val="15"/>
        <w:tblW w:w="86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4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418590" cy="10375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048" cy="10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vAlign w:val="center"/>
          </w:tcPr>
          <w:p>
            <w:pPr>
              <w:adjustRightIn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drawing>
          <wp:inline distT="0" distB="0" distL="0" distR="0">
            <wp:extent cx="1304290" cy="1180465"/>
            <wp:effectExtent l="0" t="0" r="0" b="63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04762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18.图丙中，O是杠杆OA的支点，请画出拉力F的力臂。</w:t>
      </w:r>
    </w:p>
    <w:p>
      <w:pPr>
        <w:spacing w:line="360" w:lineRule="auto"/>
        <w:ind w:firstLine="420" w:firstLineChars="200"/>
        <w:jc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800100" cy="895350"/>
            <wp:effectExtent l="0" t="0" r="0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【答案】如图</w:t>
      </w:r>
      <w:r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066800" cy="963295"/>
            <wp:effectExtent l="0" t="0" r="0" b="825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五、计算题</w:t>
      </w:r>
    </w:p>
    <w:p>
      <w:pPr>
        <w:spacing w:line="360" w:lineRule="auto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19.</w:t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如图是工人利用滑轮组提升重为810N物体的示意图，某段过程中物体匀速上升的速度为0.1m/s，工人拉力F的功率为90W，物体上升10s拉力F克服滑轮组的摩擦做的功是60J，不计绳重。求：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0</wp:posOffset>
            </wp:positionV>
            <wp:extent cx="499110" cy="809625"/>
            <wp:effectExtent l="0" t="0" r="0" b="9525"/>
            <wp:wrapTight wrapText="bothSides">
              <wp:wrapPolygon>
                <wp:start x="8244" y="0"/>
                <wp:lineTo x="8244" y="8132"/>
                <wp:lineTo x="3298" y="16264"/>
                <wp:lineTo x="0" y="19821"/>
                <wp:lineTo x="0" y="21346"/>
                <wp:lineTo x="13191" y="21346"/>
                <wp:lineTo x="19786" y="21346"/>
                <wp:lineTo x="20611" y="20838"/>
                <wp:lineTo x="20611" y="1525"/>
                <wp:lineTo x="18962" y="0"/>
                <wp:lineTo x="14015" y="0"/>
                <wp:lineTo x="8244" y="0"/>
              </wp:wrapPolygon>
            </wp:wrapTight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2" b="1201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（1）工人拉绳子的速度；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（2）滑轮组的机械效率；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（3）滑轮组中的动滑轮的重力。</w:t>
      </w:r>
    </w:p>
    <w:p>
      <w:pPr>
        <w:spacing w:line="360" w:lineRule="auto"/>
        <w:ind w:firstLine="420" w:firstLineChars="200"/>
        <w:textAlignment w:val="center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【答案】（1）工人拉绳子的速度是0.3m/s；（2）滑轮组的机械效率是90%；（3）滑轮组中的动滑轮的重力是30N。</w:t>
      </w: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4641850</wp:posOffset>
            </wp:positionH>
            <wp:positionV relativeFrom="paragraph">
              <wp:posOffset>581025</wp:posOffset>
            </wp:positionV>
            <wp:extent cx="2009775" cy="752475"/>
            <wp:effectExtent l="0" t="0" r="9525" b="9525"/>
            <wp:wrapTight wrapText="bothSides">
              <wp:wrapPolygon>
                <wp:start x="0" y="0"/>
                <wp:lineTo x="0" y="19139"/>
                <wp:lineTo x="409" y="21327"/>
                <wp:lineTo x="21498" y="21327"/>
                <wp:lineTo x="21293" y="7656"/>
                <wp:lineTo x="19245" y="6015"/>
                <wp:lineTo x="9213" y="0"/>
                <wp:lineTo x="0" y="0"/>
              </wp:wrapPolygon>
            </wp:wrapTight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20.利用如图所示的滑轮组，用F=1000N的力拉绳子自由端，货物A以0.1 m/s的速度匀速直线运动l0s，整个过程中，滑轮组的机械效率为75%．求：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（1）货物A在10 s内移动的距离；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（2）这个过程中拉力F的功率；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（3）水平地面对货物A的摩擦力大小。</w:t>
      </w:r>
    </w:p>
    <w:p>
      <w:pPr>
        <w:spacing w:line="360" w:lineRule="auto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【答案】解：（1）根据v=</w: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position w:val="-2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23825" cy="342900"/>
            <wp:effectExtent l="0" t="0" r="9525" b="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可知货物A在10 s内移动的距离：s</w: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=v</w: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t=0.1m/s×10s=1m；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（2）由图可知，动滑轮上绳子的有效股数：n=2，绳子自由端移动的速度：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</w: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绳</w: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=nv</w: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=2×0.1m/s=0.2m/s，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拉力的功率：</w: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position w:val="-6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5" o:spt="75" alt=" " type="#_x0000_t75" style="height:14.25pt;width:168pt;" o:ole="t" filled="f" o:preferrelative="t" stroked="f" coordsize="21600,21600">
            <v:path/>
            <v:fill on="f" focussize="0,0"/>
            <v:stroke on="f" joinstyle="miter"/>
            <v:imagedata r:id="rId45" blacklevel="-6554f" chromakey="#FFFFFF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4">
            <o:LockedField>false</o:LockedField>
          </o:OLEObject>
        </w:objec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（3）由η=</w: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position w:val="-3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390525" cy="438150"/>
            <wp:effectExtent l="0" t="0" r="9525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position w:val="-2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76225" cy="342900"/>
            <wp:effectExtent l="0" t="0" r="9525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position w:val="-2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09550" cy="34290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得摩擦力：f=nηF=2×75%×1000N=1500N。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楷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答：（1）货物A在10 s内移动的距离为1m；（2）这个过程中拉力F的功率200W；（3）水平地面对货物A的摩擦力大小1500N。</w:t>
      </w:r>
    </w:p>
    <w:p>
      <w:pPr>
        <w:spacing w:line="360" w:lineRule="auto"/>
        <w:rPr>
          <w:rFonts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A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0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ody Text"/>
    <w:basedOn w:val="1"/>
    <w:link w:val="25"/>
    <w:qFormat/>
    <w:uiPriority w:val="0"/>
    <w:pPr>
      <w:ind w:left="581"/>
    </w:pPr>
    <w:rPr>
      <w:rFonts w:ascii="宋体" w:hAnsi="宋体" w:eastAsia="宋体" w:cs="Times New Roman"/>
      <w:szCs w:val="21"/>
    </w:rPr>
  </w:style>
  <w:style w:type="paragraph" w:styleId="5">
    <w:name w:val="Plain Text"/>
    <w:basedOn w:val="1"/>
    <w:link w:val="29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2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styleId="13">
    <w:name w:val="annotation reference"/>
    <w:basedOn w:val="10"/>
    <w:semiHidden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页眉 Char"/>
    <w:basedOn w:val="10"/>
    <w:link w:val="8"/>
    <w:qFormat/>
    <w:uiPriority w:val="0"/>
    <w:rPr>
      <w:sz w:val="18"/>
      <w:szCs w:val="18"/>
    </w:rPr>
  </w:style>
  <w:style w:type="character" w:customStyle="1" w:styleId="17">
    <w:name w:val="页脚 Char"/>
    <w:basedOn w:val="10"/>
    <w:link w:val="7"/>
    <w:uiPriority w:val="0"/>
    <w:rPr>
      <w:sz w:val="18"/>
      <w:szCs w:val="18"/>
    </w:rPr>
  </w:style>
  <w:style w:type="character" w:customStyle="1" w:styleId="18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默认段落字体1"/>
    <w:qFormat/>
    <w:uiPriority w:val="0"/>
    <w:rPr>
      <w:sz w:val="22"/>
    </w:rPr>
  </w:style>
  <w:style w:type="paragraph" w:customStyle="1" w:styleId="20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2">
    <w:name w:val="批注框文本 Char"/>
    <w:basedOn w:val="10"/>
    <w:link w:val="6"/>
    <w:semiHidden/>
    <w:qFormat/>
    <w:uiPriority w:val="0"/>
    <w:rPr>
      <w:sz w:val="18"/>
      <w:szCs w:val="18"/>
    </w:rPr>
  </w:style>
  <w:style w:type="character" w:customStyle="1" w:styleId="23">
    <w:name w:val="正文文本 (36)_"/>
    <w:basedOn w:val="10"/>
    <w:link w:val="24"/>
    <w:unhideWhenUsed/>
    <w:qFormat/>
    <w:uiPriority w:val="99"/>
    <w:rPr>
      <w:sz w:val="13"/>
      <w:shd w:val="clear" w:color="auto" w:fill="FFFFFF"/>
    </w:rPr>
  </w:style>
  <w:style w:type="paragraph" w:customStyle="1" w:styleId="24">
    <w:name w:val="正文文本 (36)"/>
    <w:basedOn w:val="1"/>
    <w:link w:val="23"/>
    <w:unhideWhenUsed/>
    <w:qFormat/>
    <w:uiPriority w:val="99"/>
    <w:pPr>
      <w:shd w:val="clear" w:color="auto" w:fill="FFFFFF"/>
      <w:spacing w:line="213" w:lineRule="exact"/>
      <w:ind w:hanging="860"/>
      <w:jc w:val="distribute"/>
    </w:pPr>
    <w:rPr>
      <w:sz w:val="13"/>
    </w:rPr>
  </w:style>
  <w:style w:type="character" w:customStyle="1" w:styleId="25">
    <w:name w:val="正文文本 Char"/>
    <w:basedOn w:val="10"/>
    <w:link w:val="4"/>
    <w:qFormat/>
    <w:uiPriority w:val="0"/>
    <w:rPr>
      <w:rFonts w:ascii="宋体" w:hAnsi="宋体" w:eastAsia="宋体" w:cs="Times New Roman"/>
      <w:szCs w:val="21"/>
    </w:rPr>
  </w:style>
  <w:style w:type="character" w:customStyle="1" w:styleId="26">
    <w:name w:val="Char Char2"/>
    <w:basedOn w:val="10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7">
    <w:name w:val="纯文本 Char"/>
    <w:basedOn w:val="1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8">
    <w:name w:val="sub_title s0"/>
    <w:basedOn w:val="10"/>
    <w:uiPriority w:val="0"/>
  </w:style>
  <w:style w:type="character" w:customStyle="1" w:styleId="29">
    <w:name w:val="纯文本 Char1"/>
    <w:basedOn w:val="10"/>
    <w:link w:val="5"/>
    <w:qFormat/>
    <w:locked/>
    <w:uiPriority w:val="0"/>
    <w:rPr>
      <w:rFonts w:ascii="宋体" w:hAnsi="Courier New" w:cs="Courier New"/>
      <w:szCs w:val="21"/>
    </w:rPr>
  </w:style>
  <w:style w:type="character" w:customStyle="1" w:styleId="30">
    <w:name w:val="批注文字 Char"/>
    <w:basedOn w:val="10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纯文本 Char2"/>
    <w:basedOn w:val="10"/>
    <w:semiHidden/>
    <w:uiPriority w:val="0"/>
    <w:rPr>
      <w:rFonts w:ascii="宋体" w:hAnsi="Courier New" w:eastAsia="宋体" w:cs="Courier New"/>
      <w:szCs w:val="21"/>
    </w:rPr>
  </w:style>
  <w:style w:type="paragraph" w:styleId="3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34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0" Type="http://schemas.openxmlformats.org/officeDocument/2006/relationships/fontTable" Target="fontTable.xml"/><Relationship Id="rId5" Type="http://schemas.openxmlformats.org/officeDocument/2006/relationships/image" Target="media/image1.png"/><Relationship Id="rId49" Type="http://schemas.openxmlformats.org/officeDocument/2006/relationships/customXml" Target="../customXml/item1.xml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wmf"/><Relationship Id="rId44" Type="http://schemas.openxmlformats.org/officeDocument/2006/relationships/oleObject" Target="embeddings/oleObject1.bin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theme" Target="theme/theme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http://img1.xungou.com/20160801/proimage/64/208975164_300_300.jpg" TargetMode="External"/><Relationship Id="rId18" Type="http://schemas.openxmlformats.org/officeDocument/2006/relationships/image" Target="media/image13.png"/><Relationship Id="rId17" Type="http://schemas.openxmlformats.org/officeDocument/2006/relationships/image" Target="http://img5.pcpop.com/ArticleImages/500x375/2/2545/002545648.jpg" TargetMode="Externa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1519</Words>
  <Characters>1688</Characters>
  <Lines>76</Lines>
  <Paragraphs>97</Paragraphs>
  <TotalTime>0</TotalTime>
  <ScaleCrop>false</ScaleCrop>
  <LinksUpToDate>false</LinksUpToDate>
  <CharactersWithSpaces>3110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2018-04-30T16:14:00Z</dcterms:created>
  <dc:creator>zhanghoufu</dc:creator>
  <cp:lastModifiedBy>zhanghoufu</cp:lastModifiedBy>
  <dcterms:modified xsi:type="dcterms:W3CDTF">2018-06-05T01:29:22Z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