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12230100</wp:posOffset>
            </wp:positionV>
            <wp:extent cx="355600" cy="393700"/>
            <wp:effectExtent l="0" t="0" r="10160" b="254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eastAsia="zh-CN"/>
        </w:rPr>
        <w:t>淮南市2022年高三模拟考试</w:t>
      </w:r>
    </w:p>
    <w:p>
      <w:pPr>
        <w:spacing w:line="440" w:lineRule="exact"/>
        <w:jc w:val="center"/>
        <w:rPr>
          <w:b/>
          <w:bCs/>
          <w:sz w:val="32"/>
          <w:szCs w:val="32"/>
          <w:lang w:eastAsia="zh-CN"/>
        </w:rPr>
      </w:pPr>
    </w:p>
    <w:p>
      <w:pPr>
        <w:spacing w:line="440" w:lineRule="exact"/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语文试题参考答案与评分标准</w:t>
      </w:r>
    </w:p>
    <w:p>
      <w:pPr>
        <w:spacing w:line="440" w:lineRule="exact"/>
        <w:rPr>
          <w:lang w:eastAsia="zh-CN"/>
        </w:rPr>
      </w:pPr>
    </w:p>
    <w:p>
      <w:pPr>
        <w:spacing w:line="440" w:lineRule="exact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考点：筛选并整合文中的信息（B） （3分）</w:t>
      </w:r>
    </w:p>
    <w:p>
      <w:pPr>
        <w:spacing w:line="440" w:lineRule="exact"/>
      </w:pPr>
      <w:r>
        <w:rPr>
          <w:rFonts w:hint="eastAsia"/>
          <w:lang w:eastAsia="zh-CN"/>
        </w:rPr>
        <w:t>答案：C（错在“罕见”改变范围，原文信息是“不乏”。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2.考点:分析文章结构（D）分析论点、论据和论证方法（D）（3分）</w:t>
      </w:r>
    </w:p>
    <w:p>
      <w:pPr>
        <w:spacing w:line="44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答案：D （错在“倡导继承传统现实主义的形式探索性”曲解文意，原文意思是克服传统现实主义不足，追求形式的探索性与当代性。）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3.考点：分析作者在文中的观点态度（D） （3分）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 xml:space="preserve">答案：A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(B.错在错在“现实主义”偷换概，应该是“现不迫求”曲解文意，</w:t>
      </w:r>
    </w:p>
    <w:p>
      <w:pPr>
        <w:spacing w:line="440" w:lineRule="exact"/>
      </w:pPr>
      <w:r>
        <w:rPr>
          <w:rFonts w:hint="eastAsia"/>
          <w:lang w:eastAsia="zh-CN"/>
        </w:rPr>
        <w:t>D.“只是”改变范围，不足还有“难以与当下多元变动的社会生活相一致”。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4.考点:理解文中重要概念的含义（C）（3分）</w:t>
      </w:r>
    </w:p>
    <w:p>
      <w:pPr>
        <w:spacing w:line="440" w:lineRule="exact"/>
      </w:pPr>
      <w:r>
        <w:rPr>
          <w:rFonts w:hint="eastAsia"/>
          <w:lang w:eastAsia="zh-CN"/>
        </w:rPr>
        <w:t>答案：B（错在“《联合国气候变化框架公约》”混淆概念，据原文《巴黎协定》实施细则文件在COP26通过的信息可知，决议文件不是公约。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5.考点:概括中心意思（C）评价文本的主要观点和基本倾向（D）（3分）</w:t>
      </w:r>
    </w:p>
    <w:p>
      <w:pPr>
        <w:spacing w:line="440" w:lineRule="exact"/>
      </w:pPr>
      <w:r>
        <w:rPr>
          <w:rFonts w:hint="eastAsia"/>
          <w:lang w:eastAsia="zh-CN"/>
        </w:rPr>
        <w:t>答案：A（错在“地球上人类有史以来的”改变范围，原文是“自1880年开始相关记录以来的”。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6.考点:从不同角度和层面发掘文本反映的人生价值和时代精神（F）（6分）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答案示例：①制定《2030年前碳达峰行动方案》，加速构建“1＋N”政策体系；②新增造林面积，新增光伏发电；③发展碳中和产业链，进行材料科技绿色创新。（6分，答对一点给2分，意思对即可。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7.考点:分析小说的内容和艺术特色（D）（3分）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答案：C（错在“尤其是细腻的心理描写”，小说描写人物时没有运用心理描写。）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8.考点：探究文学作品的创作意图(F) (6分)，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①渲染花鼓桥的神秘感，激发读者阅读兴趣；②表现刘大娘和当地百姓的迷信与纯朴；③揭示陈士榘从桥北打水的原因，为下文泡脚情节作铺垫；④增强小说的地域文化气息。（6分，任答对一点给2分，意思对即可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9.考点:对文学作品进行个性化解读（F）（6分）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①花鼓桥是小说线索，它贯穿小说情节，使叙事集中紧凑；②提示花鼓桥打水给刘大娘洗脚等主要情节；③用造型别致的花鼓桥衬托陈士榘亲民爱民形象；④用花鼓桥故事凸显军民一家亲的主题。（6分，任答对一点给2分，意思对即可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10.考点:理解与现代汉语不同的句式和用法（B）（3分）</w:t>
      </w:r>
    </w:p>
    <w:p>
      <w:pPr>
        <w:spacing w:line="440" w:lineRule="exact"/>
      </w:pPr>
      <w:r>
        <w:rPr>
          <w:rFonts w:hint="eastAsia"/>
          <w:lang w:eastAsia="zh-CN"/>
        </w:rPr>
        <w:t>答案：B（A.错在“顷之以疾／在告诏/五日一朝”，C.错在“诏五日一朝入／中书视事”，D.错在“为相一年无所建／明与陈尧佐韩亿石中立/同执政”。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11.考点:了解并掌握常见的古代文化知识（C）（3分）</w:t>
      </w:r>
    </w:p>
    <w:p>
      <w:pPr>
        <w:spacing w:line="440" w:lineRule="exact"/>
      </w:pPr>
      <w:r>
        <w:rPr>
          <w:rFonts w:hint="eastAsia"/>
          <w:lang w:eastAsia="zh-CN"/>
        </w:rPr>
        <w:t>答案：B（错在“两年”，父母去世官员须守孝三年。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12.考点:归纳内容要点，概括中心意思（C）（3分）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答案：D（错在“他要求逃兵们将功补过，去招募百姓耕种荒废的土地”，张冠李戴。）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13.考点:理解并翻译文中的句子（B）（10分）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（1）当时连年饥荒，王随敕令部属拿出官府的钱，借给百姓购买种子和粮食，年中折算交纳绢来抵债。（5分，大意2分，“比饥”“市”“输”各1分）（2）因为州中缺少学子，王随就迁来孔子庙，建造学舍，州里人十分高兴，送子弟入学。（5分，大意2分，“学者”“起”“遣”各1分）</w:t>
      </w:r>
    </w:p>
    <w:p>
      <w:pPr>
        <w:spacing w:line="440" w:lineRule="exact"/>
        <w:rPr>
          <w:lang w:eastAsia="zh-CN"/>
        </w:rPr>
      </w:pP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【文言文参考译文】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王随字子正，河南人。考中进士甲科，担任将作监丞、通判同州官职。后来他担任京西转运副使，上殿辞别皇帝时，告诉皇帝说：“臣父母家住洛中，就在我所管辖地区，我能够侍奉父母吃药治病，这是圣明君主赐予的恩泽。”真宗于是赐诗示恩而送行，命令他拿着（朝廷赏赐的）羊、酒、五匹一捆的丝绸探访家人，为父母贺礼。后来，王随升迁淮南转运使，遇到父亲去世，服丧未满就起用复职。当时连年饥荒，王随救令部属拿出官府的钱，借给百姓购买种子和粮食，年中折算交纳绢来抵债。流民、雇工大多因此恢复产业。不久，王随调任河东转运使。再后来王随升任知制诰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因不推长制造写作，而外调担生应天府知，有一天，皇帝对宰相说：“王随治理南京（应天府）太宽松。”王旦说：“南京，是大都会之地，王随处理政事散漫，没有办法镇守。”于是王随被改任扬州知州。周怀政被诛杀时，王随自己陈说曾经借给周怀政白金五十两，朝廷因此免去知制诰官职，让他改任给事中、杭州知州。</w:t>
      </w:r>
    </w:p>
    <w:p>
      <w:pPr>
        <w:spacing w:line="440" w:lineRule="exact"/>
        <w:ind w:firstLine="420"/>
        <w:rPr>
          <w:lang w:eastAsia="zh-CN"/>
        </w:rPr>
      </w:pPr>
      <w:r>
        <w:rPr>
          <w:rFonts w:hint="eastAsia"/>
          <w:lang w:eastAsia="zh-CN"/>
        </w:rPr>
        <w:t>真宗乾兴初年，王随又降任秘书少监，调任通州。因为州中缺少学子，王随就迁来孔子庙，建造学舍，州里人十分高兴，送子弟入学。后来，王随遇到母亲去世，丧期未满朝廷就起用他做光禄卿、润州知州，接着调任江宁府。当年发生大饥荒，转运使下发文件，命令发放常平仓米，按照人口每天给一升，王随搁置不执行，说：“百姓饥荒的原因，是大户兼并粮食、买进囤积大米，来追求高价。</w:t>
      </w:r>
      <w:r>
        <w:rPr>
          <w:rFonts w:hint="eastAsia"/>
        </w:rPr>
        <w:t>”于是他将官粟大量售出，来均平价格。</w:t>
      </w:r>
      <w:r>
        <w:rPr>
          <w:rFonts w:hint="eastAsia"/>
          <w:lang w:eastAsia="zh-CN"/>
        </w:rPr>
        <w:t>后来，王随再任职给事中，并担任龙图阁直学士、秦州知州。有犯罪逃到蕃人部落的秦地士卒，戎人就把他们当作奴隶畜养，稍不如意，又将他们带到官府求赏，以前这样犯法的人大多处死。王随下命令让能够自己回来的人免于死罪，任凭他们重新隶属军籍，因此有很多人回来了。王随又建议增加蕃人部落地区士卒，拨给荒废的陷马地，招募百姓耕种。后来。王随因事获罪，调任河南府。</w:t>
      </w:r>
    </w:p>
    <w:p>
      <w:pPr>
        <w:spacing w:line="440" w:lineRule="exact"/>
        <w:ind w:firstLine="420"/>
        <w:rPr>
          <w:lang w:eastAsia="zh-CN"/>
        </w:rPr>
      </w:pPr>
      <w:r>
        <w:rPr>
          <w:rFonts w:hint="eastAsia"/>
          <w:lang w:eastAsia="zh-CN"/>
        </w:rPr>
        <w:t>仁宗明道年间，王随升任吏部侍郎、枢密院知事，他还做过庄惠太后园陵监护使，后来他被授予门下侍郎、同中书门下平章事官职。不久，王随因为疾病休假，皇帝下令可以五天一上朝，进中书省处理政务。王随担任宰相一年，没有什么建议倡导。他与陈尧佐、韩亿、石中立一起执政，多次因事争吵。恰逢当时灾异屡屡出现，谏宫韩琦弹劾，四人都被免官。于是王随凭着彰信军节度使、同中书门下平章事身份通判河阳。他在任上去世，朝廷赠官中书令，谥号章惠、后改谥号文惠。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14.考点:鉴赏文学作品形象，品味文学作品的艺术魅力（D）（3分）</w:t>
      </w:r>
    </w:p>
    <w:p>
      <w:pPr>
        <w:spacing w:line="440" w:lineRule="exact"/>
      </w:pPr>
      <w:r>
        <w:rPr>
          <w:rFonts w:hint="eastAsia"/>
          <w:lang w:eastAsia="zh-CN"/>
        </w:rPr>
        <w:t>答案：D（错在“清新明丽秋景”，应该是清静凄凉的秋景。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15.考点:分析概括作者在文中的观点态度（D）（6分）</w:t>
      </w:r>
    </w:p>
    <w:p>
      <w:pPr>
        <w:spacing w:line="440" w:lineRule="exact"/>
      </w:pPr>
      <w:r>
        <w:rPr>
          <w:rFonts w:hint="eastAsia"/>
          <w:lang w:eastAsia="zh-CN"/>
        </w:rPr>
        <w:t>答案：①清秋月明之夜，南飞的大雁成群栖息在江边芦花荡；②南下的难民如鸿雁般成地流落到南方，表达对乱世百姓的同情；③国破家亡，自己如鸿雁般流落他乡，抒发孤独感伤。</w:t>
      </w:r>
      <w:r>
        <w:rPr>
          <w:rFonts w:hint="eastAsia"/>
        </w:rPr>
        <w:t>（6分，答对一点给2分，意思对即可。）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16.考点:默写常见的名篇名句（A）（6分）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答案：（1）且举世誉之而不加劝 举世非之而不加沮（2）江山如画 一时多少豪杰（3）君问归期未有期 巴山夜雨涨秋池（6分，每空1分，错别字、增减字该空不得分。）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17.考点:正确使用词语（包括熟语）（E）（3分）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A（“畅通无阻”形容信息、通行便利，“四通八达”形容某地交通便利，此成语不能形容“信息”，所以第一空选“畅通无阻”；“参差不齐”形容长短、高低、大小、质量不等，“良莠不齐”比喻人或事物好坏不等，此成语形容影视作品“质量”意义过重，所以第二空选“参差不齐”；“俯拾即是”形容数量多且易得，“汗牛充栋”形容书多，此成语不能形容“故事”，所第三空选“俯拾即是”；“肃然起敬”形容恭敬，“敬若神明”比喻崇拜，此成语形容“美军”对志愿军态度意义过重，所以第四空选“肃然起敬”。</w:t>
      </w:r>
    </w:p>
    <w:p>
      <w:pPr>
        <w:spacing w:line="440" w:lineRule="exact"/>
        <w:rPr>
          <w:lang w:eastAsia="zh-CN"/>
        </w:rPr>
      </w:pP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18.考点:选用句式（E）（3分）</w:t>
      </w:r>
    </w:p>
    <w:p>
      <w:pPr>
        <w:spacing w:line="440" w:lineRule="exact"/>
      </w:pPr>
      <w:r>
        <w:rPr>
          <w:rFonts w:hint="eastAsia"/>
          <w:lang w:eastAsia="zh-CN"/>
        </w:rPr>
        <w:t>答案：B（“相形之下”置首有承上启下作用，所以排除A、D两项，C项“去年有”后置异化句意，所以答案选B项。</w:t>
      </w:r>
      <w:r>
        <w:rPr>
          <w:rFonts w:hint="eastAsia"/>
        </w:rPr>
        <w:t>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19.考点：辨析并修改病句（E）（3分）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答案：C（画线句“之所以精彩原因是由于</w:t>
      </w:r>
      <w:r>
        <w:rPr>
          <w:lang w:eastAsia="zh-CN"/>
        </w:rPr>
        <w:t>….</w:t>
      </w:r>
      <w:r>
        <w:rPr>
          <w:rFonts w:hint="eastAsia"/>
          <w:lang w:eastAsia="zh-CN"/>
        </w:rPr>
        <w:t>”句式杂糅，A项“原因是由</w:t>
      </w:r>
      <w:r>
        <w:rPr>
          <w:lang w:eastAsia="zh-CN"/>
        </w:rPr>
        <w:t>….</w:t>
      </w:r>
      <w:r>
        <w:rPr>
          <w:rFonts w:hint="eastAsia"/>
          <w:lang w:eastAsia="zh-CN"/>
        </w:rPr>
        <w:t>而致”、B项“是因为</w:t>
      </w:r>
      <w:r>
        <w:rPr>
          <w:lang w:eastAsia="zh-CN"/>
        </w:rPr>
        <w:t>…</w:t>
      </w:r>
      <w:r>
        <w:rPr>
          <w:rFonts w:hint="eastAsia"/>
          <w:lang w:eastAsia="zh-CN"/>
        </w:rPr>
        <w:t>造成”、D项“原因是由于....”仍是句子杂糅，所以答案选C。）</w:t>
      </w:r>
    </w:p>
    <w:p>
      <w:pPr>
        <w:spacing w:line="44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20.考点：表达的简明、连贯（E） （6分）</w:t>
      </w:r>
    </w:p>
    <w:p>
      <w:pPr>
        <w:spacing w:line="44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答案：①事物总有两面性 ②它导致衰老途径多样 ③明显高于正常人群（6分，写对 一空给2分，意思对即可，不连贯酌情扣分。）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21.考点：压缩语段（E） （5分）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答案：①晚期糖基化终末产物，②增加皮肤胶原蛋白脆性，③让皮肤产生皱纹、发黄暗 沉，④并且还导致很多慢性病，⑤因此这种物质与衰老密不可分。（5分，任写对一点 给1分，字数超过、没有使用因果关系酌情扣分。）</w:t>
      </w:r>
    </w:p>
    <w:p>
      <w:pPr>
        <w:spacing w:line="440" w:lineRule="exact"/>
        <w:rPr>
          <w:lang w:eastAsia="zh-CN"/>
        </w:rPr>
      </w:pP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22.考点:能写论述类、实用类和文学类文章（E）（60分）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【立意分析】中国正处于社会发展转型期，并且社会发展客观存在不平衡，所以民族复兴伟业仍然任重道远。这是每个中国人应该拥有的清醒与理智。但我们也要看到中国社会制度的优势，那就是在中国共产党领导下，中国可以集中精力办大事，一心一意谋发展，所以未来中国没有克服不了的困难，没有蹚不过去的河。改革开放四十年的惊世成就就是最好的明证，就是我们满怀豪情去迎接新挑战的底气。基于以上认识，当代中国青年应该乐观看待中国发展的未来，应该把个人理想、自我发展融入民族复兴的伟业，立志于学，学有专长，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报效祖国，为民族复兴伟业贡献自己微薄力量，更应该以国荣我荣、我强国强自勉。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一类卷（60～49）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立意：为祖国发展成就而自豪，因祖国存在不足而奋勉，把个人理想、自我发展融入到民族复兴伟业中。篇幅符合要求，体裁鲜明，中心集中明确，内容具有时代感、立体感，材料鲜活丰富，分析先分深到，有文结构完整，语言表达高有文采。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二类卷（48～39）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个人理想、自我发展与民族复兴关系的思考。篇幅不足，体裁不鲜明，中心基本明确，内容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空洞散漫且格调不高，材料贫乏，分析不充分，结构基本完整，语言表达不通顺。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四、五类卷（28～0）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立意：“三观”不正，思想扭曲，或脱离材料内容范围论述，或由材料片言只语引申论</w:t>
      </w:r>
    </w:p>
    <w:p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述。篇幅严重不足，体裁意识缺乏，中心不明确，内容消极情绪化，材料匮乏，分析缺乏，</w:t>
      </w:r>
    </w:p>
    <w:p>
      <w:pPr>
        <w:spacing w:line="440" w:lineRule="exact"/>
        <w:rPr>
          <w:lang w:eastAsia="zh-CN"/>
        </w:rPr>
        <w:sectPr>
          <w:headerReference r:id="rId3" w:type="default"/>
          <w:footerReference r:id="rId4" w:type="default"/>
          <w:pgSz w:w="11900" w:h="16840"/>
          <w:pgMar w:top="1021" w:right="1021" w:bottom="1021" w:left="964" w:header="851" w:footer="992" w:gutter="0"/>
          <w:cols w:space="425" w:num="1"/>
          <w:docGrid w:type="lines" w:linePitch="326" w:charSpace="0"/>
        </w:sectPr>
      </w:pPr>
      <w:r>
        <w:rPr>
          <w:rFonts w:hint="eastAsia"/>
          <w:lang w:eastAsia="zh-CN"/>
        </w:rPr>
        <w:t>结构残缺不全，语病错别字很多。</w:t>
      </w:r>
    </w:p>
    <w:p/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rPr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both"/>
      <w:rPr>
        <w:sz w:val="2"/>
        <w:szCs w:val="2"/>
        <w:lang w:eastAsia="zh-CN"/>
      </w:rPr>
    </w:pPr>
    <w:bookmarkStart w:id="0" w:name="_GoBack"/>
    <w:bookmarkEnd w:id="0"/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NGY4NWRmYmY3OGM3ZmY2YjA5NzYwMWYwNDFiMTgifQ=="/>
  </w:docVars>
  <w:rsids>
    <w:rsidRoot w:val="001956E0"/>
    <w:rsid w:val="001956E0"/>
    <w:rsid w:val="004151FC"/>
    <w:rsid w:val="008812D9"/>
    <w:rsid w:val="008A1D33"/>
    <w:rsid w:val="00C02FC6"/>
    <w:rsid w:val="00FB7C99"/>
    <w:rsid w:val="0BC158B4"/>
    <w:rsid w:val="43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paragraph" w:styleId="3">
    <w:name w:val="header"/>
    <w:basedOn w:val="1"/>
    <w:link w:val="10"/>
    <w:unhideWhenUsed/>
    <w:uiPriority w:val="99"/>
    <w:pPr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_0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页眉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3695</Words>
  <Characters>3764</Characters>
  <Lines>27</Lines>
  <Paragraphs>7</Paragraphs>
  <TotalTime>0</TotalTime>
  <ScaleCrop>false</ScaleCrop>
  <LinksUpToDate>false</LinksUpToDate>
  <CharactersWithSpaces>3781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2022-05-07T12:50:00Z</dcterms:created>
  <dc:creator>Administrator</dc:creator>
  <cp:lastModifiedBy>zhanghoufu</cp:lastModifiedBy>
  <dcterms:modified xsi:type="dcterms:W3CDTF">2022-05-13T05:12:46Z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2052-11.1.0.11691</vt:lpwstr>
  </property>
  <property fmtid="{D5CDD505-2E9C-101B-9397-08002B2CF9AE}" pid="7" name="ICV">
    <vt:lpwstr>D58EF3AD339B4C268E8AD538F6012DAD</vt:lpwstr>
  </property>
</Properties>
</file>